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Layout w:type="fixed"/>
        <w:tblLook w:val="0000" w:firstRow="0" w:lastRow="0" w:firstColumn="0" w:lastColumn="0" w:noHBand="0" w:noVBand="0"/>
      </w:tblPr>
      <w:tblGrid>
        <w:gridCol w:w="4665"/>
        <w:gridCol w:w="4680"/>
      </w:tblGrid>
      <w:tr w:rsidR="3F7D3A91" w:rsidRPr="007237E8" w14:paraId="53C7F724" w14:textId="77777777" w:rsidTr="002F3537">
        <w:tc>
          <w:tcPr>
            <w:tcW w:w="4665" w:type="dxa"/>
          </w:tcPr>
          <w:p w14:paraId="35CE6B02" w14:textId="662BA8EF" w:rsidR="3F7D3A91" w:rsidRPr="007237E8" w:rsidRDefault="3F7D3A91" w:rsidP="00115286">
            <w:pPr>
              <w:bidi/>
              <w:spacing w:after="0" w:line="276" w:lineRule="auto"/>
              <w:rPr>
                <w:rFonts w:ascii="Trebuchet MS" w:eastAsia="Trebuchet MS" w:hAnsi="Trebuchet MS" w:cs="Trebuchet MS"/>
                <w:sz w:val="24"/>
                <w:szCs w:val="24"/>
                <w:rtl/>
              </w:rPr>
            </w:pPr>
            <w:bookmarkStart w:id="0" w:name="_GoBack"/>
            <w:bookmarkEnd w:id="0"/>
            <w:r>
              <w:rPr>
                <w:rFonts w:hint="cs"/>
                <w:noProof/>
                <w:rtl/>
                <w:lang w:bidi="ar-SA"/>
              </w:rPr>
              <w:drawing>
                <wp:inline distT="0" distB="0" distL="0" distR="0" wp14:anchorId="533C66B1" wp14:editId="1F7D142A">
                  <wp:extent cx="2714625" cy="1114425"/>
                  <wp:effectExtent l="0" t="0" r="0" b="0"/>
                  <wp:docPr id="928752169" name="Picture 928752169" descr="Black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75216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4625" cy="1114425"/>
                          </a:xfrm>
                          <a:prstGeom prst="rect">
                            <a:avLst/>
                          </a:prstGeom>
                        </pic:spPr>
                      </pic:pic>
                    </a:graphicData>
                  </a:graphic>
                </wp:inline>
              </w:drawing>
            </w:r>
          </w:p>
          <w:p w14:paraId="43ED57CF" w14:textId="21509A3B" w:rsidR="3F7D3A91" w:rsidRPr="007237E8" w:rsidRDefault="3F7D3A91" w:rsidP="00115286">
            <w:pPr>
              <w:spacing w:after="0" w:line="276" w:lineRule="auto"/>
              <w:rPr>
                <w:rFonts w:ascii="Trebuchet MS" w:eastAsia="Trebuchet MS" w:hAnsi="Trebuchet MS" w:cs="Trebuchet MS"/>
                <w:sz w:val="24"/>
                <w:szCs w:val="24"/>
              </w:rPr>
            </w:pPr>
          </w:p>
          <w:p w14:paraId="2F291874" w14:textId="196609A3" w:rsidR="3F7D3A91" w:rsidRPr="007237E8" w:rsidRDefault="3F7D3A91" w:rsidP="00115286">
            <w:pPr>
              <w:spacing w:after="0" w:line="276" w:lineRule="auto"/>
              <w:rPr>
                <w:rFonts w:ascii="Trebuchet MS" w:eastAsia="Trebuchet MS" w:hAnsi="Trebuchet MS" w:cs="Trebuchet MS"/>
                <w:sz w:val="24"/>
                <w:szCs w:val="24"/>
              </w:rPr>
            </w:pPr>
          </w:p>
        </w:tc>
        <w:tc>
          <w:tcPr>
            <w:tcW w:w="4680" w:type="dxa"/>
          </w:tcPr>
          <w:p w14:paraId="5CB4C96D" w14:textId="1FE7A73D" w:rsidR="31A2C1B8" w:rsidRDefault="31A2C1B8" w:rsidP="4D6A66E2">
            <w:pPr>
              <w:bidi/>
              <w:spacing w:after="0" w:line="276" w:lineRule="auto"/>
              <w:rPr>
                <w:rFonts w:ascii="Trebuchet MS" w:eastAsia="Trebuchet MS" w:hAnsi="Trebuchet MS" w:cs="Trebuchet MS"/>
                <w:sz w:val="24"/>
                <w:szCs w:val="24"/>
                <w:rtl/>
              </w:rPr>
            </w:pPr>
            <w:r>
              <w:rPr>
                <w:rFonts w:ascii="Trebuchet MS" w:hAnsi="Trebuchet MS" w:hint="cs"/>
                <w:sz w:val="24"/>
                <w:szCs w:val="24"/>
                <w:rtl/>
              </w:rPr>
              <w:t>ميرادين بيتشي (</w:t>
            </w:r>
            <w:proofErr w:type="spellStart"/>
            <w:r>
              <w:rPr>
                <w:rFonts w:ascii="Trebuchet MS" w:hAnsi="Trebuchet MS"/>
                <w:sz w:val="24"/>
                <w:szCs w:val="24"/>
              </w:rPr>
              <w:t>Meradin</w:t>
            </w:r>
            <w:proofErr w:type="spellEnd"/>
            <w:r>
              <w:rPr>
                <w:rFonts w:ascii="Trebuchet MS" w:hAnsi="Trebuchet MS"/>
                <w:sz w:val="24"/>
                <w:szCs w:val="24"/>
              </w:rPr>
              <w:t xml:space="preserve"> Peachey</w:t>
            </w:r>
            <w:r>
              <w:rPr>
                <w:rFonts w:ascii="Trebuchet MS" w:hAnsi="Trebuchet MS" w:hint="cs"/>
                <w:sz w:val="24"/>
                <w:szCs w:val="24"/>
                <w:rtl/>
              </w:rPr>
              <w:t>)</w:t>
            </w:r>
          </w:p>
          <w:p w14:paraId="6348AE33" w14:textId="49422063" w:rsidR="31A2C1B8" w:rsidRDefault="31A2C1B8" w:rsidP="4D6A66E2">
            <w:pPr>
              <w:bidi/>
              <w:spacing w:after="0" w:line="276" w:lineRule="auto"/>
              <w:rPr>
                <w:rFonts w:ascii="Trebuchet MS" w:eastAsia="Trebuchet MS" w:hAnsi="Trebuchet MS" w:cs="Trebuchet MS"/>
                <w:b/>
                <w:bCs/>
                <w:sz w:val="24"/>
                <w:szCs w:val="24"/>
                <w:rtl/>
                <w:lang w:bidi="ar-AE"/>
              </w:rPr>
            </w:pPr>
            <w:r>
              <w:rPr>
                <w:rFonts w:ascii="Trebuchet MS" w:hAnsi="Trebuchet MS" w:hint="cs"/>
                <w:b/>
                <w:bCs/>
                <w:sz w:val="24"/>
                <w:szCs w:val="24"/>
                <w:rtl/>
              </w:rPr>
              <w:t xml:space="preserve">مديرة قطاع الصحة العامة، </w:t>
            </w:r>
            <w:r w:rsidR="00D3345B">
              <w:rPr>
                <w:rFonts w:ascii="Trebuchet MS" w:hAnsi="Trebuchet MS"/>
                <w:b/>
                <w:bCs/>
                <w:sz w:val="24"/>
                <w:szCs w:val="24"/>
              </w:rPr>
              <w:br/>
            </w:r>
            <w:r>
              <w:rPr>
                <w:rFonts w:ascii="Trebuchet MS" w:hAnsi="Trebuchet MS" w:hint="cs"/>
                <w:b/>
                <w:bCs/>
                <w:sz w:val="24"/>
                <w:szCs w:val="24"/>
                <w:rtl/>
              </w:rPr>
              <w:t>غرب باركشير</w:t>
            </w:r>
            <w:r w:rsidR="00D3345B">
              <w:rPr>
                <w:rFonts w:ascii="Trebuchet MS" w:hAnsi="Trebuchet MS"/>
                <w:b/>
                <w:bCs/>
                <w:sz w:val="24"/>
                <w:szCs w:val="24"/>
              </w:rPr>
              <w:t xml:space="preserve"> </w:t>
            </w:r>
            <w:r w:rsidR="00D3345B">
              <w:rPr>
                <w:rFonts w:ascii="Trebuchet MS" w:hAnsi="Trebuchet MS" w:hint="cs"/>
                <w:b/>
                <w:bCs/>
                <w:sz w:val="24"/>
                <w:szCs w:val="24"/>
                <w:rtl/>
                <w:lang w:bidi="ar-AE"/>
              </w:rPr>
              <w:t>(</w:t>
            </w:r>
            <w:r w:rsidR="00D3345B" w:rsidRPr="4D6A66E2">
              <w:rPr>
                <w:rFonts w:ascii="Trebuchet MS" w:eastAsia="Trebuchet MS" w:hAnsi="Trebuchet MS" w:cs="Trebuchet MS"/>
                <w:b/>
                <w:bCs/>
                <w:sz w:val="24"/>
                <w:szCs w:val="24"/>
                <w:lang w:val="en-GB"/>
              </w:rPr>
              <w:t>Berkshire West</w:t>
            </w:r>
            <w:r w:rsidR="00D3345B">
              <w:rPr>
                <w:rFonts w:ascii="Trebuchet MS" w:hAnsi="Trebuchet MS" w:hint="cs"/>
                <w:b/>
                <w:bCs/>
                <w:sz w:val="24"/>
                <w:szCs w:val="24"/>
                <w:rtl/>
                <w:lang w:bidi="ar-AE"/>
              </w:rPr>
              <w:t>)</w:t>
            </w:r>
          </w:p>
          <w:p w14:paraId="6A2128DD" w14:textId="1BD97C1F" w:rsidR="3F7D3A91" w:rsidRPr="007237E8" w:rsidRDefault="3F7D3A91" w:rsidP="00115286">
            <w:pPr>
              <w:bidi/>
              <w:spacing w:after="0" w:line="276" w:lineRule="auto"/>
              <w:rPr>
                <w:rFonts w:ascii="Trebuchet MS" w:eastAsia="Trebuchet MS" w:hAnsi="Trebuchet MS" w:cs="Trebuchet MS"/>
                <w:sz w:val="24"/>
                <w:szCs w:val="24"/>
                <w:rtl/>
              </w:rPr>
            </w:pPr>
            <w:r>
              <w:rPr>
                <w:rFonts w:ascii="Trebuchet MS" w:hAnsi="Trebuchet MS"/>
                <w:sz w:val="24"/>
                <w:szCs w:val="24"/>
              </w:rPr>
              <w:t>Civic Offices, Reading RG1 2LU</w:t>
            </w:r>
          </w:p>
          <w:p w14:paraId="5321A46C" w14:textId="564E1CA7" w:rsidR="3F7D3A91" w:rsidRDefault="00E73150" w:rsidP="00CE05CA">
            <w:pPr>
              <w:bidi/>
              <w:spacing w:after="0" w:line="276" w:lineRule="auto"/>
              <w:rPr>
                <w:rStyle w:val="Hyperlink"/>
                <w:rFonts w:ascii="Trebuchet MS" w:eastAsia="Trebuchet MS" w:hAnsi="Trebuchet MS" w:cs="Trebuchet MS"/>
                <w:rtl/>
              </w:rPr>
            </w:pPr>
            <w:hyperlink r:id="rId11">
              <w:r w:rsidR="00B27830">
                <w:rPr>
                  <w:rStyle w:val="Hyperlink"/>
                  <w:rFonts w:ascii="Trebuchet MS" w:hAnsi="Trebuchet MS"/>
                </w:rPr>
                <w:t>CVNotifications@Reading.gov.uk</w:t>
              </w:r>
            </w:hyperlink>
          </w:p>
          <w:p w14:paraId="0DAE0FE2" w14:textId="77777777" w:rsidR="00CE05CA" w:rsidRPr="007237E8" w:rsidRDefault="00CE05CA" w:rsidP="00CE05CA">
            <w:pPr>
              <w:spacing w:after="0" w:line="276" w:lineRule="auto"/>
              <w:rPr>
                <w:rFonts w:ascii="Trebuchet MS" w:eastAsia="Trebuchet MS" w:hAnsi="Trebuchet MS" w:cs="Trebuchet MS"/>
                <w:sz w:val="24"/>
                <w:szCs w:val="24"/>
              </w:rPr>
            </w:pPr>
          </w:p>
          <w:p w14:paraId="3A35F7B4" w14:textId="23BF7E42" w:rsidR="3F7D3A91" w:rsidRPr="007237E8" w:rsidRDefault="3F7D3A91" w:rsidP="00115286">
            <w:pPr>
              <w:bidi/>
              <w:spacing w:after="0" w:line="276" w:lineRule="auto"/>
              <w:rPr>
                <w:rFonts w:ascii="Trebuchet MS" w:eastAsia="Trebuchet MS" w:hAnsi="Trebuchet MS" w:cs="Trebuchet MS"/>
                <w:sz w:val="24"/>
                <w:szCs w:val="24"/>
                <w:rtl/>
              </w:rPr>
            </w:pPr>
            <w:r>
              <w:rPr>
                <w:rFonts w:ascii="Trebuchet MS" w:hAnsi="Trebuchet MS" w:hint="cs"/>
                <w:b/>
                <w:bCs/>
                <w:sz w:val="24"/>
                <w:szCs w:val="24"/>
                <w:rtl/>
              </w:rPr>
              <w:t>المرجع الخاص بنا</w:t>
            </w:r>
            <w:r w:rsidR="00611A0E" w:rsidRPr="007237E8">
              <w:rPr>
                <w:rFonts w:ascii="Trebuchet MS" w:eastAsia="Trebuchet MS" w:hAnsi="Trebuchet MS" w:cs="Trebuchet MS"/>
                <w:sz w:val="24"/>
                <w:szCs w:val="24"/>
                <w:lang w:val="en-GB"/>
              </w:rPr>
              <w:t xml:space="preserve"> CV-19 </w:t>
            </w:r>
            <w:r w:rsidR="00611A0E">
              <w:rPr>
                <w:rFonts w:ascii="Trebuchet MS" w:eastAsia="Trebuchet MS" w:hAnsi="Trebuchet MS" w:cs="Trebuchet MS"/>
                <w:sz w:val="24"/>
                <w:szCs w:val="24"/>
                <w:lang w:val="en-GB"/>
              </w:rPr>
              <w:t>extra</w:t>
            </w:r>
            <w:r w:rsidR="00611A0E" w:rsidRPr="007237E8">
              <w:rPr>
                <w:rFonts w:ascii="Trebuchet MS" w:eastAsia="Trebuchet MS" w:hAnsi="Trebuchet MS" w:cs="Trebuchet MS"/>
                <w:sz w:val="24"/>
                <w:szCs w:val="24"/>
                <w:lang w:val="en-GB"/>
              </w:rPr>
              <w:t xml:space="preserve"> testing</w:t>
            </w:r>
            <w:r w:rsidR="00611A0E">
              <w:rPr>
                <w:rFonts w:ascii="Trebuchet MS" w:eastAsia="Trebuchet MS" w:hAnsi="Trebuchet MS" w:cs="Trebuchet MS"/>
                <w:sz w:val="24"/>
                <w:szCs w:val="24"/>
                <w:lang w:val="en-GB"/>
              </w:rPr>
              <w:t xml:space="preserve"> </w:t>
            </w:r>
          </w:p>
          <w:p w14:paraId="3252F7B8" w14:textId="1705ED1F" w:rsidR="3F7D3A91" w:rsidRPr="007237E8" w:rsidRDefault="3F7D3A91" w:rsidP="00115286">
            <w:pPr>
              <w:spacing w:after="0" w:line="276" w:lineRule="auto"/>
              <w:rPr>
                <w:rFonts w:ascii="Trebuchet MS" w:eastAsia="Trebuchet MS" w:hAnsi="Trebuchet MS" w:cs="Trebuchet MS"/>
                <w:sz w:val="24"/>
                <w:szCs w:val="24"/>
              </w:rPr>
            </w:pPr>
          </w:p>
          <w:p w14:paraId="67FEA3D7" w14:textId="2BD4B110" w:rsidR="3F7D3A91" w:rsidRPr="007237E8" w:rsidRDefault="005913D8" w:rsidP="00115286">
            <w:pPr>
              <w:bidi/>
              <w:spacing w:after="0" w:line="276" w:lineRule="auto"/>
              <w:rPr>
                <w:rFonts w:ascii="Trebuchet MS" w:eastAsia="Trebuchet MS" w:hAnsi="Trebuchet MS" w:cs="Trebuchet MS"/>
                <w:sz w:val="24"/>
                <w:szCs w:val="24"/>
                <w:rtl/>
              </w:rPr>
            </w:pPr>
            <w:r>
              <w:rPr>
                <w:rFonts w:ascii="Trebuchet MS" w:hAnsi="Trebuchet MS" w:hint="cs"/>
                <w:sz w:val="24"/>
                <w:szCs w:val="24"/>
                <w:rtl/>
              </w:rPr>
              <w:t>7 يونيو 2021</w:t>
            </w:r>
          </w:p>
        </w:tc>
      </w:tr>
    </w:tbl>
    <w:p w14:paraId="0BDFD121" w14:textId="765A358E" w:rsidR="004068D6" w:rsidRPr="007237E8" w:rsidRDefault="004068D6" w:rsidP="00115286">
      <w:pPr>
        <w:spacing w:after="0" w:line="276" w:lineRule="auto"/>
        <w:rPr>
          <w:rFonts w:ascii="Trebuchet MS" w:eastAsia="Trebuchet MS" w:hAnsi="Trebuchet MS" w:cs="Trebuchet MS"/>
          <w:color w:val="000000" w:themeColor="text1"/>
          <w:sz w:val="24"/>
          <w:szCs w:val="24"/>
        </w:rPr>
      </w:pPr>
    </w:p>
    <w:p w14:paraId="278DB1EC" w14:textId="049EF009" w:rsidR="49E34C05" w:rsidRDefault="49E34C05" w:rsidP="4D6A66E2">
      <w:pPr>
        <w:pStyle w:val="paragraph"/>
        <w:bidi/>
        <w:spacing w:before="0" w:beforeAutospacing="0" w:after="0" w:afterAutospacing="0" w:line="276" w:lineRule="auto"/>
        <w:jc w:val="center"/>
        <w:rPr>
          <w:rStyle w:val="normaltextrun"/>
          <w:rFonts w:ascii="Trebuchet MS" w:hAnsi="Trebuchet MS" w:cs="Calibri"/>
          <w:b/>
          <w:bCs/>
          <w:rtl/>
        </w:rPr>
      </w:pPr>
      <w:r>
        <w:rPr>
          <w:rStyle w:val="normaltextrun"/>
          <w:rFonts w:ascii="Trebuchet MS" w:hAnsi="Trebuchet MS" w:hint="cs"/>
          <w:b/>
          <w:bCs/>
          <w:rtl/>
        </w:rPr>
        <w:t>رسالة طارئة من ميرادين بيتشي، مديرة قطاع الصحة العامة:</w:t>
      </w:r>
    </w:p>
    <w:p w14:paraId="7E38689F" w14:textId="5185F74C" w:rsidR="009F5CA1" w:rsidRPr="00FE4CCC" w:rsidRDefault="00E32209" w:rsidP="00115286">
      <w:pPr>
        <w:pStyle w:val="paragraph"/>
        <w:bidi/>
        <w:spacing w:before="0" w:beforeAutospacing="0" w:after="0" w:afterAutospacing="0" w:line="276" w:lineRule="auto"/>
        <w:jc w:val="center"/>
        <w:textAlignment w:val="baseline"/>
        <w:rPr>
          <w:rFonts w:ascii="Trebuchet MS" w:hAnsi="Trebuchet MS" w:cs="Segoe UI"/>
          <w:b/>
          <w:rtl/>
        </w:rPr>
      </w:pPr>
      <w:r>
        <w:rPr>
          <w:rStyle w:val="normaltextrun"/>
          <w:rFonts w:ascii="Trebuchet MS" w:hAnsi="Trebuchet MS" w:hint="cs"/>
          <w:b/>
          <w:bCs/>
          <w:rtl/>
        </w:rPr>
        <w:t>يُرجى إجراء فحص إضافي لفيروس كوفيد-19 للمساهمة في منع انتشار الفيروس في منطقتك.</w:t>
      </w:r>
    </w:p>
    <w:p w14:paraId="55129A2A" w14:textId="77777777" w:rsidR="009F5CA1" w:rsidRPr="007237E8" w:rsidRDefault="009F5CA1" w:rsidP="00115286">
      <w:pPr>
        <w:pStyle w:val="paragraph"/>
        <w:bidi/>
        <w:spacing w:before="0" w:beforeAutospacing="0" w:after="0" w:afterAutospacing="0" w:line="276" w:lineRule="auto"/>
        <w:textAlignment w:val="baseline"/>
        <w:rPr>
          <w:rFonts w:ascii="Trebuchet MS" w:hAnsi="Trebuchet MS" w:cs="Segoe UI"/>
          <w:rtl/>
        </w:rPr>
      </w:pPr>
      <w:r>
        <w:rPr>
          <w:rStyle w:val="eop"/>
          <w:rFonts w:ascii="Trebuchet MS" w:hAnsi="Trebuchet MS" w:hint="cs"/>
          <w:rtl/>
        </w:rPr>
        <w:t> </w:t>
      </w:r>
    </w:p>
    <w:p w14:paraId="49172473" w14:textId="77777777" w:rsidR="009F5CA1" w:rsidRPr="007237E8" w:rsidRDefault="009F5CA1" w:rsidP="00115286">
      <w:pPr>
        <w:pStyle w:val="paragraph"/>
        <w:bidi/>
        <w:spacing w:before="0" w:beforeAutospacing="0" w:after="0" w:afterAutospacing="0" w:line="276" w:lineRule="auto"/>
        <w:textAlignment w:val="baseline"/>
        <w:rPr>
          <w:rFonts w:ascii="Trebuchet MS" w:hAnsi="Trebuchet MS" w:cs="Segoe UI"/>
          <w:rtl/>
        </w:rPr>
      </w:pPr>
      <w:r>
        <w:rPr>
          <w:rStyle w:val="normaltextrun"/>
          <w:rFonts w:ascii="Trebuchet MS" w:hAnsi="Trebuchet MS" w:hint="cs"/>
          <w:rtl/>
        </w:rPr>
        <w:t>عزيزي المقيم،</w:t>
      </w:r>
      <w:r>
        <w:rPr>
          <w:rStyle w:val="eop"/>
          <w:rFonts w:ascii="Trebuchet MS" w:hAnsi="Trebuchet MS" w:hint="cs"/>
          <w:rtl/>
        </w:rPr>
        <w:t> </w:t>
      </w:r>
    </w:p>
    <w:p w14:paraId="17DE23B3" w14:textId="77777777" w:rsidR="009F5CA1" w:rsidRPr="007237E8" w:rsidRDefault="009F5CA1" w:rsidP="00115286">
      <w:pPr>
        <w:pStyle w:val="paragraph"/>
        <w:bidi/>
        <w:spacing w:before="0" w:beforeAutospacing="0" w:after="0" w:afterAutospacing="0" w:line="276" w:lineRule="auto"/>
        <w:textAlignment w:val="baseline"/>
        <w:rPr>
          <w:rFonts w:ascii="Trebuchet MS" w:hAnsi="Trebuchet MS" w:cs="Segoe UI"/>
          <w:rtl/>
        </w:rPr>
      </w:pPr>
      <w:r>
        <w:rPr>
          <w:rStyle w:val="eop"/>
          <w:rFonts w:ascii="Trebuchet MS" w:hAnsi="Trebuchet MS" w:hint="cs"/>
          <w:rtl/>
        </w:rPr>
        <w:t> </w:t>
      </w:r>
    </w:p>
    <w:p w14:paraId="7D9F2BB5" w14:textId="55AF6C9A" w:rsidR="00E533DD" w:rsidRPr="007237E8" w:rsidRDefault="009F5CA1" w:rsidP="00E533DD">
      <w:pPr>
        <w:pStyle w:val="paragraph"/>
        <w:bidi/>
        <w:spacing w:before="0" w:beforeAutospacing="0" w:after="0" w:afterAutospacing="0" w:line="276" w:lineRule="auto"/>
        <w:textAlignment w:val="baseline"/>
        <w:rPr>
          <w:rFonts w:ascii="Trebuchet MS" w:hAnsi="Trebuchet MS" w:cs="Segoe UI"/>
          <w:rtl/>
        </w:rPr>
      </w:pPr>
      <w:r>
        <w:rPr>
          <w:rStyle w:val="normaltextrun"/>
          <w:rFonts w:ascii="Trebuchet MS" w:hAnsi="Trebuchet MS" w:hint="cs"/>
          <w:rtl/>
        </w:rPr>
        <w:t>أخاطبك اليوم لحثك على المشاركة في برنامج الفحص "المتزايد" الإضافي لحالات فيروس كوفيد-19 الذي يجريه ريدينج بورو كاونسيل (</w:t>
      </w:r>
      <w:r>
        <w:rPr>
          <w:rStyle w:val="normaltextrun"/>
          <w:rFonts w:ascii="Trebuchet MS" w:hAnsi="Trebuchet MS"/>
        </w:rPr>
        <w:t>Reading Borough Council</w:t>
      </w:r>
      <w:r>
        <w:rPr>
          <w:rStyle w:val="normaltextrun"/>
          <w:rFonts w:ascii="Trebuchet MS" w:hAnsi="Trebuchet MS" w:hint="cs"/>
          <w:rtl/>
        </w:rPr>
        <w:t>) وبرنامج الفحص والتتبع (</w:t>
      </w:r>
      <w:r>
        <w:rPr>
          <w:rStyle w:val="normaltextrun"/>
          <w:rFonts w:ascii="Trebuchet MS" w:hAnsi="Trebuchet MS"/>
        </w:rPr>
        <w:t>Test and Trace</w:t>
      </w:r>
      <w:r>
        <w:rPr>
          <w:rStyle w:val="normaltextrun"/>
          <w:rFonts w:ascii="Trebuchet MS" w:hAnsi="Trebuchet MS" w:hint="cs"/>
          <w:rtl/>
        </w:rPr>
        <w:t>) التابع لهيئة الخدمات الصحية الوطنية (</w:t>
      </w:r>
      <w:r>
        <w:rPr>
          <w:rStyle w:val="normaltextrun"/>
          <w:rFonts w:ascii="Trebuchet MS" w:hAnsi="Trebuchet MS"/>
        </w:rPr>
        <w:t>NHS</w:t>
      </w:r>
      <w:r>
        <w:rPr>
          <w:rStyle w:val="normaltextrun"/>
          <w:rFonts w:ascii="Trebuchet MS" w:hAnsi="Trebuchet MS" w:hint="cs"/>
          <w:rtl/>
        </w:rPr>
        <w:t>) في منطقتك.</w:t>
      </w:r>
    </w:p>
    <w:p w14:paraId="33243291" w14:textId="77777777" w:rsidR="009F5CA1" w:rsidRPr="00E533DD" w:rsidRDefault="009F5CA1" w:rsidP="00E533DD">
      <w:pPr>
        <w:pStyle w:val="paragraph"/>
        <w:bidi/>
        <w:spacing w:before="0" w:beforeAutospacing="0" w:after="0" w:afterAutospacing="0" w:line="276" w:lineRule="auto"/>
        <w:textAlignment w:val="baseline"/>
        <w:rPr>
          <w:rFonts w:ascii="Trebuchet MS" w:hAnsi="Trebuchet MS" w:cs="Segoe UI"/>
          <w:rtl/>
        </w:rPr>
      </w:pPr>
      <w:r>
        <w:rPr>
          <w:rStyle w:val="eop"/>
          <w:rFonts w:ascii="Trebuchet MS" w:hAnsi="Trebuchet MS" w:hint="cs"/>
          <w:rtl/>
        </w:rPr>
        <w:t> </w:t>
      </w:r>
    </w:p>
    <w:p w14:paraId="0117A4AC" w14:textId="49B506AE" w:rsidR="00B20E41" w:rsidRDefault="00B20E41" w:rsidP="00E533DD">
      <w:pPr>
        <w:bidi/>
        <w:spacing w:after="0" w:line="276" w:lineRule="auto"/>
        <w:rPr>
          <w:rStyle w:val="normaltextrun"/>
          <w:rFonts w:ascii="Trebuchet MS" w:hAnsi="Trebuchet MS" w:cs="Calibri"/>
          <w:sz w:val="24"/>
          <w:szCs w:val="24"/>
          <w:rtl/>
        </w:rPr>
      </w:pPr>
      <w:r>
        <w:rPr>
          <w:rStyle w:val="normaltextrun"/>
          <w:rFonts w:ascii="Trebuchet MS" w:hAnsi="Trebuchet MS" w:hint="cs"/>
          <w:sz w:val="24"/>
          <w:szCs w:val="24"/>
          <w:rtl/>
        </w:rPr>
        <w:t>إن أعداد المصابين بفيروس كوفيد-19 في ازدياد سريع في ريدينج (</w:t>
      </w:r>
      <w:r>
        <w:rPr>
          <w:rStyle w:val="normaltextrun"/>
          <w:rFonts w:ascii="Trebuchet MS" w:hAnsi="Trebuchet MS"/>
          <w:sz w:val="24"/>
          <w:szCs w:val="24"/>
        </w:rPr>
        <w:t>Reading</w:t>
      </w:r>
      <w:r>
        <w:rPr>
          <w:rStyle w:val="normaltextrun"/>
          <w:rFonts w:ascii="Trebuchet MS" w:hAnsi="Trebuchet MS" w:hint="cs"/>
          <w:sz w:val="24"/>
          <w:szCs w:val="24"/>
          <w:rtl/>
        </w:rPr>
        <w:t>).</w:t>
      </w:r>
      <w:r>
        <w:rPr>
          <w:rStyle w:val="normaltextrun"/>
          <w:rFonts w:ascii="Trebuchet MS" w:hAnsi="Trebuchet MS"/>
          <w:sz w:val="24"/>
          <w:szCs w:val="24"/>
        </w:rPr>
        <w:t xml:space="preserve"> </w:t>
      </w:r>
      <w:r>
        <w:rPr>
          <w:rStyle w:val="normaltextrun"/>
          <w:rFonts w:ascii="Trebuchet MS" w:hAnsi="Trebuchet MS" w:hint="cs"/>
          <w:sz w:val="24"/>
          <w:szCs w:val="24"/>
          <w:rtl/>
        </w:rPr>
        <w:t>يوجد قرابة 100 حالة لكل 100,000 شخص في ريدينج، 37% من الحالات مُصابون بسلالة "دلتا</w:t>
      </w:r>
      <w:r w:rsidR="00611A0E">
        <w:rPr>
          <w:rStyle w:val="normaltextrun"/>
          <w:rFonts w:ascii="Trebuchet MS" w:hAnsi="Trebuchet MS" w:hint="cs"/>
          <w:sz w:val="24"/>
          <w:szCs w:val="24"/>
          <w:rtl/>
        </w:rPr>
        <w:t>"</w:t>
      </w:r>
      <w:r>
        <w:rPr>
          <w:rStyle w:val="normaltextrun"/>
          <w:rFonts w:ascii="Trebuchet MS" w:hAnsi="Trebuchet MS" w:hint="cs"/>
          <w:sz w:val="24"/>
          <w:szCs w:val="24"/>
          <w:rtl/>
        </w:rPr>
        <w:t xml:space="preserve"> (</w:t>
      </w:r>
      <w:r>
        <w:rPr>
          <w:rStyle w:val="normaltextrun"/>
          <w:rFonts w:ascii="Trebuchet MS" w:hAnsi="Trebuchet MS"/>
          <w:sz w:val="24"/>
          <w:szCs w:val="24"/>
        </w:rPr>
        <w:t>Delta</w:t>
      </w:r>
      <w:r>
        <w:rPr>
          <w:rStyle w:val="normaltextrun"/>
          <w:rFonts w:ascii="Trebuchet MS" w:hAnsi="Trebuchet MS" w:hint="cs"/>
          <w:sz w:val="24"/>
          <w:szCs w:val="24"/>
          <w:rtl/>
        </w:rPr>
        <w:t>) الجديدة التي ظهرت أولاً في الهند، وتتميز بسرعة انتشار أكبر من شخص لشخص.</w:t>
      </w:r>
      <w:r>
        <w:rPr>
          <w:rStyle w:val="normaltextrun"/>
          <w:rFonts w:ascii="Trebuchet MS" w:hAnsi="Trebuchet MS"/>
          <w:sz w:val="24"/>
          <w:szCs w:val="24"/>
        </w:rPr>
        <w:t xml:space="preserve"> </w:t>
      </w:r>
      <w:r>
        <w:rPr>
          <w:rStyle w:val="normaltextrun"/>
          <w:rFonts w:ascii="Trebuchet MS" w:hAnsi="Trebuchet MS" w:hint="cs"/>
          <w:sz w:val="24"/>
          <w:szCs w:val="24"/>
          <w:rtl/>
        </w:rPr>
        <w:t xml:space="preserve">تتزايد الحالات التي تزور المستشفيات، وذلك بالرغم من أنها أقل من الحالات المسجّلة في الفترات السابقة، وها نحن مجددًا نشهد ارتفاع مستويات العدوى مثلما حدث في فترة الإغلاق الثانية الخريف الماضي.  </w:t>
      </w:r>
    </w:p>
    <w:p w14:paraId="4C8886A3" w14:textId="77777777" w:rsidR="00E533DD" w:rsidRPr="00E533DD" w:rsidRDefault="00E533DD" w:rsidP="00E533DD">
      <w:pPr>
        <w:spacing w:after="0" w:line="276" w:lineRule="auto"/>
        <w:rPr>
          <w:rStyle w:val="normaltextrun"/>
          <w:rFonts w:ascii="Trebuchet MS" w:hAnsi="Trebuchet MS" w:cs="Calibri"/>
          <w:sz w:val="24"/>
          <w:szCs w:val="24"/>
        </w:rPr>
      </w:pPr>
    </w:p>
    <w:p w14:paraId="3FC23E72" w14:textId="77777777" w:rsidR="00611A0E" w:rsidRDefault="009F5CA1" w:rsidP="0079094C">
      <w:pPr>
        <w:pStyle w:val="paragraph"/>
        <w:bidi/>
        <w:spacing w:before="0" w:beforeAutospacing="0" w:after="0" w:afterAutospacing="0" w:line="276" w:lineRule="auto"/>
        <w:jc w:val="center"/>
        <w:textAlignment w:val="baseline"/>
        <w:rPr>
          <w:rStyle w:val="normaltextrun"/>
          <w:rFonts w:ascii="Trebuchet MS" w:hAnsi="Trebuchet MS"/>
          <w:b/>
          <w:bCs/>
          <w:rtl/>
        </w:rPr>
      </w:pPr>
      <w:r>
        <w:rPr>
          <w:rStyle w:val="normaltextrun"/>
          <w:rFonts w:ascii="Trebuchet MS" w:hAnsi="Trebuchet MS" w:hint="cs"/>
          <w:b/>
          <w:bCs/>
          <w:rtl/>
        </w:rPr>
        <w:t>لذلك نحث الجميع ممن يزيد أعمارهم عن 12 عامًا الذين يعيشون أو يعملون أو يدرسون في المناطق ذات الرموز البريدية</w:t>
      </w:r>
    </w:p>
    <w:p w14:paraId="2C6DDEAC" w14:textId="40CE2730" w:rsidR="009F5CA1" w:rsidRPr="003E51ED" w:rsidRDefault="009F5CA1" w:rsidP="00611A0E">
      <w:pPr>
        <w:pStyle w:val="paragraph"/>
        <w:bidi/>
        <w:spacing w:before="0" w:beforeAutospacing="0" w:after="0" w:afterAutospacing="0" w:line="276" w:lineRule="auto"/>
        <w:jc w:val="center"/>
        <w:textAlignment w:val="baseline"/>
        <w:rPr>
          <w:rFonts w:ascii="Trebuchet MS" w:hAnsi="Trebuchet MS" w:cs="Segoe UI"/>
          <w:b/>
          <w:rtl/>
        </w:rPr>
      </w:pPr>
      <w:r>
        <w:rPr>
          <w:rStyle w:val="normaltextrun"/>
          <w:rFonts w:ascii="Trebuchet MS" w:hAnsi="Trebuchet MS" w:hint="cs"/>
          <w:b/>
          <w:bCs/>
          <w:rtl/>
        </w:rPr>
        <w:t xml:space="preserve"> ‏</w:t>
      </w:r>
      <w:r>
        <w:rPr>
          <w:rStyle w:val="normaltextrun"/>
          <w:rFonts w:ascii="Trebuchet MS" w:hAnsi="Trebuchet MS"/>
          <w:b/>
          <w:bCs/>
        </w:rPr>
        <w:t>RG1 3**</w:t>
      </w:r>
      <w:r>
        <w:rPr>
          <w:rStyle w:val="normaltextrun"/>
          <w:rFonts w:ascii="Trebuchet MS" w:hAnsi="Trebuchet MS" w:hint="cs"/>
          <w:b/>
          <w:bCs/>
          <w:rtl/>
        </w:rPr>
        <w:t xml:space="preserve">‏، </w:t>
      </w:r>
      <w:r>
        <w:rPr>
          <w:rStyle w:val="normaltextrun"/>
          <w:rFonts w:ascii="Trebuchet MS" w:hAnsi="Trebuchet MS"/>
          <w:b/>
          <w:bCs/>
        </w:rPr>
        <w:t>RG1 5**</w:t>
      </w:r>
      <w:r>
        <w:rPr>
          <w:rStyle w:val="normaltextrun"/>
          <w:rFonts w:ascii="Trebuchet MS" w:hAnsi="Trebuchet MS" w:hint="cs"/>
          <w:b/>
          <w:bCs/>
          <w:rtl/>
        </w:rPr>
        <w:t xml:space="preserve">‏، </w:t>
      </w:r>
      <w:r>
        <w:rPr>
          <w:rStyle w:val="normaltextrun"/>
          <w:rFonts w:ascii="Trebuchet MS" w:hAnsi="Trebuchet MS"/>
          <w:b/>
          <w:bCs/>
        </w:rPr>
        <w:t>RG1 6**</w:t>
      </w:r>
      <w:r>
        <w:rPr>
          <w:rStyle w:val="normaltextrun"/>
          <w:rFonts w:ascii="Trebuchet MS" w:hAnsi="Trebuchet MS" w:hint="cs"/>
          <w:b/>
          <w:bCs/>
          <w:rtl/>
        </w:rPr>
        <w:t xml:space="preserve">‏، أو </w:t>
      </w:r>
      <w:r>
        <w:rPr>
          <w:rStyle w:val="normaltextrun"/>
          <w:rFonts w:ascii="Trebuchet MS" w:hAnsi="Trebuchet MS"/>
          <w:b/>
          <w:bCs/>
        </w:rPr>
        <w:t>RG1 7</w:t>
      </w:r>
      <w:r>
        <w:rPr>
          <w:rStyle w:val="normaltextrun"/>
          <w:rFonts w:ascii="Trebuchet MS" w:hAnsi="Trebuchet MS" w:hint="cs"/>
          <w:b/>
          <w:bCs/>
          <w:rtl/>
        </w:rPr>
        <w:t>** على إجرا</w:t>
      </w:r>
      <w:r w:rsidR="0079094C">
        <w:rPr>
          <w:rStyle w:val="normaltextrun"/>
          <w:rFonts w:ascii="Trebuchet MS" w:hAnsi="Trebuchet MS" w:hint="cs"/>
          <w:b/>
          <w:bCs/>
          <w:rtl/>
        </w:rPr>
        <w:t>ء اختبار تفاعل سلسلة البوليمراز (</w:t>
      </w:r>
      <w:r w:rsidR="0079094C">
        <w:rPr>
          <w:rStyle w:val="normaltextrun"/>
          <w:rFonts w:ascii="Trebuchet MS" w:hAnsi="Trebuchet MS"/>
          <w:b/>
          <w:bCs/>
        </w:rPr>
        <w:t>PCR</w:t>
      </w:r>
      <w:r w:rsidR="0079094C">
        <w:rPr>
          <w:rStyle w:val="normaltextrun"/>
          <w:rFonts w:ascii="Trebuchet MS" w:hAnsi="Trebuchet MS" w:hint="cs"/>
          <w:b/>
          <w:bCs/>
          <w:rtl/>
        </w:rPr>
        <w:t>)</w:t>
      </w:r>
      <w:r w:rsidR="0079094C">
        <w:rPr>
          <w:rStyle w:val="CommentReference"/>
          <w:rFonts w:hint="cs"/>
          <w:rtl/>
        </w:rPr>
        <w:t xml:space="preserve"> </w:t>
      </w:r>
      <w:r>
        <w:rPr>
          <w:rStyle w:val="normaltextrun"/>
          <w:rFonts w:ascii="Trebuchet MS" w:hAnsi="Trebuchet MS" w:hint="cs"/>
          <w:b/>
          <w:bCs/>
          <w:rtl/>
        </w:rPr>
        <w:t>إضافي في الفترة من يوم الاثنين 7 يونيو حتى الأحد 20 يونيو.</w:t>
      </w:r>
    </w:p>
    <w:p w14:paraId="0E042C7A" w14:textId="77777777" w:rsidR="009F5CA1" w:rsidRPr="007237E8" w:rsidRDefault="009F5CA1" w:rsidP="00115286">
      <w:pPr>
        <w:pStyle w:val="paragraph"/>
        <w:bidi/>
        <w:spacing w:before="0" w:beforeAutospacing="0" w:after="0" w:afterAutospacing="0" w:line="276" w:lineRule="auto"/>
        <w:jc w:val="center"/>
        <w:textAlignment w:val="baseline"/>
        <w:rPr>
          <w:rFonts w:ascii="Trebuchet MS" w:hAnsi="Trebuchet MS" w:cs="Segoe UI"/>
          <w:rtl/>
        </w:rPr>
      </w:pPr>
      <w:r>
        <w:rPr>
          <w:rStyle w:val="eop"/>
          <w:rFonts w:ascii="Trebuchet MS" w:hAnsi="Trebuchet MS" w:hint="cs"/>
          <w:rtl/>
        </w:rPr>
        <w:t> </w:t>
      </w:r>
    </w:p>
    <w:p w14:paraId="0418BF99" w14:textId="19E2655F" w:rsidR="007D23F7" w:rsidRPr="007237E8" w:rsidRDefault="007D23F7" w:rsidP="001A6F67">
      <w:pPr>
        <w:pStyle w:val="paragraph"/>
        <w:bidi/>
        <w:spacing w:before="0" w:beforeAutospacing="0" w:after="0" w:afterAutospacing="0" w:line="276" w:lineRule="auto"/>
        <w:textAlignment w:val="baseline"/>
        <w:rPr>
          <w:rFonts w:ascii="Trebuchet MS" w:hAnsi="Trebuchet MS" w:cs="Segoe UI"/>
          <w:rtl/>
        </w:rPr>
      </w:pPr>
      <w:r>
        <w:rPr>
          <w:rFonts w:ascii="Trebuchet MS" w:hAnsi="Trebuchet MS" w:hint="cs"/>
          <w:rtl/>
        </w:rPr>
        <w:t xml:space="preserve">من المهم للغاية خضوع هؤلاء الأشخاص للفحص </w:t>
      </w:r>
      <w:r>
        <w:rPr>
          <w:rStyle w:val="normaltextrun"/>
          <w:rFonts w:ascii="Trebuchet MS" w:hAnsi="Trebuchet MS" w:hint="cs"/>
          <w:rtl/>
        </w:rPr>
        <w:t>لنتمكن من اكتشاف أكبر عدد ممكن من المصابين وعزلهم، ومن ثم نمنع تفشي السلالة في ريدينج. عليك الخضوع للفحص حتى في حال عدم ظهور أعراض، وحتى في حال خضوعك للتطعيم وحتى في حال خضوعك لفحوصات التدفق الجانبي (</w:t>
      </w:r>
      <w:r w:rsidR="001A6F67">
        <w:rPr>
          <w:rStyle w:val="normaltextrun"/>
          <w:rFonts w:ascii="Trebuchet MS" w:hAnsi="Trebuchet MS" w:cs="Calibri"/>
        </w:rPr>
        <w:t>LFT</w:t>
      </w:r>
      <w:r>
        <w:rPr>
          <w:rStyle w:val="normaltextrun"/>
          <w:rFonts w:ascii="Trebuchet MS" w:hAnsi="Trebuchet MS" w:hint="cs"/>
          <w:rtl/>
        </w:rPr>
        <w:t>) أو "الفحوصات السريعة" بصورة منتظمة.</w:t>
      </w:r>
      <w:r>
        <w:rPr>
          <w:rStyle w:val="normaltextrun"/>
          <w:rFonts w:ascii="Trebuchet MS" w:hAnsi="Trebuchet MS"/>
        </w:rPr>
        <w:t xml:space="preserve"> </w:t>
      </w:r>
    </w:p>
    <w:p w14:paraId="7F2D335F" w14:textId="77777777" w:rsidR="007D23F7" w:rsidRDefault="007D23F7" w:rsidP="00115286">
      <w:pPr>
        <w:pStyle w:val="paragraph"/>
        <w:spacing w:before="0" w:beforeAutospacing="0" w:after="0" w:afterAutospacing="0" w:line="276" w:lineRule="auto"/>
        <w:textAlignment w:val="baseline"/>
        <w:rPr>
          <w:rStyle w:val="normaltextrun"/>
          <w:rFonts w:ascii="Trebuchet MS" w:hAnsi="Trebuchet MS" w:cs="Calibri"/>
          <w:b/>
          <w:bCs/>
        </w:rPr>
      </w:pPr>
    </w:p>
    <w:p w14:paraId="5BC45D44" w14:textId="4782C786" w:rsidR="009F5CA1" w:rsidRPr="007237E8" w:rsidRDefault="009F5CA1" w:rsidP="00115286">
      <w:pPr>
        <w:pStyle w:val="paragraph"/>
        <w:bidi/>
        <w:spacing w:before="0" w:beforeAutospacing="0" w:after="0" w:afterAutospacing="0" w:line="276" w:lineRule="auto"/>
        <w:textAlignment w:val="baseline"/>
        <w:rPr>
          <w:rFonts w:ascii="Trebuchet MS" w:hAnsi="Trebuchet MS" w:cs="Segoe UI"/>
          <w:rtl/>
        </w:rPr>
      </w:pPr>
      <w:r>
        <w:rPr>
          <w:rStyle w:val="normaltextrun"/>
          <w:rFonts w:ascii="Trebuchet MS" w:hAnsi="Trebuchet MS" w:hint="cs"/>
          <w:b/>
          <w:bCs/>
          <w:rtl/>
        </w:rPr>
        <w:t>الخضوع للفحص</w:t>
      </w:r>
      <w:r>
        <w:rPr>
          <w:rStyle w:val="eop"/>
          <w:rFonts w:ascii="Trebuchet MS" w:hAnsi="Trebuchet MS" w:hint="cs"/>
          <w:rtl/>
        </w:rPr>
        <w:t> </w:t>
      </w:r>
    </w:p>
    <w:p w14:paraId="7E9D1993" w14:textId="77777777" w:rsidR="00B409AA" w:rsidRDefault="00B409AA" w:rsidP="00115286">
      <w:pPr>
        <w:pStyle w:val="paragraph"/>
        <w:spacing w:before="0" w:beforeAutospacing="0" w:after="0" w:afterAutospacing="0" w:line="276" w:lineRule="auto"/>
        <w:textAlignment w:val="baseline"/>
        <w:rPr>
          <w:rStyle w:val="normaltextrun"/>
          <w:rFonts w:ascii="Trebuchet MS" w:hAnsi="Trebuchet MS" w:cs="Calibri"/>
        </w:rPr>
      </w:pPr>
    </w:p>
    <w:p w14:paraId="21A9D4F3" w14:textId="72FEBD4E" w:rsidR="009F5CA1" w:rsidRDefault="009F5CA1" w:rsidP="00115286">
      <w:pPr>
        <w:pStyle w:val="paragraph"/>
        <w:bidi/>
        <w:spacing w:before="0" w:beforeAutospacing="0" w:after="0" w:afterAutospacing="0" w:line="276" w:lineRule="auto"/>
        <w:textAlignment w:val="baseline"/>
        <w:rPr>
          <w:rStyle w:val="eop"/>
          <w:rFonts w:ascii="Trebuchet MS" w:hAnsi="Trebuchet MS" w:cs="Calibri"/>
          <w:rtl/>
        </w:rPr>
      </w:pPr>
      <w:r>
        <w:rPr>
          <w:rStyle w:val="normaltextrun"/>
          <w:rFonts w:ascii="Trebuchet MS" w:hAnsi="Trebuchet MS" w:hint="cs"/>
          <w:rtl/>
        </w:rPr>
        <w:t>يمكن الخضوع للفحص من خلال الذهاب إلى موقع الفحص، ولا يلزم حجز موعد:</w:t>
      </w:r>
      <w:r>
        <w:rPr>
          <w:rStyle w:val="eop"/>
          <w:rFonts w:ascii="Trebuchet MS" w:hAnsi="Trebuchet MS" w:hint="cs"/>
          <w:rtl/>
        </w:rPr>
        <w:t> </w:t>
      </w:r>
    </w:p>
    <w:p w14:paraId="344268D0" w14:textId="058A56C3" w:rsidR="00B409AA" w:rsidRPr="00A7586A" w:rsidRDefault="00611A0E" w:rsidP="00790263">
      <w:pPr>
        <w:pStyle w:val="paragraph"/>
        <w:numPr>
          <w:ilvl w:val="0"/>
          <w:numId w:val="3"/>
        </w:numPr>
        <w:bidi/>
        <w:spacing w:before="0" w:beforeAutospacing="0" w:after="0" w:afterAutospacing="0" w:line="276" w:lineRule="auto"/>
        <w:textAlignment w:val="baseline"/>
        <w:rPr>
          <w:rFonts w:asciiTheme="minorHAnsi" w:eastAsiaTheme="minorEastAsia" w:hAnsiTheme="minorHAnsi" w:cstheme="minorBidi"/>
          <w:color w:val="202124"/>
          <w:rtl/>
        </w:rPr>
      </w:pPr>
      <w:r w:rsidRPr="00611A0E">
        <w:rPr>
          <w:rFonts w:ascii="Trebuchet MS" w:hAnsi="Trebuchet MS"/>
          <w:color w:val="202124"/>
          <w:shd w:val="clear" w:color="auto" w:fill="FFFFFF"/>
        </w:rPr>
        <w:t>Reading Town Hall</w:t>
      </w:r>
      <w:r>
        <w:rPr>
          <w:rFonts w:ascii="Trebuchet MS" w:hAnsi="Trebuchet MS"/>
          <w:color w:val="202124"/>
          <w:shd w:val="clear" w:color="auto" w:fill="FFFFFF"/>
        </w:rPr>
        <w:t xml:space="preserve"> </w:t>
      </w:r>
      <w:proofErr w:type="spellStart"/>
      <w:r w:rsidR="00B409AA">
        <w:rPr>
          <w:rFonts w:ascii="Trebuchet MS" w:hAnsi="Trebuchet MS"/>
          <w:color w:val="202124"/>
          <w:shd w:val="clear" w:color="auto" w:fill="FFFFFF"/>
        </w:rPr>
        <w:t>Blagrave</w:t>
      </w:r>
      <w:proofErr w:type="spellEnd"/>
      <w:r w:rsidR="00B409AA">
        <w:rPr>
          <w:rFonts w:ascii="Trebuchet MS" w:hAnsi="Trebuchet MS"/>
          <w:color w:val="202124"/>
          <w:shd w:val="clear" w:color="auto" w:fill="FFFFFF"/>
        </w:rPr>
        <w:t xml:space="preserve"> Street RG1 1QH</w:t>
      </w:r>
      <w:r w:rsidR="00B409AA">
        <w:rPr>
          <w:rFonts w:ascii="Trebuchet MS" w:hAnsi="Trebuchet MS" w:hint="cs"/>
          <w:color w:val="202124"/>
          <w:shd w:val="clear" w:color="auto" w:fill="FFFFFF"/>
          <w:rtl/>
        </w:rPr>
        <w:t>، مفتوح من 07:00 حتى 20:00 من يوم الاثنين للجمعة ومن 12:00 حتى 20:00 في أيام الآحاد ويمكن الذهاب إليه سيرًا.</w:t>
      </w:r>
    </w:p>
    <w:p w14:paraId="0CA1652A" w14:textId="272F249F" w:rsidR="00B409AA" w:rsidRPr="00A7586A" w:rsidRDefault="00611A0E" w:rsidP="00115286">
      <w:pPr>
        <w:pStyle w:val="paragraph"/>
        <w:numPr>
          <w:ilvl w:val="0"/>
          <w:numId w:val="3"/>
        </w:numPr>
        <w:bidi/>
        <w:spacing w:before="0" w:beforeAutospacing="0" w:after="0" w:afterAutospacing="0" w:line="276" w:lineRule="auto"/>
        <w:textAlignment w:val="baseline"/>
        <w:rPr>
          <w:rFonts w:ascii="Trebuchet MS" w:hAnsi="Trebuchet MS" w:cs="Segoe UI"/>
          <w:rtl/>
        </w:rPr>
      </w:pPr>
      <w:r>
        <w:rPr>
          <w:rFonts w:ascii="Trebuchet MS" w:hAnsi="Trebuchet MS"/>
        </w:rPr>
        <w:t xml:space="preserve">Prospect Park </w:t>
      </w:r>
      <w:proofErr w:type="spellStart"/>
      <w:r>
        <w:rPr>
          <w:rFonts w:ascii="Trebuchet MS" w:hAnsi="Trebuchet MS"/>
        </w:rPr>
        <w:t>L</w:t>
      </w:r>
      <w:r w:rsidR="00B409AA">
        <w:rPr>
          <w:rFonts w:ascii="Trebuchet MS" w:hAnsi="Trebuchet MS"/>
        </w:rPr>
        <w:t>iebenrood</w:t>
      </w:r>
      <w:proofErr w:type="spellEnd"/>
      <w:r w:rsidR="00B409AA">
        <w:rPr>
          <w:rFonts w:ascii="Trebuchet MS" w:hAnsi="Trebuchet MS"/>
        </w:rPr>
        <w:t xml:space="preserve"> Road RG30 2ND</w:t>
      </w:r>
      <w:r w:rsidR="00B409AA">
        <w:rPr>
          <w:rFonts w:ascii="Trebuchet MS" w:hAnsi="Trebuchet MS" w:hint="cs"/>
          <w:rtl/>
        </w:rPr>
        <w:t>، مفتوح من 14.00 حتى 20.00 من يوم الاثنين للأحد ويمكن الذهاب إليه سيرًا.</w:t>
      </w:r>
    </w:p>
    <w:p w14:paraId="7021D70C" w14:textId="2E461528" w:rsidR="00B409AA" w:rsidRPr="00A7586A" w:rsidRDefault="00B409AA" w:rsidP="00115286">
      <w:pPr>
        <w:pStyle w:val="paragraph"/>
        <w:numPr>
          <w:ilvl w:val="0"/>
          <w:numId w:val="3"/>
        </w:numPr>
        <w:bidi/>
        <w:spacing w:before="0" w:beforeAutospacing="0" w:after="0" w:afterAutospacing="0" w:line="276" w:lineRule="auto"/>
        <w:textAlignment w:val="baseline"/>
        <w:rPr>
          <w:rFonts w:ascii="Trebuchet MS" w:hAnsi="Trebuchet MS" w:cs="Segoe UI"/>
          <w:rtl/>
        </w:rPr>
      </w:pPr>
      <w:r>
        <w:rPr>
          <w:rFonts w:ascii="Trebuchet MS" w:hAnsi="Trebuchet MS"/>
          <w:rtl/>
        </w:rPr>
        <w:t xml:space="preserve">، </w:t>
      </w:r>
      <w:r w:rsidR="00611A0E">
        <w:rPr>
          <w:rFonts w:ascii="Trebuchet MS" w:hAnsi="Trebuchet MS"/>
        </w:rPr>
        <w:t xml:space="preserve">Reading University </w:t>
      </w:r>
      <w:r>
        <w:rPr>
          <w:rFonts w:ascii="Trebuchet MS" w:hAnsi="Trebuchet MS"/>
        </w:rPr>
        <w:t>London Road RG1 5AQ</w:t>
      </w:r>
      <w:r>
        <w:rPr>
          <w:rFonts w:ascii="Trebuchet MS" w:hAnsi="Trebuchet MS" w:hint="cs"/>
          <w:rtl/>
        </w:rPr>
        <w:t>، مفتوح من 14.00 حتى 20.00 من يوم الاثنين للأحد ويمكن الذهاب إليه سيرًا.</w:t>
      </w:r>
    </w:p>
    <w:p w14:paraId="7BA4D84B" w14:textId="28934F50" w:rsidR="00B409AA" w:rsidRPr="00611A0E" w:rsidRDefault="00B409AA" w:rsidP="00115286">
      <w:pPr>
        <w:pStyle w:val="paragraph"/>
        <w:numPr>
          <w:ilvl w:val="0"/>
          <w:numId w:val="3"/>
        </w:numPr>
        <w:bidi/>
        <w:spacing w:before="0" w:beforeAutospacing="0" w:after="0" w:afterAutospacing="0" w:line="276" w:lineRule="auto"/>
        <w:textAlignment w:val="baseline"/>
        <w:rPr>
          <w:rFonts w:ascii="Trebuchet MS" w:hAnsi="Trebuchet MS" w:cs="Segoe UI"/>
          <w:rtl/>
        </w:rPr>
      </w:pPr>
      <w:r>
        <w:rPr>
          <w:rFonts w:ascii="Trebuchet MS" w:hAnsi="Trebuchet MS"/>
        </w:rPr>
        <w:lastRenderedPageBreak/>
        <w:t xml:space="preserve">Reading University </w:t>
      </w:r>
      <w:r w:rsidR="00611A0E">
        <w:rPr>
          <w:rFonts w:ascii="Trebuchet MS" w:hAnsi="Trebuchet MS"/>
        </w:rPr>
        <w:t xml:space="preserve">Car Park 7 Reading University </w:t>
      </w:r>
      <w:r>
        <w:rPr>
          <w:rFonts w:ascii="Trebuchet MS" w:hAnsi="Trebuchet MS"/>
        </w:rPr>
        <w:t>RG6 6DR</w:t>
      </w:r>
      <w:r>
        <w:rPr>
          <w:rFonts w:ascii="Trebuchet MS" w:hAnsi="Trebuchet MS" w:hint="cs"/>
          <w:rtl/>
        </w:rPr>
        <w:t>، مفتوح من 12.00 حتى 18.00 من يوم الاثنين للأحد ويمكن الذهاب إليه سيرًا أو بالسيارة.</w:t>
      </w:r>
    </w:p>
    <w:p w14:paraId="36567DC4" w14:textId="77777777" w:rsidR="00611A0E" w:rsidRPr="00A7586A" w:rsidRDefault="00611A0E" w:rsidP="00611A0E">
      <w:pPr>
        <w:pStyle w:val="paragraph"/>
        <w:bidi/>
        <w:spacing w:before="0" w:beforeAutospacing="0" w:after="0" w:afterAutospacing="0" w:line="276" w:lineRule="auto"/>
        <w:ind w:left="360"/>
        <w:textAlignment w:val="baseline"/>
        <w:rPr>
          <w:rFonts w:ascii="Trebuchet MS" w:hAnsi="Trebuchet MS" w:cs="Segoe UI"/>
          <w:rtl/>
        </w:rPr>
      </w:pPr>
    </w:p>
    <w:p w14:paraId="6D3A357B" w14:textId="15E5BEB5" w:rsidR="00603446" w:rsidRDefault="00C66C81" w:rsidP="00115286">
      <w:pPr>
        <w:pStyle w:val="paragraph"/>
        <w:bidi/>
        <w:spacing w:before="0" w:beforeAutospacing="0" w:after="0" w:afterAutospacing="0" w:line="276" w:lineRule="auto"/>
        <w:textAlignment w:val="baseline"/>
        <w:rPr>
          <w:rFonts w:ascii="Trebuchet MS" w:hAnsi="Trebuchet MS" w:cs="Segoe UI"/>
          <w:rtl/>
        </w:rPr>
      </w:pPr>
      <w:r>
        <w:rPr>
          <w:rFonts w:ascii="Trebuchet MS" w:hAnsi="Trebuchet MS" w:hint="cs"/>
          <w:rtl/>
        </w:rPr>
        <w:t xml:space="preserve">المزيد من المعلومات حول مواقع إجراء الفحوصات وساعات العمل في موقعنا الإلكتروني </w:t>
      </w:r>
      <w:hyperlink r:id="rId12" w:history="1">
        <w:r>
          <w:rPr>
            <w:rStyle w:val="Hyperlink"/>
            <w:rFonts w:ascii="Trebuchet MS" w:hAnsi="Trebuchet MS"/>
          </w:rPr>
          <w:t>www.reading.gov.uk/testnow</w:t>
        </w:r>
      </w:hyperlink>
      <w:r>
        <w:rPr>
          <w:rFonts w:ascii="Trebuchet MS" w:hAnsi="Trebuchet MS"/>
        </w:rPr>
        <w:t xml:space="preserve">    </w:t>
      </w:r>
    </w:p>
    <w:p w14:paraId="4EC6CDB8" w14:textId="77777777" w:rsidR="002B73D6" w:rsidRDefault="002B73D6" w:rsidP="00115286">
      <w:pPr>
        <w:pStyle w:val="paragraph"/>
        <w:spacing w:before="0" w:beforeAutospacing="0" w:after="0" w:afterAutospacing="0" w:line="276" w:lineRule="auto"/>
        <w:textAlignment w:val="baseline"/>
        <w:rPr>
          <w:rStyle w:val="eop"/>
          <w:rFonts w:ascii="Trebuchet MS" w:hAnsi="Trebuchet MS" w:cs="Calibri"/>
          <w:lang w:val="en-US"/>
        </w:rPr>
      </w:pPr>
    </w:p>
    <w:p w14:paraId="37098D3C" w14:textId="690A64B8" w:rsidR="002B73D6" w:rsidRDefault="00BA2191" w:rsidP="00115286">
      <w:pPr>
        <w:pStyle w:val="paragraph"/>
        <w:bidi/>
        <w:spacing w:before="0" w:beforeAutospacing="0" w:after="0" w:afterAutospacing="0" w:line="276" w:lineRule="auto"/>
        <w:textAlignment w:val="baseline"/>
        <w:rPr>
          <w:rStyle w:val="eop"/>
          <w:rFonts w:ascii="Trebuchet MS" w:hAnsi="Trebuchet MS" w:cs="Calibri"/>
          <w:rtl/>
        </w:rPr>
      </w:pPr>
      <w:r>
        <w:rPr>
          <w:rStyle w:val="eop"/>
          <w:rFonts w:ascii="Trebuchet MS" w:hAnsi="Trebuchet MS" w:hint="cs"/>
          <w:rtl/>
        </w:rPr>
        <w:t xml:space="preserve">يمكنك أيضًا طلب إجراء فحص بتقديم طلب على الإنترنت على </w:t>
      </w:r>
      <w:hyperlink r:id="rId13" w:history="1">
        <w:r>
          <w:rPr>
            <w:rStyle w:val="Hyperlink"/>
            <w:rFonts w:ascii="Trebuchet MS" w:hAnsi="Trebuchet MS"/>
          </w:rPr>
          <w:t>www.gov.uk/get-coronavirus-test</w:t>
        </w:r>
      </w:hyperlink>
      <w:r>
        <w:rPr>
          <w:rStyle w:val="eop"/>
          <w:rFonts w:ascii="Trebuchet MS" w:hAnsi="Trebuchet MS" w:hint="cs"/>
          <w:rtl/>
        </w:rPr>
        <w:t xml:space="preserve"> أو بالاتصال بالرقم 119.</w:t>
      </w:r>
      <w:r>
        <w:rPr>
          <w:rStyle w:val="eop"/>
          <w:rFonts w:ascii="Trebuchet MS" w:hAnsi="Trebuchet MS"/>
        </w:rPr>
        <w:t xml:space="preserve"> </w:t>
      </w:r>
    </w:p>
    <w:p w14:paraId="585E0747" w14:textId="77777777" w:rsidR="00DA4008" w:rsidRDefault="00DA4008" w:rsidP="00115286">
      <w:pPr>
        <w:pStyle w:val="paragraph"/>
        <w:spacing w:before="0" w:beforeAutospacing="0" w:after="0" w:afterAutospacing="0" w:line="276" w:lineRule="auto"/>
        <w:textAlignment w:val="baseline"/>
        <w:rPr>
          <w:rStyle w:val="normaltextrun"/>
          <w:rFonts w:ascii="Trebuchet MS" w:hAnsi="Trebuchet MS" w:cs="Calibri"/>
          <w:b/>
          <w:bCs/>
        </w:rPr>
      </w:pPr>
    </w:p>
    <w:p w14:paraId="6A599DDE" w14:textId="11A09418" w:rsidR="009F5CA1" w:rsidRPr="002B73D6" w:rsidRDefault="009F5CA1" w:rsidP="00115286">
      <w:pPr>
        <w:pStyle w:val="paragraph"/>
        <w:bidi/>
        <w:spacing w:before="0" w:beforeAutospacing="0" w:after="0" w:afterAutospacing="0" w:line="276" w:lineRule="auto"/>
        <w:textAlignment w:val="baseline"/>
        <w:rPr>
          <w:rFonts w:ascii="Trebuchet MS" w:hAnsi="Trebuchet MS" w:cs="Calibri"/>
          <w:rtl/>
        </w:rPr>
      </w:pPr>
      <w:r>
        <w:rPr>
          <w:rStyle w:val="normaltextrun"/>
          <w:rFonts w:ascii="Trebuchet MS" w:hAnsi="Trebuchet MS" w:hint="cs"/>
          <w:b/>
          <w:bCs/>
          <w:rtl/>
        </w:rPr>
        <w:t>بعد خضوعك للفحص</w:t>
      </w:r>
      <w:r>
        <w:rPr>
          <w:rStyle w:val="eop"/>
          <w:rFonts w:ascii="Trebuchet MS" w:hAnsi="Trebuchet MS" w:hint="cs"/>
          <w:rtl/>
        </w:rPr>
        <w:t> </w:t>
      </w:r>
    </w:p>
    <w:p w14:paraId="0B0A4730" w14:textId="77777777" w:rsidR="009F5CA1" w:rsidRPr="007237E8" w:rsidRDefault="009F5CA1" w:rsidP="00115286">
      <w:pPr>
        <w:pStyle w:val="paragraph"/>
        <w:bidi/>
        <w:spacing w:before="0" w:beforeAutospacing="0" w:after="0" w:afterAutospacing="0" w:line="276" w:lineRule="auto"/>
        <w:textAlignment w:val="baseline"/>
        <w:rPr>
          <w:rFonts w:ascii="Trebuchet MS" w:hAnsi="Trebuchet MS" w:cs="Segoe UI"/>
          <w:rtl/>
        </w:rPr>
      </w:pPr>
      <w:r>
        <w:rPr>
          <w:rStyle w:val="eop"/>
          <w:rFonts w:ascii="Trebuchet MS" w:hAnsi="Trebuchet MS" w:hint="cs"/>
          <w:rtl/>
        </w:rPr>
        <w:t> </w:t>
      </w:r>
    </w:p>
    <w:p w14:paraId="372883E5" w14:textId="0905F98B" w:rsidR="00EA0CA5" w:rsidRDefault="009F5CA1" w:rsidP="00115286">
      <w:pPr>
        <w:pStyle w:val="paragraph"/>
        <w:bidi/>
        <w:spacing w:before="0" w:beforeAutospacing="0" w:after="0" w:afterAutospacing="0" w:line="276" w:lineRule="auto"/>
        <w:textAlignment w:val="baseline"/>
        <w:rPr>
          <w:rStyle w:val="normaltextrun"/>
          <w:rFonts w:ascii="Trebuchet MS" w:hAnsi="Trebuchet MS" w:cs="Calibri"/>
          <w:rtl/>
        </w:rPr>
      </w:pPr>
      <w:r>
        <w:rPr>
          <w:rStyle w:val="normaltextrun"/>
          <w:rFonts w:ascii="Trebuchet MS" w:hAnsi="Trebuchet MS" w:hint="cs"/>
          <w:rtl/>
        </w:rPr>
        <w:t>في حال كان الفحص إيجابيًا، عليك عزل نفسك في الحال أنت وأسرتك. عليك الرد على متتبعي الحالات المخالطة التابعين لهيئة الخدمات الصحية الوطنية عند اتصالهم بك. إن متتبعي الحالات المخالطة لن يطلبوا أبدًا المال أو التفاصيل البنكية. </w:t>
      </w:r>
      <w:r>
        <w:rPr>
          <w:rStyle w:val="eop"/>
          <w:rFonts w:ascii="Trebuchet MS" w:hAnsi="Trebuchet MS" w:hint="cs"/>
          <w:rtl/>
        </w:rPr>
        <w:t> </w:t>
      </w:r>
      <w:r>
        <w:rPr>
          <w:rStyle w:val="normaltextrun"/>
          <w:rFonts w:ascii="Trebuchet MS" w:hAnsi="Trebuchet MS" w:hint="cs"/>
          <w:rtl/>
        </w:rPr>
        <w:t xml:space="preserve">يمكنك معرفة ما إذا كنت مؤهلاً لاستلام دفعة دعم العزل المنزلي أو الحصول على مساعدة بخصوص العزل المنزلي من خلال </w:t>
      </w:r>
      <w:r>
        <w:rPr>
          <w:rStyle w:val="normaltextrun"/>
          <w:rFonts w:ascii="Trebuchet MS" w:hAnsi="Trebuchet MS"/>
        </w:rPr>
        <w:t xml:space="preserve">One Reading Community Hub. </w:t>
      </w:r>
      <w:r>
        <w:rPr>
          <w:rStyle w:val="normaltextrun"/>
          <w:rFonts w:ascii="Trebuchet MS" w:hAnsi="Trebuchet MS" w:hint="cs"/>
          <w:rtl/>
        </w:rPr>
        <w:t xml:space="preserve">لمزيد من التفاصيل، يُرجى الانتقال إلى </w:t>
      </w:r>
      <w:hyperlink r:id="rId14" w:history="1">
        <w:r>
          <w:rPr>
            <w:rStyle w:val="Hyperlink"/>
            <w:rFonts w:ascii="Trebuchet MS" w:hAnsi="Trebuchet MS"/>
          </w:rPr>
          <w:t>www.reading.gov.uk/coronavirus-covid-19</w:t>
        </w:r>
      </w:hyperlink>
      <w:r>
        <w:rPr>
          <w:rStyle w:val="normaltextrun"/>
          <w:rFonts w:ascii="Trebuchet MS" w:hAnsi="Trebuchet MS"/>
        </w:rPr>
        <w:t xml:space="preserve"> </w:t>
      </w:r>
    </w:p>
    <w:p w14:paraId="1365B3D6" w14:textId="77777777" w:rsidR="009F5CA1" w:rsidRPr="007237E8" w:rsidRDefault="009F5CA1" w:rsidP="00115286">
      <w:pPr>
        <w:pStyle w:val="paragraph"/>
        <w:bidi/>
        <w:spacing w:before="0" w:beforeAutospacing="0" w:after="0" w:afterAutospacing="0" w:line="276" w:lineRule="auto"/>
        <w:textAlignment w:val="baseline"/>
        <w:rPr>
          <w:rFonts w:ascii="Trebuchet MS" w:hAnsi="Trebuchet MS" w:cs="Segoe UI"/>
          <w:rtl/>
        </w:rPr>
      </w:pPr>
      <w:r>
        <w:rPr>
          <w:rStyle w:val="eop"/>
          <w:rFonts w:ascii="Trebuchet MS" w:hAnsi="Trebuchet MS"/>
        </w:rPr>
        <w:t> </w:t>
      </w:r>
    </w:p>
    <w:p w14:paraId="7F4EACE6" w14:textId="74145C52" w:rsidR="00473158" w:rsidRDefault="009F5CA1" w:rsidP="00115286">
      <w:pPr>
        <w:pStyle w:val="paragraph"/>
        <w:bidi/>
        <w:spacing w:before="0" w:beforeAutospacing="0" w:after="0" w:afterAutospacing="0" w:line="276" w:lineRule="auto"/>
        <w:textAlignment w:val="baseline"/>
        <w:rPr>
          <w:rStyle w:val="normaltextrun"/>
          <w:rFonts w:ascii="Trebuchet MS" w:hAnsi="Trebuchet MS" w:cs="Calibri"/>
          <w:rtl/>
        </w:rPr>
      </w:pPr>
      <w:r>
        <w:rPr>
          <w:rStyle w:val="normaltextrun"/>
          <w:rFonts w:ascii="Trebuchet MS" w:hAnsi="Trebuchet MS" w:hint="cs"/>
          <w:rtl/>
        </w:rPr>
        <w:t>كلما عثرنا على المزيد من الحالات المصابة بالسلالة، زادت فرصة منع انتشاره.</w:t>
      </w:r>
      <w:r>
        <w:rPr>
          <w:rStyle w:val="normaltextrun"/>
          <w:rFonts w:ascii="Trebuchet MS" w:hAnsi="Trebuchet MS"/>
        </w:rPr>
        <w:t xml:space="preserve"> </w:t>
      </w:r>
      <w:r>
        <w:rPr>
          <w:rStyle w:val="normaltextrun"/>
          <w:rFonts w:ascii="Trebuchet MS" w:hAnsi="Trebuchet MS" w:hint="cs"/>
          <w:rtl/>
        </w:rPr>
        <w:t>بادِر بفعل اللازم من أجل ريدينج واخضع للفحص لحمايتك أنت ومن تحبهم. </w:t>
      </w:r>
    </w:p>
    <w:p w14:paraId="2E5BB822" w14:textId="41D7651C" w:rsidR="009F5CA1" w:rsidRPr="007237E8" w:rsidRDefault="009F5CA1" w:rsidP="00115286">
      <w:pPr>
        <w:pStyle w:val="paragraph"/>
        <w:bidi/>
        <w:spacing w:before="0" w:beforeAutospacing="0" w:after="0" w:afterAutospacing="0" w:line="276" w:lineRule="auto"/>
        <w:textAlignment w:val="baseline"/>
        <w:rPr>
          <w:rFonts w:ascii="Trebuchet MS" w:hAnsi="Trebuchet MS" w:cs="Segoe UI"/>
          <w:rtl/>
        </w:rPr>
      </w:pPr>
      <w:r>
        <w:rPr>
          <w:rStyle w:val="normaltextrun"/>
          <w:rFonts w:ascii="Trebuchet MS" w:hAnsi="Trebuchet MS" w:hint="cs"/>
          <w:rtl/>
        </w:rPr>
        <w:t>لمزيد من المعلومات، يُرجى زيارة </w:t>
      </w:r>
      <w:hyperlink r:id="rId15" w:tgtFrame="_blank" w:history="1">
        <w:r>
          <w:rPr>
            <w:rStyle w:val="normaltextrun"/>
            <w:rFonts w:ascii="Trebuchet MS" w:hAnsi="Trebuchet MS"/>
            <w:color w:val="0000FF"/>
            <w:u w:val="single"/>
          </w:rPr>
          <w:t>www.reading.gov.uk/testnow</w:t>
        </w:r>
      </w:hyperlink>
      <w:r>
        <w:rPr>
          <w:rStyle w:val="eop"/>
          <w:rFonts w:ascii="Trebuchet MS" w:hAnsi="Trebuchet MS"/>
        </w:rPr>
        <w:t> </w:t>
      </w:r>
    </w:p>
    <w:p w14:paraId="0FB3C699" w14:textId="77777777" w:rsidR="009F5CA1" w:rsidRPr="007237E8" w:rsidRDefault="009F5CA1" w:rsidP="00115286">
      <w:pPr>
        <w:pStyle w:val="paragraph"/>
        <w:bidi/>
        <w:spacing w:before="0" w:beforeAutospacing="0" w:after="0" w:afterAutospacing="0" w:line="276" w:lineRule="auto"/>
        <w:textAlignment w:val="baseline"/>
        <w:rPr>
          <w:rFonts w:ascii="Trebuchet MS" w:hAnsi="Trebuchet MS" w:cs="Segoe UI"/>
          <w:rtl/>
        </w:rPr>
      </w:pPr>
      <w:r>
        <w:rPr>
          <w:rStyle w:val="eop"/>
          <w:rFonts w:ascii="Trebuchet MS" w:hAnsi="Trebuchet MS"/>
        </w:rPr>
        <w:t> </w:t>
      </w:r>
    </w:p>
    <w:p w14:paraId="062B8652" w14:textId="677FCEAC" w:rsidR="004068D6" w:rsidRPr="007237E8" w:rsidRDefault="30C1A63D" w:rsidP="00115286">
      <w:pPr>
        <w:bidi/>
        <w:spacing w:after="0" w:line="276" w:lineRule="auto"/>
        <w:rPr>
          <w:rFonts w:ascii="Trebuchet MS" w:eastAsia="Trebuchet MS" w:hAnsi="Trebuchet MS" w:cs="Trebuchet MS"/>
          <w:color w:val="000000" w:themeColor="text1"/>
          <w:sz w:val="24"/>
          <w:szCs w:val="24"/>
          <w:rtl/>
        </w:rPr>
      </w:pPr>
      <w:r>
        <w:rPr>
          <w:rFonts w:ascii="Trebuchet MS" w:hAnsi="Trebuchet MS" w:hint="cs"/>
          <w:color w:val="000000" w:themeColor="text1"/>
          <w:sz w:val="24"/>
          <w:szCs w:val="24"/>
          <w:rtl/>
        </w:rPr>
        <w:t>تحياتي،</w:t>
      </w:r>
    </w:p>
    <w:p w14:paraId="435A40A5" w14:textId="593C070D" w:rsidR="002B73D6" w:rsidRDefault="002B73D6" w:rsidP="00115286">
      <w:pPr>
        <w:spacing w:after="0" w:line="276" w:lineRule="auto"/>
        <w:rPr>
          <w:rFonts w:ascii="Trebuchet MS" w:eastAsia="Calibri" w:hAnsi="Trebuchet MS" w:cs="Calibri"/>
          <w:i/>
          <w:color w:val="000000" w:themeColor="text1"/>
          <w:sz w:val="24"/>
          <w:szCs w:val="24"/>
        </w:rPr>
      </w:pPr>
    </w:p>
    <w:p w14:paraId="6EE761F9" w14:textId="7B03F874" w:rsidR="000E2403" w:rsidRPr="007237E8" w:rsidRDefault="000E2403" w:rsidP="00115286">
      <w:pPr>
        <w:bidi/>
        <w:spacing w:after="0" w:line="276" w:lineRule="auto"/>
        <w:rPr>
          <w:rFonts w:ascii="Trebuchet MS" w:eastAsia="Calibri" w:hAnsi="Trebuchet MS" w:cs="Calibri"/>
          <w:color w:val="000000" w:themeColor="text1"/>
          <w:sz w:val="24"/>
          <w:szCs w:val="24"/>
          <w:rtl/>
        </w:rPr>
      </w:pPr>
      <w:r>
        <w:rPr>
          <w:rFonts w:hint="cs"/>
          <w:noProof/>
          <w:rtl/>
          <w:lang w:bidi="ar-SA"/>
        </w:rPr>
        <w:drawing>
          <wp:inline distT="0" distB="0" distL="0" distR="0" wp14:anchorId="625F69A2" wp14:editId="0164507C">
            <wp:extent cx="1400175" cy="5238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523875"/>
                    </a:xfrm>
                    <a:prstGeom prst="rect">
                      <a:avLst/>
                    </a:prstGeom>
                    <a:noFill/>
                  </pic:spPr>
                </pic:pic>
              </a:graphicData>
            </a:graphic>
          </wp:inline>
        </w:drawing>
      </w:r>
    </w:p>
    <w:p w14:paraId="6E16CD57" w14:textId="7E41333A" w:rsidR="004068D6" w:rsidRPr="007237E8" w:rsidRDefault="002F3537" w:rsidP="002F3537">
      <w:pPr>
        <w:bidi/>
        <w:spacing w:after="0" w:line="276" w:lineRule="auto"/>
        <w:rPr>
          <w:rFonts w:ascii="Trebuchet MS" w:eastAsia="Trebuchet MS" w:hAnsi="Trebuchet MS" w:cs="Trebuchet MS"/>
          <w:color w:val="000000" w:themeColor="text1"/>
          <w:sz w:val="24"/>
          <w:szCs w:val="24"/>
          <w:rtl/>
        </w:rPr>
      </w:pPr>
      <w:r>
        <w:rPr>
          <w:rFonts w:ascii="Trebuchet MS" w:hAnsi="Trebuchet MS" w:hint="cs"/>
          <w:color w:val="000000" w:themeColor="text1"/>
          <w:sz w:val="24"/>
          <w:szCs w:val="24"/>
          <w:rtl/>
        </w:rPr>
        <w:t>ميرادين بيتشي</w:t>
      </w:r>
    </w:p>
    <w:p w14:paraId="134FFAEF" w14:textId="46AE664F" w:rsidR="004068D6" w:rsidRPr="007237E8" w:rsidRDefault="005E2114" w:rsidP="00115286">
      <w:pPr>
        <w:bidi/>
        <w:spacing w:after="0" w:line="276" w:lineRule="auto"/>
        <w:rPr>
          <w:rFonts w:ascii="Trebuchet MS" w:eastAsia="Trebuchet MS" w:hAnsi="Trebuchet MS" w:cs="Trebuchet MS"/>
          <w:color w:val="000000" w:themeColor="text1"/>
          <w:sz w:val="24"/>
          <w:szCs w:val="24"/>
          <w:rtl/>
        </w:rPr>
      </w:pPr>
      <w:r>
        <w:rPr>
          <w:rFonts w:ascii="Trebuchet MS" w:hAnsi="Trebuchet MS" w:hint="cs"/>
          <w:color w:val="000000" w:themeColor="text1"/>
          <w:sz w:val="24"/>
          <w:szCs w:val="24"/>
          <w:rtl/>
        </w:rPr>
        <w:t>مديرة قطاع الصحة العامة لغرب باركشير</w:t>
      </w:r>
    </w:p>
    <w:p w14:paraId="42922D27" w14:textId="77777777" w:rsidR="00D6487D" w:rsidRDefault="00D6487D" w:rsidP="00D6487D">
      <w:pPr>
        <w:spacing w:after="0" w:line="240" w:lineRule="auto"/>
        <w:textAlignment w:val="baseline"/>
        <w:rPr>
          <w:rFonts w:ascii="Calibri" w:eastAsia="Times New Roman" w:hAnsi="Calibri" w:cs="Calibri"/>
          <w:i/>
          <w:iCs/>
          <w:lang w:val="en-GB" w:eastAsia="en-GB"/>
        </w:rPr>
      </w:pPr>
    </w:p>
    <w:sectPr w:rsidR="00D6487D" w:rsidSect="002B73D6">
      <w:headerReference w:type="even" r:id="rId17"/>
      <w:headerReference w:type="default" r:id="rId18"/>
      <w:footerReference w:type="even" r:id="rId19"/>
      <w:footerReference w:type="default" r:id="rId20"/>
      <w:headerReference w:type="first" r:id="rId21"/>
      <w:footerReference w:type="first" r:id="rId2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7779" w14:textId="77777777" w:rsidR="00E73150" w:rsidRDefault="00E73150" w:rsidP="00100017">
      <w:pPr>
        <w:spacing w:after="0" w:line="240" w:lineRule="auto"/>
      </w:pPr>
      <w:r>
        <w:separator/>
      </w:r>
    </w:p>
  </w:endnote>
  <w:endnote w:type="continuationSeparator" w:id="0">
    <w:p w14:paraId="72D88DBC" w14:textId="77777777" w:rsidR="00E73150" w:rsidRDefault="00E73150" w:rsidP="0010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6AF2" w14:textId="77777777" w:rsidR="00100017" w:rsidRDefault="00100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27A4" w14:textId="77777777" w:rsidR="00100017" w:rsidRDefault="00100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BCA3" w14:textId="77777777" w:rsidR="00100017" w:rsidRDefault="0010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A7D1" w14:textId="77777777" w:rsidR="00E73150" w:rsidRDefault="00E73150" w:rsidP="00100017">
      <w:pPr>
        <w:spacing w:after="0" w:line="240" w:lineRule="auto"/>
      </w:pPr>
      <w:r>
        <w:separator/>
      </w:r>
    </w:p>
  </w:footnote>
  <w:footnote w:type="continuationSeparator" w:id="0">
    <w:p w14:paraId="25123B7F" w14:textId="77777777" w:rsidR="00E73150" w:rsidRDefault="00E73150" w:rsidP="0010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31FE" w14:textId="77777777" w:rsidR="00100017" w:rsidRDefault="00100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EB9D" w14:textId="77777777" w:rsidR="00100017" w:rsidRDefault="00100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879F" w14:textId="77777777" w:rsidR="00100017" w:rsidRDefault="00100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2A34"/>
    <w:multiLevelType w:val="hybridMultilevel"/>
    <w:tmpl w:val="B268AECC"/>
    <w:lvl w:ilvl="0" w:tplc="459A7846">
      <w:start w:val="1"/>
      <w:numFmt w:val="bullet"/>
      <w:lvlText w:val=""/>
      <w:lvlJc w:val="left"/>
      <w:pPr>
        <w:ind w:left="720" w:hanging="360"/>
      </w:pPr>
      <w:rPr>
        <w:rFonts w:ascii="Symbol" w:hAnsi="Symbol" w:hint="default"/>
      </w:rPr>
    </w:lvl>
    <w:lvl w:ilvl="1" w:tplc="801673CA">
      <w:start w:val="1"/>
      <w:numFmt w:val="bullet"/>
      <w:lvlText w:val="o"/>
      <w:lvlJc w:val="left"/>
      <w:pPr>
        <w:ind w:left="1440" w:hanging="360"/>
      </w:pPr>
      <w:rPr>
        <w:rFonts w:ascii="Courier New" w:hAnsi="Courier New" w:hint="default"/>
      </w:rPr>
    </w:lvl>
    <w:lvl w:ilvl="2" w:tplc="884438EA">
      <w:start w:val="1"/>
      <w:numFmt w:val="bullet"/>
      <w:lvlText w:val=""/>
      <w:lvlJc w:val="left"/>
      <w:pPr>
        <w:ind w:left="2160" w:hanging="360"/>
      </w:pPr>
      <w:rPr>
        <w:rFonts w:ascii="Wingdings" w:hAnsi="Wingdings" w:hint="default"/>
      </w:rPr>
    </w:lvl>
    <w:lvl w:ilvl="3" w:tplc="ECA2CABE">
      <w:start w:val="1"/>
      <w:numFmt w:val="bullet"/>
      <w:lvlText w:val=""/>
      <w:lvlJc w:val="left"/>
      <w:pPr>
        <w:ind w:left="2880" w:hanging="360"/>
      </w:pPr>
      <w:rPr>
        <w:rFonts w:ascii="Symbol" w:hAnsi="Symbol" w:hint="default"/>
      </w:rPr>
    </w:lvl>
    <w:lvl w:ilvl="4" w:tplc="7D0A4F98">
      <w:start w:val="1"/>
      <w:numFmt w:val="bullet"/>
      <w:lvlText w:val="o"/>
      <w:lvlJc w:val="left"/>
      <w:pPr>
        <w:ind w:left="3600" w:hanging="360"/>
      </w:pPr>
      <w:rPr>
        <w:rFonts w:ascii="Courier New" w:hAnsi="Courier New" w:hint="default"/>
      </w:rPr>
    </w:lvl>
    <w:lvl w:ilvl="5" w:tplc="03F8AF4C">
      <w:start w:val="1"/>
      <w:numFmt w:val="bullet"/>
      <w:lvlText w:val=""/>
      <w:lvlJc w:val="left"/>
      <w:pPr>
        <w:ind w:left="4320" w:hanging="360"/>
      </w:pPr>
      <w:rPr>
        <w:rFonts w:ascii="Wingdings" w:hAnsi="Wingdings" w:hint="default"/>
      </w:rPr>
    </w:lvl>
    <w:lvl w:ilvl="6" w:tplc="A8E62E3C">
      <w:start w:val="1"/>
      <w:numFmt w:val="bullet"/>
      <w:lvlText w:val=""/>
      <w:lvlJc w:val="left"/>
      <w:pPr>
        <w:ind w:left="5040" w:hanging="360"/>
      </w:pPr>
      <w:rPr>
        <w:rFonts w:ascii="Symbol" w:hAnsi="Symbol" w:hint="default"/>
      </w:rPr>
    </w:lvl>
    <w:lvl w:ilvl="7" w:tplc="28B4EC4A">
      <w:start w:val="1"/>
      <w:numFmt w:val="bullet"/>
      <w:lvlText w:val="o"/>
      <w:lvlJc w:val="left"/>
      <w:pPr>
        <w:ind w:left="5760" w:hanging="360"/>
      </w:pPr>
      <w:rPr>
        <w:rFonts w:ascii="Courier New" w:hAnsi="Courier New" w:hint="default"/>
      </w:rPr>
    </w:lvl>
    <w:lvl w:ilvl="8" w:tplc="6AB2CF46">
      <w:start w:val="1"/>
      <w:numFmt w:val="bullet"/>
      <w:lvlText w:val=""/>
      <w:lvlJc w:val="left"/>
      <w:pPr>
        <w:ind w:left="6480" w:hanging="360"/>
      </w:pPr>
      <w:rPr>
        <w:rFonts w:ascii="Wingdings" w:hAnsi="Wingdings" w:hint="default"/>
      </w:rPr>
    </w:lvl>
  </w:abstractNum>
  <w:abstractNum w:abstractNumId="1" w15:restartNumberingAfterBreak="0">
    <w:nsid w:val="69EE2EDC"/>
    <w:multiLevelType w:val="hybridMultilevel"/>
    <w:tmpl w:val="D026E8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BA2AF9"/>
    <w:multiLevelType w:val="hybridMultilevel"/>
    <w:tmpl w:val="B4F4A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B31E51"/>
    <w:multiLevelType w:val="multilevel"/>
    <w:tmpl w:val="A2C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561031"/>
    <w:rsid w:val="000306CF"/>
    <w:rsid w:val="00034237"/>
    <w:rsid w:val="00055D90"/>
    <w:rsid w:val="000924F6"/>
    <w:rsid w:val="000B1535"/>
    <w:rsid w:val="000E1FFB"/>
    <w:rsid w:val="000E2403"/>
    <w:rsid w:val="000F2DEE"/>
    <w:rsid w:val="00100017"/>
    <w:rsid w:val="001040C7"/>
    <w:rsid w:val="00115286"/>
    <w:rsid w:val="00134625"/>
    <w:rsid w:val="001376E9"/>
    <w:rsid w:val="001A6F67"/>
    <w:rsid w:val="001B476C"/>
    <w:rsid w:val="001D321A"/>
    <w:rsid w:val="00203C59"/>
    <w:rsid w:val="00212692"/>
    <w:rsid w:val="00234B9C"/>
    <w:rsid w:val="00256FB5"/>
    <w:rsid w:val="002871ED"/>
    <w:rsid w:val="002900E0"/>
    <w:rsid w:val="00293989"/>
    <w:rsid w:val="002A7C18"/>
    <w:rsid w:val="002B73D6"/>
    <w:rsid w:val="002C4F2B"/>
    <w:rsid w:val="002D6B3A"/>
    <w:rsid w:val="002E554D"/>
    <w:rsid w:val="002E7428"/>
    <w:rsid w:val="002F3537"/>
    <w:rsid w:val="00321C81"/>
    <w:rsid w:val="00326241"/>
    <w:rsid w:val="003267D1"/>
    <w:rsid w:val="0034719D"/>
    <w:rsid w:val="00385C4B"/>
    <w:rsid w:val="003E51ED"/>
    <w:rsid w:val="004068D6"/>
    <w:rsid w:val="0045108F"/>
    <w:rsid w:val="00473158"/>
    <w:rsid w:val="004F7D9B"/>
    <w:rsid w:val="0056626F"/>
    <w:rsid w:val="005913D8"/>
    <w:rsid w:val="005E2114"/>
    <w:rsid w:val="00603446"/>
    <w:rsid w:val="00611A0E"/>
    <w:rsid w:val="00616813"/>
    <w:rsid w:val="0066581E"/>
    <w:rsid w:val="00670B1A"/>
    <w:rsid w:val="00677C2F"/>
    <w:rsid w:val="00685D69"/>
    <w:rsid w:val="0069648D"/>
    <w:rsid w:val="006B3423"/>
    <w:rsid w:val="006B790F"/>
    <w:rsid w:val="006D04F3"/>
    <w:rsid w:val="006E6C02"/>
    <w:rsid w:val="007237E8"/>
    <w:rsid w:val="00774A92"/>
    <w:rsid w:val="00790263"/>
    <w:rsid w:val="0079094C"/>
    <w:rsid w:val="007D23F7"/>
    <w:rsid w:val="007D2E18"/>
    <w:rsid w:val="0080212F"/>
    <w:rsid w:val="008161D0"/>
    <w:rsid w:val="008419C9"/>
    <w:rsid w:val="00877E5E"/>
    <w:rsid w:val="00896A63"/>
    <w:rsid w:val="008D5E5A"/>
    <w:rsid w:val="00907280"/>
    <w:rsid w:val="009122C2"/>
    <w:rsid w:val="0092424B"/>
    <w:rsid w:val="009359D3"/>
    <w:rsid w:val="0097203E"/>
    <w:rsid w:val="0099300A"/>
    <w:rsid w:val="009A400B"/>
    <w:rsid w:val="009A70D2"/>
    <w:rsid w:val="009F5CA1"/>
    <w:rsid w:val="00A44FD1"/>
    <w:rsid w:val="00A55135"/>
    <w:rsid w:val="00A73299"/>
    <w:rsid w:val="00A7586A"/>
    <w:rsid w:val="00AA784C"/>
    <w:rsid w:val="00AB43B1"/>
    <w:rsid w:val="00AB57E4"/>
    <w:rsid w:val="00AF0558"/>
    <w:rsid w:val="00AF3E58"/>
    <w:rsid w:val="00B20E41"/>
    <w:rsid w:val="00B27830"/>
    <w:rsid w:val="00B409AA"/>
    <w:rsid w:val="00B547A7"/>
    <w:rsid w:val="00B572D9"/>
    <w:rsid w:val="00B874E4"/>
    <w:rsid w:val="00BA2191"/>
    <w:rsid w:val="00C167F2"/>
    <w:rsid w:val="00C570C1"/>
    <w:rsid w:val="00C66C81"/>
    <w:rsid w:val="00C72707"/>
    <w:rsid w:val="00C95CDB"/>
    <w:rsid w:val="00C97E28"/>
    <w:rsid w:val="00CB0102"/>
    <w:rsid w:val="00CB7EFC"/>
    <w:rsid w:val="00CE05CA"/>
    <w:rsid w:val="00D05D53"/>
    <w:rsid w:val="00D24662"/>
    <w:rsid w:val="00D3345B"/>
    <w:rsid w:val="00D6487D"/>
    <w:rsid w:val="00DA4008"/>
    <w:rsid w:val="00DE4733"/>
    <w:rsid w:val="00E20260"/>
    <w:rsid w:val="00E32209"/>
    <w:rsid w:val="00E533DD"/>
    <w:rsid w:val="00E73150"/>
    <w:rsid w:val="00E806CD"/>
    <w:rsid w:val="00E822A9"/>
    <w:rsid w:val="00E91B7A"/>
    <w:rsid w:val="00EA0CA5"/>
    <w:rsid w:val="00EB49BC"/>
    <w:rsid w:val="00EC355A"/>
    <w:rsid w:val="00F8047A"/>
    <w:rsid w:val="00F86CB9"/>
    <w:rsid w:val="00F96BF6"/>
    <w:rsid w:val="00FD439C"/>
    <w:rsid w:val="00FE4CCC"/>
    <w:rsid w:val="22C3A9E0"/>
    <w:rsid w:val="2DDD8820"/>
    <w:rsid w:val="30C1A63D"/>
    <w:rsid w:val="31A2C1B8"/>
    <w:rsid w:val="35700797"/>
    <w:rsid w:val="3D651CEB"/>
    <w:rsid w:val="3F7D3A91"/>
    <w:rsid w:val="42341137"/>
    <w:rsid w:val="4500A6A8"/>
    <w:rsid w:val="49E34C05"/>
    <w:rsid w:val="4D6A66E2"/>
    <w:rsid w:val="51371C42"/>
    <w:rsid w:val="5F222133"/>
    <w:rsid w:val="6ACEC4F1"/>
    <w:rsid w:val="7A29CB9A"/>
    <w:rsid w:val="7F561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1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80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7A"/>
    <w:rPr>
      <w:rFonts w:ascii="Segoe UI" w:hAnsi="Segoe UI" w:cs="Segoe UI"/>
      <w:sz w:val="18"/>
      <w:szCs w:val="18"/>
    </w:rPr>
  </w:style>
  <w:style w:type="paragraph" w:customStyle="1" w:styleId="paragraph">
    <w:name w:val="paragraph"/>
    <w:basedOn w:val="Normal"/>
    <w:rsid w:val="009F5C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F5CA1"/>
  </w:style>
  <w:style w:type="character" w:customStyle="1" w:styleId="eop">
    <w:name w:val="eop"/>
    <w:basedOn w:val="DefaultParagraphFont"/>
    <w:rsid w:val="009F5CA1"/>
  </w:style>
  <w:style w:type="character" w:customStyle="1" w:styleId="UnresolvedMention1">
    <w:name w:val="Unresolved Mention1"/>
    <w:basedOn w:val="DefaultParagraphFont"/>
    <w:uiPriority w:val="99"/>
    <w:semiHidden/>
    <w:unhideWhenUsed/>
    <w:rsid w:val="00BA2191"/>
    <w:rPr>
      <w:color w:val="605E5C"/>
      <w:shd w:val="clear" w:color="auto" w:fill="E1DFDD"/>
    </w:rPr>
  </w:style>
  <w:style w:type="character" w:styleId="CommentReference">
    <w:name w:val="annotation reference"/>
    <w:basedOn w:val="DefaultParagraphFont"/>
    <w:uiPriority w:val="99"/>
    <w:semiHidden/>
    <w:unhideWhenUsed/>
    <w:rsid w:val="00B572D9"/>
    <w:rPr>
      <w:sz w:val="16"/>
      <w:szCs w:val="16"/>
    </w:rPr>
  </w:style>
  <w:style w:type="paragraph" w:styleId="CommentText">
    <w:name w:val="annotation text"/>
    <w:basedOn w:val="Normal"/>
    <w:link w:val="CommentTextChar"/>
    <w:uiPriority w:val="99"/>
    <w:semiHidden/>
    <w:unhideWhenUsed/>
    <w:rsid w:val="00B572D9"/>
    <w:pPr>
      <w:spacing w:line="240" w:lineRule="auto"/>
    </w:pPr>
    <w:rPr>
      <w:sz w:val="20"/>
      <w:szCs w:val="20"/>
    </w:rPr>
  </w:style>
  <w:style w:type="character" w:customStyle="1" w:styleId="CommentTextChar">
    <w:name w:val="Comment Text Char"/>
    <w:basedOn w:val="DefaultParagraphFont"/>
    <w:link w:val="CommentText"/>
    <w:uiPriority w:val="99"/>
    <w:semiHidden/>
    <w:rsid w:val="00B572D9"/>
    <w:rPr>
      <w:sz w:val="20"/>
      <w:szCs w:val="20"/>
    </w:rPr>
  </w:style>
  <w:style w:type="paragraph" w:styleId="CommentSubject">
    <w:name w:val="annotation subject"/>
    <w:basedOn w:val="CommentText"/>
    <w:next w:val="CommentText"/>
    <w:link w:val="CommentSubjectChar"/>
    <w:uiPriority w:val="99"/>
    <w:semiHidden/>
    <w:unhideWhenUsed/>
    <w:rsid w:val="00B572D9"/>
    <w:rPr>
      <w:b/>
      <w:bCs/>
    </w:rPr>
  </w:style>
  <w:style w:type="character" w:customStyle="1" w:styleId="CommentSubjectChar">
    <w:name w:val="Comment Subject Char"/>
    <w:basedOn w:val="CommentTextChar"/>
    <w:link w:val="CommentSubject"/>
    <w:uiPriority w:val="99"/>
    <w:semiHidden/>
    <w:rsid w:val="00B572D9"/>
    <w:rPr>
      <w:b/>
      <w:bCs/>
      <w:sz w:val="20"/>
      <w:szCs w:val="20"/>
    </w:rPr>
  </w:style>
  <w:style w:type="character" w:styleId="Emphasis">
    <w:name w:val="Emphasis"/>
    <w:basedOn w:val="DefaultParagraphFont"/>
    <w:uiPriority w:val="20"/>
    <w:qFormat/>
    <w:rsid w:val="00B572D9"/>
    <w:rPr>
      <w:i/>
      <w:iCs/>
    </w:rPr>
  </w:style>
  <w:style w:type="paragraph" w:styleId="Header">
    <w:name w:val="header"/>
    <w:basedOn w:val="Normal"/>
    <w:link w:val="HeaderChar"/>
    <w:uiPriority w:val="99"/>
    <w:unhideWhenUsed/>
    <w:rsid w:val="00100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17"/>
  </w:style>
  <w:style w:type="paragraph" w:styleId="Footer">
    <w:name w:val="footer"/>
    <w:basedOn w:val="Normal"/>
    <w:link w:val="FooterChar"/>
    <w:uiPriority w:val="99"/>
    <w:unhideWhenUsed/>
    <w:rsid w:val="0010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6602">
      <w:bodyDiv w:val="1"/>
      <w:marLeft w:val="0"/>
      <w:marRight w:val="0"/>
      <w:marTop w:val="0"/>
      <w:marBottom w:val="0"/>
      <w:divBdr>
        <w:top w:val="none" w:sz="0" w:space="0" w:color="auto"/>
        <w:left w:val="none" w:sz="0" w:space="0" w:color="auto"/>
        <w:bottom w:val="none" w:sz="0" w:space="0" w:color="auto"/>
        <w:right w:val="none" w:sz="0" w:space="0" w:color="auto"/>
      </w:divBdr>
    </w:div>
    <w:div w:id="174460103">
      <w:bodyDiv w:val="1"/>
      <w:marLeft w:val="0"/>
      <w:marRight w:val="0"/>
      <w:marTop w:val="0"/>
      <w:marBottom w:val="0"/>
      <w:divBdr>
        <w:top w:val="none" w:sz="0" w:space="0" w:color="auto"/>
        <w:left w:val="none" w:sz="0" w:space="0" w:color="auto"/>
        <w:bottom w:val="none" w:sz="0" w:space="0" w:color="auto"/>
        <w:right w:val="none" w:sz="0" w:space="0" w:color="auto"/>
      </w:divBdr>
    </w:div>
    <w:div w:id="351348841">
      <w:bodyDiv w:val="1"/>
      <w:marLeft w:val="0"/>
      <w:marRight w:val="0"/>
      <w:marTop w:val="0"/>
      <w:marBottom w:val="0"/>
      <w:divBdr>
        <w:top w:val="none" w:sz="0" w:space="0" w:color="auto"/>
        <w:left w:val="none" w:sz="0" w:space="0" w:color="auto"/>
        <w:bottom w:val="none" w:sz="0" w:space="0" w:color="auto"/>
        <w:right w:val="none" w:sz="0" w:space="0" w:color="auto"/>
      </w:divBdr>
      <w:divsChild>
        <w:div w:id="80105169">
          <w:marLeft w:val="0"/>
          <w:marRight w:val="0"/>
          <w:marTop w:val="0"/>
          <w:marBottom w:val="0"/>
          <w:divBdr>
            <w:top w:val="none" w:sz="0" w:space="0" w:color="auto"/>
            <w:left w:val="none" w:sz="0" w:space="0" w:color="auto"/>
            <w:bottom w:val="none" w:sz="0" w:space="0" w:color="auto"/>
            <w:right w:val="none" w:sz="0" w:space="0" w:color="auto"/>
          </w:divBdr>
        </w:div>
        <w:div w:id="129250667">
          <w:marLeft w:val="0"/>
          <w:marRight w:val="0"/>
          <w:marTop w:val="0"/>
          <w:marBottom w:val="0"/>
          <w:divBdr>
            <w:top w:val="none" w:sz="0" w:space="0" w:color="auto"/>
            <w:left w:val="none" w:sz="0" w:space="0" w:color="auto"/>
            <w:bottom w:val="none" w:sz="0" w:space="0" w:color="auto"/>
            <w:right w:val="none" w:sz="0" w:space="0" w:color="auto"/>
          </w:divBdr>
        </w:div>
        <w:div w:id="178744207">
          <w:marLeft w:val="0"/>
          <w:marRight w:val="0"/>
          <w:marTop w:val="0"/>
          <w:marBottom w:val="0"/>
          <w:divBdr>
            <w:top w:val="none" w:sz="0" w:space="0" w:color="auto"/>
            <w:left w:val="none" w:sz="0" w:space="0" w:color="auto"/>
            <w:bottom w:val="none" w:sz="0" w:space="0" w:color="auto"/>
            <w:right w:val="none" w:sz="0" w:space="0" w:color="auto"/>
          </w:divBdr>
        </w:div>
        <w:div w:id="227498544">
          <w:marLeft w:val="0"/>
          <w:marRight w:val="0"/>
          <w:marTop w:val="0"/>
          <w:marBottom w:val="0"/>
          <w:divBdr>
            <w:top w:val="none" w:sz="0" w:space="0" w:color="auto"/>
            <w:left w:val="none" w:sz="0" w:space="0" w:color="auto"/>
            <w:bottom w:val="none" w:sz="0" w:space="0" w:color="auto"/>
            <w:right w:val="none" w:sz="0" w:space="0" w:color="auto"/>
          </w:divBdr>
        </w:div>
        <w:div w:id="251203142">
          <w:marLeft w:val="0"/>
          <w:marRight w:val="0"/>
          <w:marTop w:val="0"/>
          <w:marBottom w:val="0"/>
          <w:divBdr>
            <w:top w:val="none" w:sz="0" w:space="0" w:color="auto"/>
            <w:left w:val="none" w:sz="0" w:space="0" w:color="auto"/>
            <w:bottom w:val="none" w:sz="0" w:space="0" w:color="auto"/>
            <w:right w:val="none" w:sz="0" w:space="0" w:color="auto"/>
          </w:divBdr>
        </w:div>
        <w:div w:id="369037534">
          <w:marLeft w:val="0"/>
          <w:marRight w:val="0"/>
          <w:marTop w:val="0"/>
          <w:marBottom w:val="0"/>
          <w:divBdr>
            <w:top w:val="none" w:sz="0" w:space="0" w:color="auto"/>
            <w:left w:val="none" w:sz="0" w:space="0" w:color="auto"/>
            <w:bottom w:val="none" w:sz="0" w:space="0" w:color="auto"/>
            <w:right w:val="none" w:sz="0" w:space="0" w:color="auto"/>
          </w:divBdr>
        </w:div>
        <w:div w:id="394209875">
          <w:marLeft w:val="0"/>
          <w:marRight w:val="0"/>
          <w:marTop w:val="0"/>
          <w:marBottom w:val="0"/>
          <w:divBdr>
            <w:top w:val="none" w:sz="0" w:space="0" w:color="auto"/>
            <w:left w:val="none" w:sz="0" w:space="0" w:color="auto"/>
            <w:bottom w:val="none" w:sz="0" w:space="0" w:color="auto"/>
            <w:right w:val="none" w:sz="0" w:space="0" w:color="auto"/>
          </w:divBdr>
        </w:div>
        <w:div w:id="506600302">
          <w:marLeft w:val="0"/>
          <w:marRight w:val="0"/>
          <w:marTop w:val="0"/>
          <w:marBottom w:val="0"/>
          <w:divBdr>
            <w:top w:val="none" w:sz="0" w:space="0" w:color="auto"/>
            <w:left w:val="none" w:sz="0" w:space="0" w:color="auto"/>
            <w:bottom w:val="none" w:sz="0" w:space="0" w:color="auto"/>
            <w:right w:val="none" w:sz="0" w:space="0" w:color="auto"/>
          </w:divBdr>
        </w:div>
        <w:div w:id="687949794">
          <w:marLeft w:val="0"/>
          <w:marRight w:val="0"/>
          <w:marTop w:val="0"/>
          <w:marBottom w:val="0"/>
          <w:divBdr>
            <w:top w:val="none" w:sz="0" w:space="0" w:color="auto"/>
            <w:left w:val="none" w:sz="0" w:space="0" w:color="auto"/>
            <w:bottom w:val="none" w:sz="0" w:space="0" w:color="auto"/>
            <w:right w:val="none" w:sz="0" w:space="0" w:color="auto"/>
          </w:divBdr>
        </w:div>
        <w:div w:id="735515467">
          <w:marLeft w:val="0"/>
          <w:marRight w:val="0"/>
          <w:marTop w:val="0"/>
          <w:marBottom w:val="0"/>
          <w:divBdr>
            <w:top w:val="none" w:sz="0" w:space="0" w:color="auto"/>
            <w:left w:val="none" w:sz="0" w:space="0" w:color="auto"/>
            <w:bottom w:val="none" w:sz="0" w:space="0" w:color="auto"/>
            <w:right w:val="none" w:sz="0" w:space="0" w:color="auto"/>
          </w:divBdr>
        </w:div>
        <w:div w:id="861818805">
          <w:marLeft w:val="0"/>
          <w:marRight w:val="0"/>
          <w:marTop w:val="0"/>
          <w:marBottom w:val="0"/>
          <w:divBdr>
            <w:top w:val="none" w:sz="0" w:space="0" w:color="auto"/>
            <w:left w:val="none" w:sz="0" w:space="0" w:color="auto"/>
            <w:bottom w:val="none" w:sz="0" w:space="0" w:color="auto"/>
            <w:right w:val="none" w:sz="0" w:space="0" w:color="auto"/>
          </w:divBdr>
        </w:div>
        <w:div w:id="936518562">
          <w:marLeft w:val="0"/>
          <w:marRight w:val="0"/>
          <w:marTop w:val="0"/>
          <w:marBottom w:val="0"/>
          <w:divBdr>
            <w:top w:val="none" w:sz="0" w:space="0" w:color="auto"/>
            <w:left w:val="none" w:sz="0" w:space="0" w:color="auto"/>
            <w:bottom w:val="none" w:sz="0" w:space="0" w:color="auto"/>
            <w:right w:val="none" w:sz="0" w:space="0" w:color="auto"/>
          </w:divBdr>
        </w:div>
        <w:div w:id="988049345">
          <w:marLeft w:val="0"/>
          <w:marRight w:val="0"/>
          <w:marTop w:val="0"/>
          <w:marBottom w:val="0"/>
          <w:divBdr>
            <w:top w:val="none" w:sz="0" w:space="0" w:color="auto"/>
            <w:left w:val="none" w:sz="0" w:space="0" w:color="auto"/>
            <w:bottom w:val="none" w:sz="0" w:space="0" w:color="auto"/>
            <w:right w:val="none" w:sz="0" w:space="0" w:color="auto"/>
          </w:divBdr>
        </w:div>
        <w:div w:id="1285847621">
          <w:marLeft w:val="0"/>
          <w:marRight w:val="0"/>
          <w:marTop w:val="0"/>
          <w:marBottom w:val="0"/>
          <w:divBdr>
            <w:top w:val="none" w:sz="0" w:space="0" w:color="auto"/>
            <w:left w:val="none" w:sz="0" w:space="0" w:color="auto"/>
            <w:bottom w:val="none" w:sz="0" w:space="0" w:color="auto"/>
            <w:right w:val="none" w:sz="0" w:space="0" w:color="auto"/>
          </w:divBdr>
        </w:div>
        <w:div w:id="1357846079">
          <w:marLeft w:val="0"/>
          <w:marRight w:val="0"/>
          <w:marTop w:val="0"/>
          <w:marBottom w:val="0"/>
          <w:divBdr>
            <w:top w:val="none" w:sz="0" w:space="0" w:color="auto"/>
            <w:left w:val="none" w:sz="0" w:space="0" w:color="auto"/>
            <w:bottom w:val="none" w:sz="0" w:space="0" w:color="auto"/>
            <w:right w:val="none" w:sz="0" w:space="0" w:color="auto"/>
          </w:divBdr>
        </w:div>
        <w:div w:id="1376543410">
          <w:marLeft w:val="0"/>
          <w:marRight w:val="0"/>
          <w:marTop w:val="0"/>
          <w:marBottom w:val="0"/>
          <w:divBdr>
            <w:top w:val="none" w:sz="0" w:space="0" w:color="auto"/>
            <w:left w:val="none" w:sz="0" w:space="0" w:color="auto"/>
            <w:bottom w:val="none" w:sz="0" w:space="0" w:color="auto"/>
            <w:right w:val="none" w:sz="0" w:space="0" w:color="auto"/>
          </w:divBdr>
        </w:div>
        <w:div w:id="1497844938">
          <w:marLeft w:val="0"/>
          <w:marRight w:val="0"/>
          <w:marTop w:val="0"/>
          <w:marBottom w:val="0"/>
          <w:divBdr>
            <w:top w:val="none" w:sz="0" w:space="0" w:color="auto"/>
            <w:left w:val="none" w:sz="0" w:space="0" w:color="auto"/>
            <w:bottom w:val="none" w:sz="0" w:space="0" w:color="auto"/>
            <w:right w:val="none" w:sz="0" w:space="0" w:color="auto"/>
          </w:divBdr>
        </w:div>
        <w:div w:id="1633635206">
          <w:marLeft w:val="0"/>
          <w:marRight w:val="0"/>
          <w:marTop w:val="0"/>
          <w:marBottom w:val="0"/>
          <w:divBdr>
            <w:top w:val="none" w:sz="0" w:space="0" w:color="auto"/>
            <w:left w:val="none" w:sz="0" w:space="0" w:color="auto"/>
            <w:bottom w:val="none" w:sz="0" w:space="0" w:color="auto"/>
            <w:right w:val="none" w:sz="0" w:space="0" w:color="auto"/>
          </w:divBdr>
        </w:div>
        <w:div w:id="1639843950">
          <w:marLeft w:val="0"/>
          <w:marRight w:val="0"/>
          <w:marTop w:val="0"/>
          <w:marBottom w:val="0"/>
          <w:divBdr>
            <w:top w:val="none" w:sz="0" w:space="0" w:color="auto"/>
            <w:left w:val="none" w:sz="0" w:space="0" w:color="auto"/>
            <w:bottom w:val="none" w:sz="0" w:space="0" w:color="auto"/>
            <w:right w:val="none" w:sz="0" w:space="0" w:color="auto"/>
          </w:divBdr>
        </w:div>
        <w:div w:id="1656833366">
          <w:marLeft w:val="0"/>
          <w:marRight w:val="0"/>
          <w:marTop w:val="0"/>
          <w:marBottom w:val="0"/>
          <w:divBdr>
            <w:top w:val="none" w:sz="0" w:space="0" w:color="auto"/>
            <w:left w:val="none" w:sz="0" w:space="0" w:color="auto"/>
            <w:bottom w:val="none" w:sz="0" w:space="0" w:color="auto"/>
            <w:right w:val="none" w:sz="0" w:space="0" w:color="auto"/>
          </w:divBdr>
        </w:div>
        <w:div w:id="1729760033">
          <w:marLeft w:val="0"/>
          <w:marRight w:val="0"/>
          <w:marTop w:val="0"/>
          <w:marBottom w:val="0"/>
          <w:divBdr>
            <w:top w:val="none" w:sz="0" w:space="0" w:color="auto"/>
            <w:left w:val="none" w:sz="0" w:space="0" w:color="auto"/>
            <w:bottom w:val="none" w:sz="0" w:space="0" w:color="auto"/>
            <w:right w:val="none" w:sz="0" w:space="0" w:color="auto"/>
          </w:divBdr>
        </w:div>
        <w:div w:id="1782869548">
          <w:marLeft w:val="0"/>
          <w:marRight w:val="0"/>
          <w:marTop w:val="0"/>
          <w:marBottom w:val="0"/>
          <w:divBdr>
            <w:top w:val="none" w:sz="0" w:space="0" w:color="auto"/>
            <w:left w:val="none" w:sz="0" w:space="0" w:color="auto"/>
            <w:bottom w:val="none" w:sz="0" w:space="0" w:color="auto"/>
            <w:right w:val="none" w:sz="0" w:space="0" w:color="auto"/>
          </w:divBdr>
        </w:div>
        <w:div w:id="1895003734">
          <w:marLeft w:val="0"/>
          <w:marRight w:val="0"/>
          <w:marTop w:val="0"/>
          <w:marBottom w:val="0"/>
          <w:divBdr>
            <w:top w:val="none" w:sz="0" w:space="0" w:color="auto"/>
            <w:left w:val="none" w:sz="0" w:space="0" w:color="auto"/>
            <w:bottom w:val="none" w:sz="0" w:space="0" w:color="auto"/>
            <w:right w:val="none" w:sz="0" w:space="0" w:color="auto"/>
          </w:divBdr>
        </w:div>
        <w:div w:id="1926038482">
          <w:marLeft w:val="0"/>
          <w:marRight w:val="0"/>
          <w:marTop w:val="0"/>
          <w:marBottom w:val="0"/>
          <w:divBdr>
            <w:top w:val="none" w:sz="0" w:space="0" w:color="auto"/>
            <w:left w:val="none" w:sz="0" w:space="0" w:color="auto"/>
            <w:bottom w:val="none" w:sz="0" w:space="0" w:color="auto"/>
            <w:right w:val="none" w:sz="0" w:space="0" w:color="auto"/>
          </w:divBdr>
        </w:div>
        <w:div w:id="2114476710">
          <w:marLeft w:val="0"/>
          <w:marRight w:val="0"/>
          <w:marTop w:val="0"/>
          <w:marBottom w:val="0"/>
          <w:divBdr>
            <w:top w:val="none" w:sz="0" w:space="0" w:color="auto"/>
            <w:left w:val="none" w:sz="0" w:space="0" w:color="auto"/>
            <w:bottom w:val="none" w:sz="0" w:space="0" w:color="auto"/>
            <w:right w:val="none" w:sz="0" w:space="0" w:color="auto"/>
          </w:divBdr>
        </w:div>
        <w:div w:id="2139447123">
          <w:marLeft w:val="0"/>
          <w:marRight w:val="0"/>
          <w:marTop w:val="0"/>
          <w:marBottom w:val="0"/>
          <w:divBdr>
            <w:top w:val="none" w:sz="0" w:space="0" w:color="auto"/>
            <w:left w:val="none" w:sz="0" w:space="0" w:color="auto"/>
            <w:bottom w:val="none" w:sz="0" w:space="0" w:color="auto"/>
            <w:right w:val="none" w:sz="0" w:space="0" w:color="auto"/>
          </w:divBdr>
        </w:div>
      </w:divsChild>
    </w:div>
    <w:div w:id="472334585">
      <w:bodyDiv w:val="1"/>
      <w:marLeft w:val="0"/>
      <w:marRight w:val="0"/>
      <w:marTop w:val="0"/>
      <w:marBottom w:val="0"/>
      <w:divBdr>
        <w:top w:val="none" w:sz="0" w:space="0" w:color="auto"/>
        <w:left w:val="none" w:sz="0" w:space="0" w:color="auto"/>
        <w:bottom w:val="none" w:sz="0" w:space="0" w:color="auto"/>
        <w:right w:val="none" w:sz="0" w:space="0" w:color="auto"/>
      </w:divBdr>
      <w:divsChild>
        <w:div w:id="17245224">
          <w:marLeft w:val="0"/>
          <w:marRight w:val="0"/>
          <w:marTop w:val="0"/>
          <w:marBottom w:val="0"/>
          <w:divBdr>
            <w:top w:val="none" w:sz="0" w:space="0" w:color="auto"/>
            <w:left w:val="none" w:sz="0" w:space="0" w:color="auto"/>
            <w:bottom w:val="none" w:sz="0" w:space="0" w:color="auto"/>
            <w:right w:val="none" w:sz="0" w:space="0" w:color="auto"/>
          </w:divBdr>
        </w:div>
        <w:div w:id="53965496">
          <w:marLeft w:val="0"/>
          <w:marRight w:val="0"/>
          <w:marTop w:val="0"/>
          <w:marBottom w:val="0"/>
          <w:divBdr>
            <w:top w:val="none" w:sz="0" w:space="0" w:color="auto"/>
            <w:left w:val="none" w:sz="0" w:space="0" w:color="auto"/>
            <w:bottom w:val="none" w:sz="0" w:space="0" w:color="auto"/>
            <w:right w:val="none" w:sz="0" w:space="0" w:color="auto"/>
          </w:divBdr>
        </w:div>
        <w:div w:id="193155102">
          <w:marLeft w:val="0"/>
          <w:marRight w:val="0"/>
          <w:marTop w:val="0"/>
          <w:marBottom w:val="0"/>
          <w:divBdr>
            <w:top w:val="none" w:sz="0" w:space="0" w:color="auto"/>
            <w:left w:val="none" w:sz="0" w:space="0" w:color="auto"/>
            <w:bottom w:val="none" w:sz="0" w:space="0" w:color="auto"/>
            <w:right w:val="none" w:sz="0" w:space="0" w:color="auto"/>
          </w:divBdr>
        </w:div>
        <w:div w:id="355739769">
          <w:marLeft w:val="0"/>
          <w:marRight w:val="0"/>
          <w:marTop w:val="0"/>
          <w:marBottom w:val="0"/>
          <w:divBdr>
            <w:top w:val="none" w:sz="0" w:space="0" w:color="auto"/>
            <w:left w:val="none" w:sz="0" w:space="0" w:color="auto"/>
            <w:bottom w:val="none" w:sz="0" w:space="0" w:color="auto"/>
            <w:right w:val="none" w:sz="0" w:space="0" w:color="auto"/>
          </w:divBdr>
        </w:div>
        <w:div w:id="488903946">
          <w:marLeft w:val="0"/>
          <w:marRight w:val="0"/>
          <w:marTop w:val="0"/>
          <w:marBottom w:val="0"/>
          <w:divBdr>
            <w:top w:val="none" w:sz="0" w:space="0" w:color="auto"/>
            <w:left w:val="none" w:sz="0" w:space="0" w:color="auto"/>
            <w:bottom w:val="none" w:sz="0" w:space="0" w:color="auto"/>
            <w:right w:val="none" w:sz="0" w:space="0" w:color="auto"/>
          </w:divBdr>
        </w:div>
        <w:div w:id="491215774">
          <w:marLeft w:val="0"/>
          <w:marRight w:val="0"/>
          <w:marTop w:val="0"/>
          <w:marBottom w:val="0"/>
          <w:divBdr>
            <w:top w:val="none" w:sz="0" w:space="0" w:color="auto"/>
            <w:left w:val="none" w:sz="0" w:space="0" w:color="auto"/>
            <w:bottom w:val="none" w:sz="0" w:space="0" w:color="auto"/>
            <w:right w:val="none" w:sz="0" w:space="0" w:color="auto"/>
          </w:divBdr>
        </w:div>
        <w:div w:id="654575516">
          <w:marLeft w:val="0"/>
          <w:marRight w:val="0"/>
          <w:marTop w:val="0"/>
          <w:marBottom w:val="0"/>
          <w:divBdr>
            <w:top w:val="none" w:sz="0" w:space="0" w:color="auto"/>
            <w:left w:val="none" w:sz="0" w:space="0" w:color="auto"/>
            <w:bottom w:val="none" w:sz="0" w:space="0" w:color="auto"/>
            <w:right w:val="none" w:sz="0" w:space="0" w:color="auto"/>
          </w:divBdr>
        </w:div>
        <w:div w:id="671681516">
          <w:marLeft w:val="0"/>
          <w:marRight w:val="0"/>
          <w:marTop w:val="0"/>
          <w:marBottom w:val="0"/>
          <w:divBdr>
            <w:top w:val="none" w:sz="0" w:space="0" w:color="auto"/>
            <w:left w:val="none" w:sz="0" w:space="0" w:color="auto"/>
            <w:bottom w:val="none" w:sz="0" w:space="0" w:color="auto"/>
            <w:right w:val="none" w:sz="0" w:space="0" w:color="auto"/>
          </w:divBdr>
        </w:div>
        <w:div w:id="688798258">
          <w:marLeft w:val="0"/>
          <w:marRight w:val="0"/>
          <w:marTop w:val="0"/>
          <w:marBottom w:val="0"/>
          <w:divBdr>
            <w:top w:val="none" w:sz="0" w:space="0" w:color="auto"/>
            <w:left w:val="none" w:sz="0" w:space="0" w:color="auto"/>
            <w:bottom w:val="none" w:sz="0" w:space="0" w:color="auto"/>
            <w:right w:val="none" w:sz="0" w:space="0" w:color="auto"/>
          </w:divBdr>
        </w:div>
        <w:div w:id="698430910">
          <w:marLeft w:val="0"/>
          <w:marRight w:val="0"/>
          <w:marTop w:val="0"/>
          <w:marBottom w:val="0"/>
          <w:divBdr>
            <w:top w:val="none" w:sz="0" w:space="0" w:color="auto"/>
            <w:left w:val="none" w:sz="0" w:space="0" w:color="auto"/>
            <w:bottom w:val="none" w:sz="0" w:space="0" w:color="auto"/>
            <w:right w:val="none" w:sz="0" w:space="0" w:color="auto"/>
          </w:divBdr>
        </w:div>
        <w:div w:id="860701380">
          <w:marLeft w:val="0"/>
          <w:marRight w:val="0"/>
          <w:marTop w:val="0"/>
          <w:marBottom w:val="0"/>
          <w:divBdr>
            <w:top w:val="none" w:sz="0" w:space="0" w:color="auto"/>
            <w:left w:val="none" w:sz="0" w:space="0" w:color="auto"/>
            <w:bottom w:val="none" w:sz="0" w:space="0" w:color="auto"/>
            <w:right w:val="none" w:sz="0" w:space="0" w:color="auto"/>
          </w:divBdr>
        </w:div>
        <w:div w:id="869224626">
          <w:marLeft w:val="0"/>
          <w:marRight w:val="0"/>
          <w:marTop w:val="0"/>
          <w:marBottom w:val="0"/>
          <w:divBdr>
            <w:top w:val="none" w:sz="0" w:space="0" w:color="auto"/>
            <w:left w:val="none" w:sz="0" w:space="0" w:color="auto"/>
            <w:bottom w:val="none" w:sz="0" w:space="0" w:color="auto"/>
            <w:right w:val="none" w:sz="0" w:space="0" w:color="auto"/>
          </w:divBdr>
        </w:div>
        <w:div w:id="879822104">
          <w:marLeft w:val="0"/>
          <w:marRight w:val="0"/>
          <w:marTop w:val="0"/>
          <w:marBottom w:val="0"/>
          <w:divBdr>
            <w:top w:val="none" w:sz="0" w:space="0" w:color="auto"/>
            <w:left w:val="none" w:sz="0" w:space="0" w:color="auto"/>
            <w:bottom w:val="none" w:sz="0" w:space="0" w:color="auto"/>
            <w:right w:val="none" w:sz="0" w:space="0" w:color="auto"/>
          </w:divBdr>
        </w:div>
        <w:div w:id="1080980339">
          <w:marLeft w:val="0"/>
          <w:marRight w:val="0"/>
          <w:marTop w:val="0"/>
          <w:marBottom w:val="0"/>
          <w:divBdr>
            <w:top w:val="none" w:sz="0" w:space="0" w:color="auto"/>
            <w:left w:val="none" w:sz="0" w:space="0" w:color="auto"/>
            <w:bottom w:val="none" w:sz="0" w:space="0" w:color="auto"/>
            <w:right w:val="none" w:sz="0" w:space="0" w:color="auto"/>
          </w:divBdr>
        </w:div>
        <w:div w:id="1199125865">
          <w:marLeft w:val="0"/>
          <w:marRight w:val="0"/>
          <w:marTop w:val="0"/>
          <w:marBottom w:val="0"/>
          <w:divBdr>
            <w:top w:val="none" w:sz="0" w:space="0" w:color="auto"/>
            <w:left w:val="none" w:sz="0" w:space="0" w:color="auto"/>
            <w:bottom w:val="none" w:sz="0" w:space="0" w:color="auto"/>
            <w:right w:val="none" w:sz="0" w:space="0" w:color="auto"/>
          </w:divBdr>
        </w:div>
        <w:div w:id="1257404093">
          <w:marLeft w:val="0"/>
          <w:marRight w:val="0"/>
          <w:marTop w:val="0"/>
          <w:marBottom w:val="0"/>
          <w:divBdr>
            <w:top w:val="none" w:sz="0" w:space="0" w:color="auto"/>
            <w:left w:val="none" w:sz="0" w:space="0" w:color="auto"/>
            <w:bottom w:val="none" w:sz="0" w:space="0" w:color="auto"/>
            <w:right w:val="none" w:sz="0" w:space="0" w:color="auto"/>
          </w:divBdr>
        </w:div>
        <w:div w:id="1270621015">
          <w:marLeft w:val="0"/>
          <w:marRight w:val="0"/>
          <w:marTop w:val="0"/>
          <w:marBottom w:val="0"/>
          <w:divBdr>
            <w:top w:val="none" w:sz="0" w:space="0" w:color="auto"/>
            <w:left w:val="none" w:sz="0" w:space="0" w:color="auto"/>
            <w:bottom w:val="none" w:sz="0" w:space="0" w:color="auto"/>
            <w:right w:val="none" w:sz="0" w:space="0" w:color="auto"/>
          </w:divBdr>
        </w:div>
        <w:div w:id="1440030864">
          <w:marLeft w:val="0"/>
          <w:marRight w:val="0"/>
          <w:marTop w:val="0"/>
          <w:marBottom w:val="0"/>
          <w:divBdr>
            <w:top w:val="none" w:sz="0" w:space="0" w:color="auto"/>
            <w:left w:val="none" w:sz="0" w:space="0" w:color="auto"/>
            <w:bottom w:val="none" w:sz="0" w:space="0" w:color="auto"/>
            <w:right w:val="none" w:sz="0" w:space="0" w:color="auto"/>
          </w:divBdr>
        </w:div>
        <w:div w:id="1466922609">
          <w:marLeft w:val="0"/>
          <w:marRight w:val="0"/>
          <w:marTop w:val="0"/>
          <w:marBottom w:val="0"/>
          <w:divBdr>
            <w:top w:val="none" w:sz="0" w:space="0" w:color="auto"/>
            <w:left w:val="none" w:sz="0" w:space="0" w:color="auto"/>
            <w:bottom w:val="none" w:sz="0" w:space="0" w:color="auto"/>
            <w:right w:val="none" w:sz="0" w:space="0" w:color="auto"/>
          </w:divBdr>
        </w:div>
        <w:div w:id="1533302366">
          <w:marLeft w:val="0"/>
          <w:marRight w:val="0"/>
          <w:marTop w:val="0"/>
          <w:marBottom w:val="0"/>
          <w:divBdr>
            <w:top w:val="none" w:sz="0" w:space="0" w:color="auto"/>
            <w:left w:val="none" w:sz="0" w:space="0" w:color="auto"/>
            <w:bottom w:val="none" w:sz="0" w:space="0" w:color="auto"/>
            <w:right w:val="none" w:sz="0" w:space="0" w:color="auto"/>
          </w:divBdr>
        </w:div>
        <w:div w:id="1557400878">
          <w:marLeft w:val="0"/>
          <w:marRight w:val="0"/>
          <w:marTop w:val="0"/>
          <w:marBottom w:val="0"/>
          <w:divBdr>
            <w:top w:val="none" w:sz="0" w:space="0" w:color="auto"/>
            <w:left w:val="none" w:sz="0" w:space="0" w:color="auto"/>
            <w:bottom w:val="none" w:sz="0" w:space="0" w:color="auto"/>
            <w:right w:val="none" w:sz="0" w:space="0" w:color="auto"/>
          </w:divBdr>
        </w:div>
        <w:div w:id="1607350521">
          <w:marLeft w:val="0"/>
          <w:marRight w:val="0"/>
          <w:marTop w:val="0"/>
          <w:marBottom w:val="0"/>
          <w:divBdr>
            <w:top w:val="none" w:sz="0" w:space="0" w:color="auto"/>
            <w:left w:val="none" w:sz="0" w:space="0" w:color="auto"/>
            <w:bottom w:val="none" w:sz="0" w:space="0" w:color="auto"/>
            <w:right w:val="none" w:sz="0" w:space="0" w:color="auto"/>
          </w:divBdr>
        </w:div>
        <w:div w:id="1774089366">
          <w:marLeft w:val="0"/>
          <w:marRight w:val="0"/>
          <w:marTop w:val="0"/>
          <w:marBottom w:val="0"/>
          <w:divBdr>
            <w:top w:val="none" w:sz="0" w:space="0" w:color="auto"/>
            <w:left w:val="none" w:sz="0" w:space="0" w:color="auto"/>
            <w:bottom w:val="none" w:sz="0" w:space="0" w:color="auto"/>
            <w:right w:val="none" w:sz="0" w:space="0" w:color="auto"/>
          </w:divBdr>
        </w:div>
        <w:div w:id="1930263491">
          <w:marLeft w:val="0"/>
          <w:marRight w:val="0"/>
          <w:marTop w:val="0"/>
          <w:marBottom w:val="0"/>
          <w:divBdr>
            <w:top w:val="none" w:sz="0" w:space="0" w:color="auto"/>
            <w:left w:val="none" w:sz="0" w:space="0" w:color="auto"/>
            <w:bottom w:val="none" w:sz="0" w:space="0" w:color="auto"/>
            <w:right w:val="none" w:sz="0" w:space="0" w:color="auto"/>
          </w:divBdr>
        </w:div>
        <w:div w:id="1932277419">
          <w:marLeft w:val="0"/>
          <w:marRight w:val="0"/>
          <w:marTop w:val="0"/>
          <w:marBottom w:val="0"/>
          <w:divBdr>
            <w:top w:val="none" w:sz="0" w:space="0" w:color="auto"/>
            <w:left w:val="none" w:sz="0" w:space="0" w:color="auto"/>
            <w:bottom w:val="none" w:sz="0" w:space="0" w:color="auto"/>
            <w:right w:val="none" w:sz="0" w:space="0" w:color="auto"/>
          </w:divBdr>
        </w:div>
        <w:div w:id="2038893358">
          <w:marLeft w:val="0"/>
          <w:marRight w:val="0"/>
          <w:marTop w:val="0"/>
          <w:marBottom w:val="0"/>
          <w:divBdr>
            <w:top w:val="none" w:sz="0" w:space="0" w:color="auto"/>
            <w:left w:val="none" w:sz="0" w:space="0" w:color="auto"/>
            <w:bottom w:val="none" w:sz="0" w:space="0" w:color="auto"/>
            <w:right w:val="none" w:sz="0" w:space="0" w:color="auto"/>
          </w:divBdr>
        </w:div>
      </w:divsChild>
    </w:div>
    <w:div w:id="487356986">
      <w:bodyDiv w:val="1"/>
      <w:marLeft w:val="0"/>
      <w:marRight w:val="0"/>
      <w:marTop w:val="0"/>
      <w:marBottom w:val="0"/>
      <w:divBdr>
        <w:top w:val="none" w:sz="0" w:space="0" w:color="auto"/>
        <w:left w:val="none" w:sz="0" w:space="0" w:color="auto"/>
        <w:bottom w:val="none" w:sz="0" w:space="0" w:color="auto"/>
        <w:right w:val="none" w:sz="0" w:space="0" w:color="auto"/>
      </w:divBdr>
      <w:divsChild>
        <w:div w:id="154494975">
          <w:marLeft w:val="0"/>
          <w:marRight w:val="0"/>
          <w:marTop w:val="0"/>
          <w:marBottom w:val="0"/>
          <w:divBdr>
            <w:top w:val="none" w:sz="0" w:space="0" w:color="auto"/>
            <w:left w:val="none" w:sz="0" w:space="0" w:color="auto"/>
            <w:bottom w:val="none" w:sz="0" w:space="0" w:color="auto"/>
            <w:right w:val="none" w:sz="0" w:space="0" w:color="auto"/>
          </w:divBdr>
        </w:div>
        <w:div w:id="220286069">
          <w:marLeft w:val="0"/>
          <w:marRight w:val="0"/>
          <w:marTop w:val="0"/>
          <w:marBottom w:val="0"/>
          <w:divBdr>
            <w:top w:val="none" w:sz="0" w:space="0" w:color="auto"/>
            <w:left w:val="none" w:sz="0" w:space="0" w:color="auto"/>
            <w:bottom w:val="none" w:sz="0" w:space="0" w:color="auto"/>
            <w:right w:val="none" w:sz="0" w:space="0" w:color="auto"/>
          </w:divBdr>
        </w:div>
        <w:div w:id="444858942">
          <w:marLeft w:val="0"/>
          <w:marRight w:val="0"/>
          <w:marTop w:val="0"/>
          <w:marBottom w:val="0"/>
          <w:divBdr>
            <w:top w:val="none" w:sz="0" w:space="0" w:color="auto"/>
            <w:left w:val="none" w:sz="0" w:space="0" w:color="auto"/>
            <w:bottom w:val="none" w:sz="0" w:space="0" w:color="auto"/>
            <w:right w:val="none" w:sz="0" w:space="0" w:color="auto"/>
          </w:divBdr>
        </w:div>
        <w:div w:id="530457297">
          <w:marLeft w:val="0"/>
          <w:marRight w:val="0"/>
          <w:marTop w:val="0"/>
          <w:marBottom w:val="0"/>
          <w:divBdr>
            <w:top w:val="none" w:sz="0" w:space="0" w:color="auto"/>
            <w:left w:val="none" w:sz="0" w:space="0" w:color="auto"/>
            <w:bottom w:val="none" w:sz="0" w:space="0" w:color="auto"/>
            <w:right w:val="none" w:sz="0" w:space="0" w:color="auto"/>
          </w:divBdr>
        </w:div>
        <w:div w:id="640765263">
          <w:marLeft w:val="0"/>
          <w:marRight w:val="0"/>
          <w:marTop w:val="0"/>
          <w:marBottom w:val="0"/>
          <w:divBdr>
            <w:top w:val="none" w:sz="0" w:space="0" w:color="auto"/>
            <w:left w:val="none" w:sz="0" w:space="0" w:color="auto"/>
            <w:bottom w:val="none" w:sz="0" w:space="0" w:color="auto"/>
            <w:right w:val="none" w:sz="0" w:space="0" w:color="auto"/>
          </w:divBdr>
        </w:div>
        <w:div w:id="695235552">
          <w:marLeft w:val="0"/>
          <w:marRight w:val="0"/>
          <w:marTop w:val="0"/>
          <w:marBottom w:val="0"/>
          <w:divBdr>
            <w:top w:val="none" w:sz="0" w:space="0" w:color="auto"/>
            <w:left w:val="none" w:sz="0" w:space="0" w:color="auto"/>
            <w:bottom w:val="none" w:sz="0" w:space="0" w:color="auto"/>
            <w:right w:val="none" w:sz="0" w:space="0" w:color="auto"/>
          </w:divBdr>
        </w:div>
        <w:div w:id="701780707">
          <w:marLeft w:val="0"/>
          <w:marRight w:val="0"/>
          <w:marTop w:val="0"/>
          <w:marBottom w:val="0"/>
          <w:divBdr>
            <w:top w:val="none" w:sz="0" w:space="0" w:color="auto"/>
            <w:left w:val="none" w:sz="0" w:space="0" w:color="auto"/>
            <w:bottom w:val="none" w:sz="0" w:space="0" w:color="auto"/>
            <w:right w:val="none" w:sz="0" w:space="0" w:color="auto"/>
          </w:divBdr>
        </w:div>
        <w:div w:id="802382689">
          <w:marLeft w:val="0"/>
          <w:marRight w:val="0"/>
          <w:marTop w:val="0"/>
          <w:marBottom w:val="0"/>
          <w:divBdr>
            <w:top w:val="none" w:sz="0" w:space="0" w:color="auto"/>
            <w:left w:val="none" w:sz="0" w:space="0" w:color="auto"/>
            <w:bottom w:val="none" w:sz="0" w:space="0" w:color="auto"/>
            <w:right w:val="none" w:sz="0" w:space="0" w:color="auto"/>
          </w:divBdr>
        </w:div>
        <w:div w:id="923537374">
          <w:marLeft w:val="0"/>
          <w:marRight w:val="0"/>
          <w:marTop w:val="0"/>
          <w:marBottom w:val="0"/>
          <w:divBdr>
            <w:top w:val="none" w:sz="0" w:space="0" w:color="auto"/>
            <w:left w:val="none" w:sz="0" w:space="0" w:color="auto"/>
            <w:bottom w:val="none" w:sz="0" w:space="0" w:color="auto"/>
            <w:right w:val="none" w:sz="0" w:space="0" w:color="auto"/>
          </w:divBdr>
        </w:div>
        <w:div w:id="953441706">
          <w:marLeft w:val="0"/>
          <w:marRight w:val="0"/>
          <w:marTop w:val="0"/>
          <w:marBottom w:val="0"/>
          <w:divBdr>
            <w:top w:val="none" w:sz="0" w:space="0" w:color="auto"/>
            <w:left w:val="none" w:sz="0" w:space="0" w:color="auto"/>
            <w:bottom w:val="none" w:sz="0" w:space="0" w:color="auto"/>
            <w:right w:val="none" w:sz="0" w:space="0" w:color="auto"/>
          </w:divBdr>
        </w:div>
        <w:div w:id="1158963305">
          <w:marLeft w:val="0"/>
          <w:marRight w:val="0"/>
          <w:marTop w:val="0"/>
          <w:marBottom w:val="0"/>
          <w:divBdr>
            <w:top w:val="none" w:sz="0" w:space="0" w:color="auto"/>
            <w:left w:val="none" w:sz="0" w:space="0" w:color="auto"/>
            <w:bottom w:val="none" w:sz="0" w:space="0" w:color="auto"/>
            <w:right w:val="none" w:sz="0" w:space="0" w:color="auto"/>
          </w:divBdr>
        </w:div>
        <w:div w:id="1194030143">
          <w:marLeft w:val="0"/>
          <w:marRight w:val="0"/>
          <w:marTop w:val="0"/>
          <w:marBottom w:val="0"/>
          <w:divBdr>
            <w:top w:val="none" w:sz="0" w:space="0" w:color="auto"/>
            <w:left w:val="none" w:sz="0" w:space="0" w:color="auto"/>
            <w:bottom w:val="none" w:sz="0" w:space="0" w:color="auto"/>
            <w:right w:val="none" w:sz="0" w:space="0" w:color="auto"/>
          </w:divBdr>
        </w:div>
        <w:div w:id="1223055409">
          <w:marLeft w:val="0"/>
          <w:marRight w:val="0"/>
          <w:marTop w:val="0"/>
          <w:marBottom w:val="0"/>
          <w:divBdr>
            <w:top w:val="none" w:sz="0" w:space="0" w:color="auto"/>
            <w:left w:val="none" w:sz="0" w:space="0" w:color="auto"/>
            <w:bottom w:val="none" w:sz="0" w:space="0" w:color="auto"/>
            <w:right w:val="none" w:sz="0" w:space="0" w:color="auto"/>
          </w:divBdr>
        </w:div>
        <w:div w:id="1354187417">
          <w:marLeft w:val="0"/>
          <w:marRight w:val="0"/>
          <w:marTop w:val="0"/>
          <w:marBottom w:val="0"/>
          <w:divBdr>
            <w:top w:val="none" w:sz="0" w:space="0" w:color="auto"/>
            <w:left w:val="none" w:sz="0" w:space="0" w:color="auto"/>
            <w:bottom w:val="none" w:sz="0" w:space="0" w:color="auto"/>
            <w:right w:val="none" w:sz="0" w:space="0" w:color="auto"/>
          </w:divBdr>
        </w:div>
        <w:div w:id="1376733150">
          <w:marLeft w:val="0"/>
          <w:marRight w:val="0"/>
          <w:marTop w:val="0"/>
          <w:marBottom w:val="0"/>
          <w:divBdr>
            <w:top w:val="none" w:sz="0" w:space="0" w:color="auto"/>
            <w:left w:val="none" w:sz="0" w:space="0" w:color="auto"/>
            <w:bottom w:val="none" w:sz="0" w:space="0" w:color="auto"/>
            <w:right w:val="none" w:sz="0" w:space="0" w:color="auto"/>
          </w:divBdr>
        </w:div>
        <w:div w:id="1395398490">
          <w:marLeft w:val="0"/>
          <w:marRight w:val="0"/>
          <w:marTop w:val="0"/>
          <w:marBottom w:val="0"/>
          <w:divBdr>
            <w:top w:val="none" w:sz="0" w:space="0" w:color="auto"/>
            <w:left w:val="none" w:sz="0" w:space="0" w:color="auto"/>
            <w:bottom w:val="none" w:sz="0" w:space="0" w:color="auto"/>
            <w:right w:val="none" w:sz="0" w:space="0" w:color="auto"/>
          </w:divBdr>
          <w:divsChild>
            <w:div w:id="24408788">
              <w:marLeft w:val="0"/>
              <w:marRight w:val="0"/>
              <w:marTop w:val="0"/>
              <w:marBottom w:val="0"/>
              <w:divBdr>
                <w:top w:val="none" w:sz="0" w:space="0" w:color="auto"/>
                <w:left w:val="none" w:sz="0" w:space="0" w:color="auto"/>
                <w:bottom w:val="none" w:sz="0" w:space="0" w:color="auto"/>
                <w:right w:val="none" w:sz="0" w:space="0" w:color="auto"/>
              </w:divBdr>
            </w:div>
            <w:div w:id="88547876">
              <w:marLeft w:val="0"/>
              <w:marRight w:val="0"/>
              <w:marTop w:val="0"/>
              <w:marBottom w:val="0"/>
              <w:divBdr>
                <w:top w:val="none" w:sz="0" w:space="0" w:color="auto"/>
                <w:left w:val="none" w:sz="0" w:space="0" w:color="auto"/>
                <w:bottom w:val="none" w:sz="0" w:space="0" w:color="auto"/>
                <w:right w:val="none" w:sz="0" w:space="0" w:color="auto"/>
              </w:divBdr>
            </w:div>
            <w:div w:id="323121272">
              <w:marLeft w:val="0"/>
              <w:marRight w:val="0"/>
              <w:marTop w:val="0"/>
              <w:marBottom w:val="0"/>
              <w:divBdr>
                <w:top w:val="none" w:sz="0" w:space="0" w:color="auto"/>
                <w:left w:val="none" w:sz="0" w:space="0" w:color="auto"/>
                <w:bottom w:val="none" w:sz="0" w:space="0" w:color="auto"/>
                <w:right w:val="none" w:sz="0" w:space="0" w:color="auto"/>
              </w:divBdr>
            </w:div>
            <w:div w:id="491991717">
              <w:marLeft w:val="0"/>
              <w:marRight w:val="0"/>
              <w:marTop w:val="0"/>
              <w:marBottom w:val="0"/>
              <w:divBdr>
                <w:top w:val="none" w:sz="0" w:space="0" w:color="auto"/>
                <w:left w:val="none" w:sz="0" w:space="0" w:color="auto"/>
                <w:bottom w:val="none" w:sz="0" w:space="0" w:color="auto"/>
                <w:right w:val="none" w:sz="0" w:space="0" w:color="auto"/>
              </w:divBdr>
            </w:div>
            <w:div w:id="762651083">
              <w:marLeft w:val="0"/>
              <w:marRight w:val="0"/>
              <w:marTop w:val="0"/>
              <w:marBottom w:val="0"/>
              <w:divBdr>
                <w:top w:val="none" w:sz="0" w:space="0" w:color="auto"/>
                <w:left w:val="none" w:sz="0" w:space="0" w:color="auto"/>
                <w:bottom w:val="none" w:sz="0" w:space="0" w:color="auto"/>
                <w:right w:val="none" w:sz="0" w:space="0" w:color="auto"/>
              </w:divBdr>
            </w:div>
            <w:div w:id="1055155462">
              <w:marLeft w:val="0"/>
              <w:marRight w:val="0"/>
              <w:marTop w:val="0"/>
              <w:marBottom w:val="0"/>
              <w:divBdr>
                <w:top w:val="none" w:sz="0" w:space="0" w:color="auto"/>
                <w:left w:val="none" w:sz="0" w:space="0" w:color="auto"/>
                <w:bottom w:val="none" w:sz="0" w:space="0" w:color="auto"/>
                <w:right w:val="none" w:sz="0" w:space="0" w:color="auto"/>
              </w:divBdr>
            </w:div>
            <w:div w:id="1275402654">
              <w:marLeft w:val="0"/>
              <w:marRight w:val="0"/>
              <w:marTop w:val="0"/>
              <w:marBottom w:val="0"/>
              <w:divBdr>
                <w:top w:val="none" w:sz="0" w:space="0" w:color="auto"/>
                <w:left w:val="none" w:sz="0" w:space="0" w:color="auto"/>
                <w:bottom w:val="none" w:sz="0" w:space="0" w:color="auto"/>
                <w:right w:val="none" w:sz="0" w:space="0" w:color="auto"/>
              </w:divBdr>
            </w:div>
            <w:div w:id="1327394547">
              <w:marLeft w:val="0"/>
              <w:marRight w:val="0"/>
              <w:marTop w:val="0"/>
              <w:marBottom w:val="0"/>
              <w:divBdr>
                <w:top w:val="none" w:sz="0" w:space="0" w:color="auto"/>
                <w:left w:val="none" w:sz="0" w:space="0" w:color="auto"/>
                <w:bottom w:val="none" w:sz="0" w:space="0" w:color="auto"/>
                <w:right w:val="none" w:sz="0" w:space="0" w:color="auto"/>
              </w:divBdr>
            </w:div>
            <w:div w:id="1467160361">
              <w:marLeft w:val="0"/>
              <w:marRight w:val="0"/>
              <w:marTop w:val="0"/>
              <w:marBottom w:val="0"/>
              <w:divBdr>
                <w:top w:val="none" w:sz="0" w:space="0" w:color="auto"/>
                <w:left w:val="none" w:sz="0" w:space="0" w:color="auto"/>
                <w:bottom w:val="none" w:sz="0" w:space="0" w:color="auto"/>
                <w:right w:val="none" w:sz="0" w:space="0" w:color="auto"/>
              </w:divBdr>
            </w:div>
            <w:div w:id="1627783423">
              <w:marLeft w:val="0"/>
              <w:marRight w:val="0"/>
              <w:marTop w:val="0"/>
              <w:marBottom w:val="0"/>
              <w:divBdr>
                <w:top w:val="none" w:sz="0" w:space="0" w:color="auto"/>
                <w:left w:val="none" w:sz="0" w:space="0" w:color="auto"/>
                <w:bottom w:val="none" w:sz="0" w:space="0" w:color="auto"/>
                <w:right w:val="none" w:sz="0" w:space="0" w:color="auto"/>
              </w:divBdr>
            </w:div>
            <w:div w:id="1699938349">
              <w:marLeft w:val="0"/>
              <w:marRight w:val="0"/>
              <w:marTop w:val="0"/>
              <w:marBottom w:val="0"/>
              <w:divBdr>
                <w:top w:val="none" w:sz="0" w:space="0" w:color="auto"/>
                <w:left w:val="none" w:sz="0" w:space="0" w:color="auto"/>
                <w:bottom w:val="none" w:sz="0" w:space="0" w:color="auto"/>
                <w:right w:val="none" w:sz="0" w:space="0" w:color="auto"/>
              </w:divBdr>
            </w:div>
            <w:div w:id="1771704450">
              <w:marLeft w:val="0"/>
              <w:marRight w:val="0"/>
              <w:marTop w:val="0"/>
              <w:marBottom w:val="0"/>
              <w:divBdr>
                <w:top w:val="none" w:sz="0" w:space="0" w:color="auto"/>
                <w:left w:val="none" w:sz="0" w:space="0" w:color="auto"/>
                <w:bottom w:val="none" w:sz="0" w:space="0" w:color="auto"/>
                <w:right w:val="none" w:sz="0" w:space="0" w:color="auto"/>
              </w:divBdr>
            </w:div>
            <w:div w:id="1818300149">
              <w:marLeft w:val="0"/>
              <w:marRight w:val="0"/>
              <w:marTop w:val="0"/>
              <w:marBottom w:val="0"/>
              <w:divBdr>
                <w:top w:val="none" w:sz="0" w:space="0" w:color="auto"/>
                <w:left w:val="none" w:sz="0" w:space="0" w:color="auto"/>
                <w:bottom w:val="none" w:sz="0" w:space="0" w:color="auto"/>
                <w:right w:val="none" w:sz="0" w:space="0" w:color="auto"/>
              </w:divBdr>
            </w:div>
            <w:div w:id="1828788239">
              <w:marLeft w:val="0"/>
              <w:marRight w:val="0"/>
              <w:marTop w:val="0"/>
              <w:marBottom w:val="0"/>
              <w:divBdr>
                <w:top w:val="none" w:sz="0" w:space="0" w:color="auto"/>
                <w:left w:val="none" w:sz="0" w:space="0" w:color="auto"/>
                <w:bottom w:val="none" w:sz="0" w:space="0" w:color="auto"/>
                <w:right w:val="none" w:sz="0" w:space="0" w:color="auto"/>
              </w:divBdr>
            </w:div>
            <w:div w:id="1956134946">
              <w:marLeft w:val="0"/>
              <w:marRight w:val="0"/>
              <w:marTop w:val="0"/>
              <w:marBottom w:val="0"/>
              <w:divBdr>
                <w:top w:val="none" w:sz="0" w:space="0" w:color="auto"/>
                <w:left w:val="none" w:sz="0" w:space="0" w:color="auto"/>
                <w:bottom w:val="none" w:sz="0" w:space="0" w:color="auto"/>
                <w:right w:val="none" w:sz="0" w:space="0" w:color="auto"/>
              </w:divBdr>
            </w:div>
          </w:divsChild>
        </w:div>
        <w:div w:id="1463689629">
          <w:marLeft w:val="0"/>
          <w:marRight w:val="0"/>
          <w:marTop w:val="0"/>
          <w:marBottom w:val="0"/>
          <w:divBdr>
            <w:top w:val="none" w:sz="0" w:space="0" w:color="auto"/>
            <w:left w:val="none" w:sz="0" w:space="0" w:color="auto"/>
            <w:bottom w:val="none" w:sz="0" w:space="0" w:color="auto"/>
            <w:right w:val="none" w:sz="0" w:space="0" w:color="auto"/>
          </w:divBdr>
        </w:div>
        <w:div w:id="1581253667">
          <w:marLeft w:val="0"/>
          <w:marRight w:val="0"/>
          <w:marTop w:val="0"/>
          <w:marBottom w:val="0"/>
          <w:divBdr>
            <w:top w:val="none" w:sz="0" w:space="0" w:color="auto"/>
            <w:left w:val="none" w:sz="0" w:space="0" w:color="auto"/>
            <w:bottom w:val="none" w:sz="0" w:space="0" w:color="auto"/>
            <w:right w:val="none" w:sz="0" w:space="0" w:color="auto"/>
          </w:divBdr>
        </w:div>
        <w:div w:id="1628661278">
          <w:marLeft w:val="0"/>
          <w:marRight w:val="0"/>
          <w:marTop w:val="0"/>
          <w:marBottom w:val="0"/>
          <w:divBdr>
            <w:top w:val="none" w:sz="0" w:space="0" w:color="auto"/>
            <w:left w:val="none" w:sz="0" w:space="0" w:color="auto"/>
            <w:bottom w:val="none" w:sz="0" w:space="0" w:color="auto"/>
            <w:right w:val="none" w:sz="0" w:space="0" w:color="auto"/>
          </w:divBdr>
        </w:div>
        <w:div w:id="1785030188">
          <w:marLeft w:val="0"/>
          <w:marRight w:val="0"/>
          <w:marTop w:val="0"/>
          <w:marBottom w:val="0"/>
          <w:divBdr>
            <w:top w:val="none" w:sz="0" w:space="0" w:color="auto"/>
            <w:left w:val="none" w:sz="0" w:space="0" w:color="auto"/>
            <w:bottom w:val="none" w:sz="0" w:space="0" w:color="auto"/>
            <w:right w:val="none" w:sz="0" w:space="0" w:color="auto"/>
          </w:divBdr>
        </w:div>
        <w:div w:id="1827360735">
          <w:marLeft w:val="0"/>
          <w:marRight w:val="0"/>
          <w:marTop w:val="0"/>
          <w:marBottom w:val="0"/>
          <w:divBdr>
            <w:top w:val="none" w:sz="0" w:space="0" w:color="auto"/>
            <w:left w:val="none" w:sz="0" w:space="0" w:color="auto"/>
            <w:bottom w:val="none" w:sz="0" w:space="0" w:color="auto"/>
            <w:right w:val="none" w:sz="0" w:space="0" w:color="auto"/>
          </w:divBdr>
        </w:div>
        <w:div w:id="1966038895">
          <w:marLeft w:val="0"/>
          <w:marRight w:val="0"/>
          <w:marTop w:val="0"/>
          <w:marBottom w:val="0"/>
          <w:divBdr>
            <w:top w:val="none" w:sz="0" w:space="0" w:color="auto"/>
            <w:left w:val="none" w:sz="0" w:space="0" w:color="auto"/>
            <w:bottom w:val="none" w:sz="0" w:space="0" w:color="auto"/>
            <w:right w:val="none" w:sz="0" w:space="0" w:color="auto"/>
          </w:divBdr>
        </w:div>
      </w:divsChild>
    </w:div>
    <w:div w:id="985084300">
      <w:bodyDiv w:val="1"/>
      <w:marLeft w:val="0"/>
      <w:marRight w:val="0"/>
      <w:marTop w:val="0"/>
      <w:marBottom w:val="0"/>
      <w:divBdr>
        <w:top w:val="none" w:sz="0" w:space="0" w:color="auto"/>
        <w:left w:val="none" w:sz="0" w:space="0" w:color="auto"/>
        <w:bottom w:val="none" w:sz="0" w:space="0" w:color="auto"/>
        <w:right w:val="none" w:sz="0" w:space="0" w:color="auto"/>
      </w:divBdr>
    </w:div>
    <w:div w:id="1450976431">
      <w:bodyDiv w:val="1"/>
      <w:marLeft w:val="0"/>
      <w:marRight w:val="0"/>
      <w:marTop w:val="0"/>
      <w:marBottom w:val="0"/>
      <w:divBdr>
        <w:top w:val="none" w:sz="0" w:space="0" w:color="auto"/>
        <w:left w:val="none" w:sz="0" w:space="0" w:color="auto"/>
        <w:bottom w:val="none" w:sz="0" w:space="0" w:color="auto"/>
        <w:right w:val="none" w:sz="0" w:space="0" w:color="auto"/>
      </w:divBdr>
      <w:divsChild>
        <w:div w:id="2781791">
          <w:marLeft w:val="0"/>
          <w:marRight w:val="0"/>
          <w:marTop w:val="0"/>
          <w:marBottom w:val="0"/>
          <w:divBdr>
            <w:top w:val="none" w:sz="0" w:space="0" w:color="auto"/>
            <w:left w:val="none" w:sz="0" w:space="0" w:color="auto"/>
            <w:bottom w:val="none" w:sz="0" w:space="0" w:color="auto"/>
            <w:right w:val="none" w:sz="0" w:space="0" w:color="auto"/>
          </w:divBdr>
        </w:div>
      </w:divsChild>
    </w:div>
    <w:div w:id="20294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et-coronavirus-tes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reading.gov.uk/testno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Notifications@Reading.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ding.gov.uk/testnow"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ding.gov.uk/coronavirus-covid-1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7C72C-2249-45BF-981B-B10763FEAA37}">
  <ds:schemaRefs>
    <ds:schemaRef ds:uri="http://schemas.microsoft.com/sharepoint/v3/contenttype/forms"/>
  </ds:schemaRefs>
</ds:datastoreItem>
</file>

<file path=customXml/itemProps2.xml><?xml version="1.0" encoding="utf-8"?>
<ds:datastoreItem xmlns:ds="http://schemas.openxmlformats.org/officeDocument/2006/customXml" ds:itemID="{C3AD3A06-C379-472C-9C4B-424DB04EA9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8CBC4-6EAF-4A12-B3B1-A6127C62F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Links>
    <vt:vector size="78" baseType="variant">
      <vt:variant>
        <vt:i4>4063308</vt:i4>
      </vt:variant>
      <vt:variant>
        <vt:i4>36</vt:i4>
      </vt:variant>
      <vt:variant>
        <vt:i4>0</vt:i4>
      </vt:variant>
      <vt:variant>
        <vt:i4>5</vt:i4>
      </vt:variant>
      <vt:variant>
        <vt:lpwstr>mailto:cv19notifications@reading.gov.uk</vt:lpwstr>
      </vt:variant>
      <vt:variant>
        <vt:lpwstr/>
      </vt:variant>
      <vt:variant>
        <vt:i4>4063308</vt:i4>
      </vt:variant>
      <vt:variant>
        <vt:i4>33</vt:i4>
      </vt:variant>
      <vt:variant>
        <vt:i4>0</vt:i4>
      </vt:variant>
      <vt:variant>
        <vt:i4>5</vt:i4>
      </vt:variant>
      <vt:variant>
        <vt:lpwstr>mailto:cv19notifications@reading.gov.uk</vt:lpwstr>
      </vt:variant>
      <vt:variant>
        <vt:lpwstr/>
      </vt:variant>
      <vt:variant>
        <vt:i4>4063308</vt:i4>
      </vt:variant>
      <vt:variant>
        <vt:i4>30</vt:i4>
      </vt:variant>
      <vt:variant>
        <vt:i4>0</vt:i4>
      </vt:variant>
      <vt:variant>
        <vt:i4>5</vt:i4>
      </vt:variant>
      <vt:variant>
        <vt:lpwstr>mailto:cv19notifications@reading.gov.uk</vt:lpwstr>
      </vt:variant>
      <vt:variant>
        <vt:lpwstr/>
      </vt:variant>
      <vt:variant>
        <vt:i4>4063308</vt:i4>
      </vt:variant>
      <vt:variant>
        <vt:i4>27</vt:i4>
      </vt:variant>
      <vt:variant>
        <vt:i4>0</vt:i4>
      </vt:variant>
      <vt:variant>
        <vt:i4>5</vt:i4>
      </vt:variant>
      <vt:variant>
        <vt:lpwstr>mailto:cv19notifications@reading.gov.uk</vt:lpwstr>
      </vt:variant>
      <vt:variant>
        <vt:lpwstr/>
      </vt:variant>
      <vt:variant>
        <vt:i4>4063308</vt:i4>
      </vt:variant>
      <vt:variant>
        <vt:i4>24</vt:i4>
      </vt:variant>
      <vt:variant>
        <vt:i4>0</vt:i4>
      </vt:variant>
      <vt:variant>
        <vt:i4>5</vt:i4>
      </vt:variant>
      <vt:variant>
        <vt:lpwstr>mailto:cv19notifications@reading.gov.uk</vt:lpwstr>
      </vt:variant>
      <vt:variant>
        <vt:lpwstr/>
      </vt:variant>
      <vt:variant>
        <vt:i4>4063308</vt:i4>
      </vt:variant>
      <vt:variant>
        <vt:i4>21</vt:i4>
      </vt:variant>
      <vt:variant>
        <vt:i4>0</vt:i4>
      </vt:variant>
      <vt:variant>
        <vt:i4>5</vt:i4>
      </vt:variant>
      <vt:variant>
        <vt:lpwstr>mailto:cv19notifications@reading.gov.uk</vt:lpwstr>
      </vt:variant>
      <vt:variant>
        <vt:lpwstr/>
      </vt:variant>
      <vt:variant>
        <vt:i4>4063308</vt:i4>
      </vt:variant>
      <vt:variant>
        <vt:i4>18</vt:i4>
      </vt:variant>
      <vt:variant>
        <vt:i4>0</vt:i4>
      </vt:variant>
      <vt:variant>
        <vt:i4>5</vt:i4>
      </vt:variant>
      <vt:variant>
        <vt:lpwstr>mailto:cv19notifications@reading.gov.uk</vt:lpwstr>
      </vt:variant>
      <vt:variant>
        <vt:lpwstr/>
      </vt:variant>
      <vt:variant>
        <vt:i4>196690</vt:i4>
      </vt:variant>
      <vt:variant>
        <vt:i4>15</vt:i4>
      </vt:variant>
      <vt:variant>
        <vt:i4>0</vt:i4>
      </vt:variant>
      <vt:variant>
        <vt:i4>5</vt:i4>
      </vt:variant>
      <vt:variant>
        <vt:lpwstr>http://www.reading.gov.uk/testnow</vt:lpwstr>
      </vt:variant>
      <vt:variant>
        <vt:lpwstr/>
      </vt:variant>
      <vt:variant>
        <vt:i4>6291578</vt:i4>
      </vt:variant>
      <vt:variant>
        <vt:i4>12</vt:i4>
      </vt:variant>
      <vt:variant>
        <vt:i4>0</vt:i4>
      </vt:variant>
      <vt:variant>
        <vt:i4>5</vt:i4>
      </vt:variant>
      <vt:variant>
        <vt:lpwstr>http://www.gov.uk/</vt:lpwstr>
      </vt:variant>
      <vt:variant>
        <vt:lpwstr/>
      </vt:variant>
      <vt:variant>
        <vt:i4>4128883</vt:i4>
      </vt:variant>
      <vt:variant>
        <vt:i4>9</vt:i4>
      </vt:variant>
      <vt:variant>
        <vt:i4>0</vt:i4>
      </vt:variant>
      <vt:variant>
        <vt:i4>5</vt:i4>
      </vt:variant>
      <vt:variant>
        <vt:lpwstr>http://www.reading.gov.uk/coronavirus-covid-19</vt:lpwstr>
      </vt:variant>
      <vt:variant>
        <vt:lpwstr/>
      </vt:variant>
      <vt:variant>
        <vt:i4>6881382</vt:i4>
      </vt:variant>
      <vt:variant>
        <vt:i4>6</vt:i4>
      </vt:variant>
      <vt:variant>
        <vt:i4>0</vt:i4>
      </vt:variant>
      <vt:variant>
        <vt:i4>5</vt:i4>
      </vt:variant>
      <vt:variant>
        <vt:lpwstr>http://www.gov.uk/get-coronavirus-test</vt:lpwstr>
      </vt:variant>
      <vt:variant>
        <vt:lpwstr/>
      </vt:variant>
      <vt:variant>
        <vt:i4>196690</vt:i4>
      </vt:variant>
      <vt:variant>
        <vt:i4>3</vt:i4>
      </vt:variant>
      <vt:variant>
        <vt:i4>0</vt:i4>
      </vt:variant>
      <vt:variant>
        <vt:i4>5</vt:i4>
      </vt:variant>
      <vt:variant>
        <vt:lpwstr>http://www.reading.gov.uk/testnow</vt:lpwstr>
      </vt:variant>
      <vt:variant>
        <vt:lpwstr/>
      </vt:variant>
      <vt:variant>
        <vt:i4>983157</vt:i4>
      </vt:variant>
      <vt:variant>
        <vt:i4>0</vt:i4>
      </vt:variant>
      <vt:variant>
        <vt:i4>0</vt:i4>
      </vt:variant>
      <vt:variant>
        <vt:i4>5</vt:i4>
      </vt:variant>
      <vt:variant>
        <vt:lpwstr>mailto:CVNotifications@Reading.gov.uk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2021-06-11T14:16:00Z</dcterms:created>
  <dcterms:modified xsi:type="dcterms:W3CDTF">2021-06-11T14:16:00Z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