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706" w:rsidRPr="003875E4" w:rsidRDefault="006D0706" w:rsidP="000336C1">
      <w:pPr>
        <w:pStyle w:val="BodyCentred"/>
      </w:pPr>
      <w:bookmarkStart w:id="0" w:name="_Hlk82335846"/>
      <w:r w:rsidRPr="003875E4">
        <w:rPr>
          <w:b/>
        </w:rPr>
        <w:t>DATED</w:t>
      </w:r>
      <w:r>
        <w:rPr>
          <w:b/>
        </w:rPr>
        <w:t xml:space="preserve"> </w:t>
      </w:r>
      <w:r>
        <w:rPr>
          <w:b/>
        </w:rPr>
        <w:tab/>
      </w:r>
      <w:r>
        <w:rPr>
          <w:b/>
        </w:rPr>
        <w:tab/>
      </w:r>
      <w:r>
        <w:rPr>
          <w:b/>
        </w:rPr>
        <w:tab/>
      </w:r>
      <w:r>
        <w:rPr>
          <w:b/>
        </w:rPr>
        <w:tab/>
      </w:r>
      <w:r>
        <w:rPr>
          <w:b/>
        </w:rPr>
        <w:tab/>
      </w:r>
      <w:r>
        <w:rPr>
          <w:b/>
        </w:rPr>
        <w:tab/>
      </w:r>
      <w:r>
        <w:rPr>
          <w:b/>
        </w:rPr>
        <w:tab/>
      </w:r>
      <w:r>
        <w:rPr>
          <w:b/>
        </w:rPr>
        <w:tab/>
      </w:r>
      <w:r w:rsidRPr="003875E4">
        <w:rPr>
          <w:b/>
        </w:rPr>
        <w:t>2021</w:t>
      </w:r>
    </w:p>
    <w:p w:rsidR="006D0706" w:rsidRDefault="003B3C95" w:rsidP="003875E4">
      <w:pPr>
        <w:pStyle w:val="BodyCentred"/>
        <w:spacing w:before="1920"/>
        <w:rPr>
          <w:b/>
          <w:bCs/>
        </w:rPr>
      </w:pPr>
      <w:bookmarkStart w:id="1" w:name="Parties"/>
      <w:bookmarkStart w:id="2" w:name="EndParties"/>
      <w:bookmarkEnd w:id="1"/>
      <w:bookmarkEnd w:id="2"/>
      <w:r>
        <w:rPr>
          <w:b/>
          <w:bCs/>
        </w:rPr>
        <w:t xml:space="preserve">Between </w:t>
      </w:r>
    </w:p>
    <w:p w:rsidR="006D0706" w:rsidRPr="003875E4" w:rsidRDefault="006D0706" w:rsidP="003C6B84">
      <w:pPr>
        <w:pStyle w:val="BodyCentred"/>
        <w:rPr>
          <w:b/>
        </w:rPr>
      </w:pPr>
      <w:r w:rsidRPr="003875E4">
        <w:rPr>
          <w:b/>
          <w:bCs/>
        </w:rPr>
        <w:t>BERKELEY HOMES (WESTERN) LIMITED</w:t>
      </w:r>
      <w:r w:rsidRPr="003875E4">
        <w:rPr>
          <w:b/>
        </w:rPr>
        <w:t xml:space="preserve">  </w:t>
      </w:r>
    </w:p>
    <w:p w:rsidR="006D0706" w:rsidRPr="003875E4" w:rsidRDefault="00D00AAB" w:rsidP="000336C1">
      <w:pPr>
        <w:pStyle w:val="BodyCentred"/>
      </w:pPr>
      <w:r>
        <w:rPr>
          <w:b/>
        </w:rPr>
        <w:t>a</w:t>
      </w:r>
      <w:r w:rsidR="003B3C95">
        <w:rPr>
          <w:b/>
        </w:rPr>
        <w:t>nd</w:t>
      </w:r>
    </w:p>
    <w:p w:rsidR="006D0706" w:rsidRPr="003875E4" w:rsidRDefault="006D0706" w:rsidP="003875E4">
      <w:pPr>
        <w:pStyle w:val="BodyCentred"/>
      </w:pPr>
      <w:r w:rsidRPr="003875E4">
        <w:rPr>
          <w:b/>
        </w:rPr>
        <w:t>READING BOROUGH COUNCIL</w:t>
      </w:r>
    </w:p>
    <w:p w:rsidR="006D0706" w:rsidRPr="003875E4" w:rsidRDefault="003B3C95" w:rsidP="003875E4">
      <w:pPr>
        <w:pStyle w:val="BodyCentred"/>
        <w:spacing w:before="960"/>
      </w:pPr>
      <w:r>
        <w:rPr>
          <w:b/>
        </w:rPr>
        <w:t>SECTION 106 AGREEMENT</w:t>
      </w:r>
    </w:p>
    <w:p w:rsidR="006D0706" w:rsidRDefault="006D0706" w:rsidP="003875E4">
      <w:pPr>
        <w:pStyle w:val="BodyCentred"/>
        <w:rPr>
          <w:b/>
        </w:rPr>
      </w:pPr>
      <w:r w:rsidRPr="003875E4">
        <w:rPr>
          <w:b/>
        </w:rPr>
        <w:t>constituting Planning Obligations relating to</w:t>
      </w:r>
      <w:r>
        <w:rPr>
          <w:b/>
        </w:rPr>
        <w:t xml:space="preserve"> </w:t>
      </w:r>
    </w:p>
    <w:p w:rsidR="006D0706" w:rsidRDefault="006D0706" w:rsidP="003875E4">
      <w:pPr>
        <w:pStyle w:val="BodyCentred"/>
      </w:pPr>
      <w:r w:rsidRPr="003875E4">
        <w:rPr>
          <w:b/>
        </w:rPr>
        <w:t>land at  55 Vastern Road, Reading, RG1 8BU</w:t>
      </w:r>
    </w:p>
    <w:p w:rsidR="006D0706" w:rsidRDefault="006D0706" w:rsidP="003875E4">
      <w:pPr>
        <w:pStyle w:val="BodyCentred"/>
        <w:spacing w:before="960"/>
        <w:rPr>
          <w:b/>
        </w:rPr>
      </w:pPr>
      <w:r>
        <w:rPr>
          <w:b/>
        </w:rPr>
        <w:t>Application. No.</w:t>
      </w:r>
      <w:r w:rsidRPr="003875E4">
        <w:t xml:space="preserve"> </w:t>
      </w:r>
      <w:r w:rsidRPr="003875E4">
        <w:rPr>
          <w:b/>
        </w:rPr>
        <w:t>200188</w:t>
      </w:r>
    </w:p>
    <w:p w:rsidR="006D0706" w:rsidRPr="003875E4" w:rsidRDefault="006D0706" w:rsidP="003875E4">
      <w:pPr>
        <w:pStyle w:val="Body"/>
        <w:jc w:val="center"/>
        <w:rPr>
          <w:b/>
          <w:bCs/>
        </w:rPr>
      </w:pPr>
      <w:r w:rsidRPr="003875E4">
        <w:rPr>
          <w:b/>
          <w:bCs/>
        </w:rPr>
        <w:t>Appeal Ref. APP/E0345/W/21/3276463</w:t>
      </w:r>
    </w:p>
    <w:p w:rsidR="006D0706" w:rsidRDefault="006D0706" w:rsidP="003875E4">
      <w:pPr>
        <w:overflowPunct w:val="0"/>
        <w:autoSpaceDE w:val="0"/>
        <w:autoSpaceDN w:val="0"/>
        <w:adjustRightInd w:val="0"/>
        <w:spacing w:before="1920"/>
        <w:ind w:left="5760"/>
        <w:rPr>
          <w:rFonts w:ascii="Trebuchet MS" w:eastAsia="Times New Roman" w:hAnsi="Trebuchet MS"/>
          <w:szCs w:val="24"/>
          <w:lang w:eastAsia="en-GB"/>
        </w:rPr>
      </w:pPr>
    </w:p>
    <w:p w:rsidR="0027317C" w:rsidRPr="0027317C" w:rsidRDefault="0027317C" w:rsidP="0027317C">
      <w:pPr>
        <w:overflowPunct w:val="0"/>
        <w:autoSpaceDE w:val="0"/>
        <w:autoSpaceDN w:val="0"/>
        <w:adjustRightInd w:val="0"/>
        <w:spacing w:before="1920"/>
        <w:ind w:left="5760"/>
        <w:rPr>
          <w:rFonts w:eastAsia="Times New Roman" w:cs="Arial"/>
          <w:szCs w:val="24"/>
          <w:lang w:eastAsia="en-GB"/>
        </w:rPr>
      </w:pPr>
      <w:r w:rsidRPr="0027317C">
        <w:rPr>
          <w:rFonts w:eastAsia="Times New Roman" w:cs="Arial"/>
          <w:szCs w:val="24"/>
          <w:lang w:eastAsia="en-GB"/>
        </w:rPr>
        <w:t>Michael Graham  (MBA)</w:t>
      </w:r>
    </w:p>
    <w:p w:rsidR="006D0706" w:rsidRPr="001A2F0B" w:rsidRDefault="006D0706" w:rsidP="000336C1">
      <w:pPr>
        <w:overflowPunct w:val="0"/>
        <w:autoSpaceDE w:val="0"/>
        <w:autoSpaceDN w:val="0"/>
        <w:adjustRightInd w:val="0"/>
        <w:ind w:left="5760"/>
        <w:rPr>
          <w:rFonts w:eastAsia="Times New Roman" w:cs="Arial"/>
          <w:sz w:val="24"/>
          <w:szCs w:val="24"/>
          <w:lang w:eastAsia="en-GB"/>
        </w:rPr>
      </w:pPr>
      <w:r w:rsidRPr="001A2F0B">
        <w:rPr>
          <w:rFonts w:eastAsia="Times New Roman" w:cs="Arial"/>
          <w:szCs w:val="24"/>
          <w:lang w:eastAsia="en-GB"/>
        </w:rPr>
        <w:t>Assistant Director of Legal and Democratic Services</w:t>
      </w:r>
    </w:p>
    <w:p w:rsidR="006D0706" w:rsidRPr="001A2F0B" w:rsidRDefault="006D0706" w:rsidP="000336C1">
      <w:pPr>
        <w:overflowPunct w:val="0"/>
        <w:autoSpaceDE w:val="0"/>
        <w:autoSpaceDN w:val="0"/>
        <w:adjustRightInd w:val="0"/>
        <w:ind w:left="5760"/>
        <w:rPr>
          <w:rFonts w:eastAsia="Times New Roman" w:cs="Arial"/>
          <w:sz w:val="24"/>
          <w:szCs w:val="24"/>
          <w:lang w:eastAsia="en-GB"/>
        </w:rPr>
      </w:pPr>
      <w:r w:rsidRPr="001A2F0B">
        <w:rPr>
          <w:rFonts w:eastAsia="Times New Roman" w:cs="Arial"/>
          <w:szCs w:val="24"/>
          <w:lang w:eastAsia="en-GB"/>
        </w:rPr>
        <w:t>Reading Borough Council</w:t>
      </w:r>
    </w:p>
    <w:p w:rsidR="006D0706" w:rsidRPr="001A2F0B" w:rsidRDefault="006D0706" w:rsidP="000336C1">
      <w:pPr>
        <w:overflowPunct w:val="0"/>
        <w:autoSpaceDE w:val="0"/>
        <w:autoSpaceDN w:val="0"/>
        <w:adjustRightInd w:val="0"/>
        <w:ind w:left="5760"/>
        <w:rPr>
          <w:rFonts w:eastAsia="Times New Roman" w:cs="Arial"/>
          <w:sz w:val="24"/>
          <w:szCs w:val="24"/>
          <w:lang w:eastAsia="en-GB"/>
        </w:rPr>
      </w:pPr>
      <w:r w:rsidRPr="001A2F0B">
        <w:rPr>
          <w:rFonts w:eastAsia="Times New Roman" w:cs="Arial"/>
          <w:szCs w:val="24"/>
          <w:lang w:eastAsia="en-GB"/>
        </w:rPr>
        <w:t>Civic Offices Bridge Street</w:t>
      </w:r>
    </w:p>
    <w:p w:rsidR="006D0706" w:rsidRPr="001A2F0B" w:rsidRDefault="006D0706" w:rsidP="000336C1">
      <w:pPr>
        <w:tabs>
          <w:tab w:val="left" w:pos="5529"/>
        </w:tabs>
        <w:overflowPunct w:val="0"/>
        <w:autoSpaceDE w:val="0"/>
        <w:autoSpaceDN w:val="0"/>
        <w:adjustRightInd w:val="0"/>
        <w:ind w:left="5760"/>
        <w:rPr>
          <w:rFonts w:eastAsia="Times New Roman" w:cs="Arial"/>
          <w:color w:val="000000"/>
          <w:sz w:val="24"/>
          <w:szCs w:val="24"/>
          <w:lang w:eastAsia="en-GB"/>
        </w:rPr>
      </w:pPr>
      <w:r w:rsidRPr="001A2F0B">
        <w:rPr>
          <w:rFonts w:eastAsia="Times New Roman" w:cs="Arial"/>
          <w:color w:val="000000"/>
          <w:szCs w:val="24"/>
          <w:lang w:eastAsia="en-GB"/>
        </w:rPr>
        <w:t>Reading RG1 2LU</w:t>
      </w:r>
    </w:p>
    <w:p w:rsidR="006D0706" w:rsidRPr="001A2F0B" w:rsidRDefault="006D0706" w:rsidP="000336C1">
      <w:pPr>
        <w:tabs>
          <w:tab w:val="left" w:pos="1008"/>
          <w:tab w:val="left" w:pos="2016"/>
          <w:tab w:val="left" w:pos="2880"/>
          <w:tab w:val="left" w:pos="8784"/>
        </w:tabs>
        <w:overflowPunct w:val="0"/>
        <w:autoSpaceDE w:val="0"/>
        <w:autoSpaceDN w:val="0"/>
        <w:adjustRightInd w:val="0"/>
        <w:ind w:left="5760"/>
        <w:rPr>
          <w:rFonts w:eastAsia="Times New Roman" w:cs="Arial"/>
          <w:color w:val="000000"/>
          <w:sz w:val="24"/>
          <w:szCs w:val="24"/>
          <w:lang w:eastAsia="en-GB"/>
        </w:rPr>
      </w:pPr>
      <w:r w:rsidRPr="001A2F0B">
        <w:rPr>
          <w:rFonts w:eastAsia="Times New Roman" w:cs="Arial"/>
          <w:color w:val="000000"/>
          <w:szCs w:val="24"/>
          <w:lang w:eastAsia="en-GB"/>
        </w:rPr>
        <w:t>DX 40124 Reading (Castle St)</w:t>
      </w:r>
    </w:p>
    <w:p w:rsidR="001A2F0B" w:rsidRPr="001A2F0B" w:rsidRDefault="001A2F0B" w:rsidP="001A2F0B">
      <w:pPr>
        <w:ind w:left="5760"/>
        <w:rPr>
          <w:rFonts w:eastAsia="Times New Roman" w:cs="Arial"/>
          <w:b/>
          <w:bCs/>
          <w:szCs w:val="24"/>
          <w:lang w:eastAsia="en-GB"/>
        </w:rPr>
      </w:pPr>
      <w:r w:rsidRPr="001A2F0B">
        <w:rPr>
          <w:rFonts w:eastAsia="Times New Roman" w:cs="Arial"/>
          <w:b/>
          <w:bCs/>
          <w:szCs w:val="24"/>
          <w:lang w:eastAsia="en-GB"/>
        </w:rPr>
        <w:t>IKEN NO. 017120</w:t>
      </w:r>
    </w:p>
    <w:p w:rsidR="00EF66C2" w:rsidRDefault="001A2F0B" w:rsidP="001A2F0B">
      <w:pPr>
        <w:ind w:left="5760"/>
        <w:rPr>
          <w:rFonts w:eastAsia="Times New Roman" w:cs="Times New Roman"/>
          <w:b/>
          <w:caps/>
          <w:color w:val="000000" w:themeColor="text1"/>
          <w:lang w:eastAsia="en-GB"/>
        </w:rPr>
      </w:pPr>
      <w:r w:rsidRPr="001A2F0B">
        <w:rPr>
          <w:rFonts w:eastAsia="Times New Roman" w:cs="Arial"/>
          <w:b/>
          <w:bCs/>
          <w:szCs w:val="24"/>
          <w:lang w:eastAsia="en-GB"/>
        </w:rPr>
        <w:t>S106 No 200188</w:t>
      </w:r>
      <w:r w:rsidR="00EF66C2">
        <w:br w:type="page"/>
      </w:r>
    </w:p>
    <w:p w:rsidR="006D0706" w:rsidRDefault="00EF66C2" w:rsidP="00666CF2">
      <w:pPr>
        <w:pStyle w:val="ContentsHeading"/>
      </w:pPr>
      <w:r>
        <w:lastRenderedPageBreak/>
        <w:t>Contents</w:t>
      </w:r>
    </w:p>
    <w:p w:rsidR="009746D4" w:rsidRDefault="009746D4" w:rsidP="009746D4">
      <w:pPr>
        <w:pStyle w:val="TOC1"/>
        <w:tabs>
          <w:tab w:val="left" w:pos="1418"/>
          <w:tab w:val="right" w:leader="dot" w:pos="9061"/>
        </w:tabs>
        <w:rPr>
          <w:rFonts w:asciiTheme="minorHAnsi" w:eastAsiaTheme="minorEastAsia" w:hAnsiTheme="minorHAnsi" w:cstheme="minorBidi"/>
          <w:noProof/>
          <w:color w:val="auto"/>
          <w:sz w:val="22"/>
          <w:szCs w:val="22"/>
        </w:rPr>
      </w:pPr>
      <w:r>
        <w:fldChar w:fldCharType="begin"/>
      </w:r>
      <w:r>
        <w:instrText xml:space="preserve"> TOC \f c \h \t "Annexure,1, Heading 1,1, Schedule Heading,1, Part Heading,2" GUID=40172080-4835-4df6-a6b0-1fd928f05bcf</w:instrText>
      </w:r>
      <w:r>
        <w:fldChar w:fldCharType="separate"/>
      </w:r>
      <w:hyperlink w:anchor="_Toc87449182" w:history="1">
        <w:r w:rsidRPr="00103CD5">
          <w:rPr>
            <w:rStyle w:val="Hyperlink"/>
            <w:noProof/>
          </w:rPr>
          <w:t>1</w:t>
        </w:r>
        <w:r>
          <w:rPr>
            <w:rFonts w:asciiTheme="minorHAnsi" w:eastAsiaTheme="minorEastAsia" w:hAnsiTheme="minorHAnsi" w:cstheme="minorBidi"/>
            <w:noProof/>
            <w:color w:val="auto"/>
            <w:sz w:val="22"/>
            <w:szCs w:val="22"/>
          </w:rPr>
          <w:tab/>
        </w:r>
        <w:r w:rsidRPr="00103CD5">
          <w:rPr>
            <w:rStyle w:val="Hyperlink"/>
            <w:noProof/>
          </w:rPr>
          <w:t>DEFINITIONS AND INTERPRETATION</w:t>
        </w:r>
        <w:r>
          <w:rPr>
            <w:noProof/>
          </w:rPr>
          <w:tab/>
        </w:r>
        <w:r>
          <w:rPr>
            <w:noProof/>
          </w:rPr>
          <w:fldChar w:fldCharType="begin"/>
        </w:r>
        <w:r>
          <w:rPr>
            <w:noProof/>
          </w:rPr>
          <w:instrText xml:space="preserve"> PAGEREF _Toc87449182 \h </w:instrText>
        </w:r>
        <w:r>
          <w:rPr>
            <w:noProof/>
          </w:rPr>
        </w:r>
        <w:r>
          <w:rPr>
            <w:noProof/>
          </w:rPr>
          <w:fldChar w:fldCharType="separate"/>
        </w:r>
        <w:r>
          <w:rPr>
            <w:noProof/>
          </w:rPr>
          <w:t>3</w:t>
        </w:r>
        <w:r>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83" w:history="1">
        <w:r w:rsidR="009746D4" w:rsidRPr="00103CD5">
          <w:rPr>
            <w:rStyle w:val="Hyperlink"/>
            <w:noProof/>
          </w:rPr>
          <w:t>2</w:t>
        </w:r>
        <w:r w:rsidR="009746D4">
          <w:rPr>
            <w:rFonts w:asciiTheme="minorHAnsi" w:eastAsiaTheme="minorEastAsia" w:hAnsiTheme="minorHAnsi" w:cstheme="minorBidi"/>
            <w:noProof/>
            <w:color w:val="auto"/>
            <w:sz w:val="22"/>
            <w:szCs w:val="22"/>
          </w:rPr>
          <w:tab/>
        </w:r>
        <w:r w:rsidR="009746D4" w:rsidRPr="00103CD5">
          <w:rPr>
            <w:rStyle w:val="Hyperlink"/>
            <w:noProof/>
          </w:rPr>
          <w:t>CONDITIONALITY</w:t>
        </w:r>
        <w:r w:rsidR="009746D4">
          <w:rPr>
            <w:noProof/>
          </w:rPr>
          <w:tab/>
        </w:r>
        <w:r w:rsidR="009746D4">
          <w:rPr>
            <w:noProof/>
          </w:rPr>
          <w:fldChar w:fldCharType="begin"/>
        </w:r>
        <w:r w:rsidR="009746D4">
          <w:rPr>
            <w:noProof/>
          </w:rPr>
          <w:instrText xml:space="preserve"> PAGEREF _Toc87449183 \h </w:instrText>
        </w:r>
        <w:r w:rsidR="009746D4">
          <w:rPr>
            <w:noProof/>
          </w:rPr>
        </w:r>
        <w:r w:rsidR="009746D4">
          <w:rPr>
            <w:noProof/>
          </w:rPr>
          <w:fldChar w:fldCharType="separate"/>
        </w:r>
        <w:r w:rsidR="009746D4">
          <w:rPr>
            <w:noProof/>
          </w:rPr>
          <w:t>9</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84" w:history="1">
        <w:r w:rsidR="009746D4" w:rsidRPr="00103CD5">
          <w:rPr>
            <w:rStyle w:val="Hyperlink"/>
            <w:noProof/>
          </w:rPr>
          <w:t>3</w:t>
        </w:r>
        <w:r w:rsidR="009746D4">
          <w:rPr>
            <w:rFonts w:asciiTheme="minorHAnsi" w:eastAsiaTheme="minorEastAsia" w:hAnsiTheme="minorHAnsi" w:cstheme="minorBidi"/>
            <w:noProof/>
            <w:color w:val="auto"/>
            <w:sz w:val="22"/>
            <w:szCs w:val="22"/>
          </w:rPr>
          <w:tab/>
        </w:r>
        <w:r w:rsidR="009746D4" w:rsidRPr="00103CD5">
          <w:rPr>
            <w:rStyle w:val="Hyperlink"/>
            <w:noProof/>
          </w:rPr>
          <w:t>COVENANTS BY THE OWNER: DECLARATION</w:t>
        </w:r>
        <w:r w:rsidR="009746D4">
          <w:rPr>
            <w:noProof/>
          </w:rPr>
          <w:tab/>
        </w:r>
        <w:r w:rsidR="009746D4">
          <w:rPr>
            <w:noProof/>
          </w:rPr>
          <w:fldChar w:fldCharType="begin"/>
        </w:r>
        <w:r w:rsidR="009746D4">
          <w:rPr>
            <w:noProof/>
          </w:rPr>
          <w:instrText xml:space="preserve"> PAGEREF _Toc87449184 \h </w:instrText>
        </w:r>
        <w:r w:rsidR="009746D4">
          <w:rPr>
            <w:noProof/>
          </w:rPr>
        </w:r>
        <w:r w:rsidR="009746D4">
          <w:rPr>
            <w:noProof/>
          </w:rPr>
          <w:fldChar w:fldCharType="separate"/>
        </w:r>
        <w:r w:rsidR="009746D4">
          <w:rPr>
            <w:noProof/>
          </w:rPr>
          <w:t>9</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85" w:history="1">
        <w:r w:rsidR="009746D4" w:rsidRPr="00103CD5">
          <w:rPr>
            <w:rStyle w:val="Hyperlink"/>
            <w:noProof/>
          </w:rPr>
          <w:t>4</w:t>
        </w:r>
        <w:r w:rsidR="009746D4">
          <w:rPr>
            <w:rFonts w:asciiTheme="minorHAnsi" w:eastAsiaTheme="minorEastAsia" w:hAnsiTheme="minorHAnsi" w:cstheme="minorBidi"/>
            <w:noProof/>
            <w:color w:val="auto"/>
            <w:sz w:val="22"/>
            <w:szCs w:val="22"/>
          </w:rPr>
          <w:tab/>
        </w:r>
        <w:r w:rsidR="009746D4" w:rsidRPr="00103CD5">
          <w:rPr>
            <w:rStyle w:val="Hyperlink"/>
            <w:noProof/>
          </w:rPr>
          <w:t>THE OWNER'S COVENANTS</w:t>
        </w:r>
        <w:r w:rsidR="009746D4">
          <w:rPr>
            <w:noProof/>
          </w:rPr>
          <w:tab/>
        </w:r>
        <w:r w:rsidR="009746D4">
          <w:rPr>
            <w:noProof/>
          </w:rPr>
          <w:fldChar w:fldCharType="begin"/>
        </w:r>
        <w:r w:rsidR="009746D4">
          <w:rPr>
            <w:noProof/>
          </w:rPr>
          <w:instrText xml:space="preserve"> PAGEREF _Toc87449185 \h </w:instrText>
        </w:r>
        <w:r w:rsidR="009746D4">
          <w:rPr>
            <w:noProof/>
          </w:rPr>
        </w:r>
        <w:r w:rsidR="009746D4">
          <w:rPr>
            <w:noProof/>
          </w:rPr>
          <w:fldChar w:fldCharType="separate"/>
        </w:r>
        <w:r w:rsidR="009746D4">
          <w:rPr>
            <w:noProof/>
          </w:rPr>
          <w:t>9</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86" w:history="1">
        <w:r w:rsidR="009746D4" w:rsidRPr="00103CD5">
          <w:rPr>
            <w:rStyle w:val="Hyperlink"/>
            <w:noProof/>
          </w:rPr>
          <w:t>5</w:t>
        </w:r>
        <w:r w:rsidR="009746D4">
          <w:rPr>
            <w:rFonts w:asciiTheme="minorHAnsi" w:eastAsiaTheme="minorEastAsia" w:hAnsiTheme="minorHAnsi" w:cstheme="minorBidi"/>
            <w:noProof/>
            <w:color w:val="auto"/>
            <w:sz w:val="22"/>
            <w:szCs w:val="22"/>
          </w:rPr>
          <w:tab/>
        </w:r>
        <w:r w:rsidR="009746D4" w:rsidRPr="00103CD5">
          <w:rPr>
            <w:rStyle w:val="Hyperlink"/>
            <w:noProof/>
          </w:rPr>
          <w:t>THE COUNCIL'S COVENANTS</w:t>
        </w:r>
        <w:r w:rsidR="009746D4">
          <w:rPr>
            <w:noProof/>
          </w:rPr>
          <w:tab/>
        </w:r>
        <w:r w:rsidR="009746D4">
          <w:rPr>
            <w:noProof/>
          </w:rPr>
          <w:fldChar w:fldCharType="begin"/>
        </w:r>
        <w:r w:rsidR="009746D4">
          <w:rPr>
            <w:noProof/>
          </w:rPr>
          <w:instrText xml:space="preserve"> PAGEREF _Toc87449186 \h </w:instrText>
        </w:r>
        <w:r w:rsidR="009746D4">
          <w:rPr>
            <w:noProof/>
          </w:rPr>
        </w:r>
        <w:r w:rsidR="009746D4">
          <w:rPr>
            <w:noProof/>
          </w:rPr>
          <w:fldChar w:fldCharType="separate"/>
        </w:r>
        <w:r w:rsidR="009746D4">
          <w:rPr>
            <w:noProof/>
          </w:rPr>
          <w:t>10</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87" w:history="1">
        <w:r w:rsidR="009746D4" w:rsidRPr="00103CD5">
          <w:rPr>
            <w:rStyle w:val="Hyperlink"/>
            <w:noProof/>
          </w:rPr>
          <w:t>6</w:t>
        </w:r>
        <w:r w:rsidR="009746D4">
          <w:rPr>
            <w:rFonts w:asciiTheme="minorHAnsi" w:eastAsiaTheme="minorEastAsia" w:hAnsiTheme="minorHAnsi" w:cstheme="minorBidi"/>
            <w:noProof/>
            <w:color w:val="auto"/>
            <w:sz w:val="22"/>
            <w:szCs w:val="22"/>
          </w:rPr>
          <w:tab/>
        </w:r>
        <w:r w:rsidR="009746D4" w:rsidRPr="00103CD5">
          <w:rPr>
            <w:rStyle w:val="Hyperlink"/>
            <w:noProof/>
          </w:rPr>
          <w:t>LIABILITY</w:t>
        </w:r>
        <w:r w:rsidR="009746D4">
          <w:rPr>
            <w:noProof/>
          </w:rPr>
          <w:tab/>
        </w:r>
        <w:r w:rsidR="009746D4">
          <w:rPr>
            <w:noProof/>
          </w:rPr>
          <w:fldChar w:fldCharType="begin"/>
        </w:r>
        <w:r w:rsidR="009746D4">
          <w:rPr>
            <w:noProof/>
          </w:rPr>
          <w:instrText xml:space="preserve"> PAGEREF _Toc87449187 \h </w:instrText>
        </w:r>
        <w:r w:rsidR="009746D4">
          <w:rPr>
            <w:noProof/>
          </w:rPr>
        </w:r>
        <w:r w:rsidR="009746D4">
          <w:rPr>
            <w:noProof/>
          </w:rPr>
          <w:fldChar w:fldCharType="separate"/>
        </w:r>
        <w:r w:rsidR="009746D4">
          <w:rPr>
            <w:noProof/>
          </w:rPr>
          <w:t>10</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88" w:history="1">
        <w:r w:rsidR="009746D4" w:rsidRPr="00103CD5">
          <w:rPr>
            <w:rStyle w:val="Hyperlink"/>
            <w:noProof/>
          </w:rPr>
          <w:t>7</w:t>
        </w:r>
        <w:r w:rsidR="009746D4">
          <w:rPr>
            <w:rFonts w:asciiTheme="minorHAnsi" w:eastAsiaTheme="minorEastAsia" w:hAnsiTheme="minorHAnsi" w:cstheme="minorBidi"/>
            <w:noProof/>
            <w:color w:val="auto"/>
            <w:sz w:val="22"/>
            <w:szCs w:val="22"/>
          </w:rPr>
          <w:tab/>
        </w:r>
        <w:r w:rsidR="009746D4" w:rsidRPr="00103CD5">
          <w:rPr>
            <w:rStyle w:val="Hyperlink"/>
            <w:noProof/>
          </w:rPr>
          <w:t>NO WAIVER</w:t>
        </w:r>
        <w:r w:rsidR="009746D4">
          <w:rPr>
            <w:noProof/>
          </w:rPr>
          <w:tab/>
        </w:r>
        <w:r w:rsidR="009746D4">
          <w:rPr>
            <w:noProof/>
          </w:rPr>
          <w:fldChar w:fldCharType="begin"/>
        </w:r>
        <w:r w:rsidR="009746D4">
          <w:rPr>
            <w:noProof/>
          </w:rPr>
          <w:instrText xml:space="preserve"> PAGEREF _Toc87449188 \h </w:instrText>
        </w:r>
        <w:r w:rsidR="009746D4">
          <w:rPr>
            <w:noProof/>
          </w:rPr>
        </w:r>
        <w:r w:rsidR="009746D4">
          <w:rPr>
            <w:noProof/>
          </w:rPr>
          <w:fldChar w:fldCharType="separate"/>
        </w:r>
        <w:r w:rsidR="009746D4">
          <w:rPr>
            <w:noProof/>
          </w:rPr>
          <w:t>10</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89" w:history="1">
        <w:r w:rsidR="009746D4" w:rsidRPr="00103CD5">
          <w:rPr>
            <w:rStyle w:val="Hyperlink"/>
            <w:noProof/>
          </w:rPr>
          <w:t>8</w:t>
        </w:r>
        <w:r w:rsidR="009746D4">
          <w:rPr>
            <w:rFonts w:asciiTheme="minorHAnsi" w:eastAsiaTheme="minorEastAsia" w:hAnsiTheme="minorHAnsi" w:cstheme="minorBidi"/>
            <w:noProof/>
            <w:color w:val="auto"/>
            <w:sz w:val="22"/>
            <w:szCs w:val="22"/>
          </w:rPr>
          <w:tab/>
        </w:r>
        <w:r w:rsidR="009746D4" w:rsidRPr="00103CD5">
          <w:rPr>
            <w:rStyle w:val="Hyperlink"/>
            <w:noProof/>
          </w:rPr>
          <w:t>RIGHTS OF THIRD PARTIES</w:t>
        </w:r>
        <w:r w:rsidR="009746D4">
          <w:rPr>
            <w:noProof/>
          </w:rPr>
          <w:tab/>
        </w:r>
        <w:r w:rsidR="009746D4">
          <w:rPr>
            <w:noProof/>
          </w:rPr>
          <w:fldChar w:fldCharType="begin"/>
        </w:r>
        <w:r w:rsidR="009746D4">
          <w:rPr>
            <w:noProof/>
          </w:rPr>
          <w:instrText xml:space="preserve"> PAGEREF _Toc87449189 \h </w:instrText>
        </w:r>
        <w:r w:rsidR="009746D4">
          <w:rPr>
            <w:noProof/>
          </w:rPr>
        </w:r>
        <w:r w:rsidR="009746D4">
          <w:rPr>
            <w:noProof/>
          </w:rPr>
          <w:fldChar w:fldCharType="separate"/>
        </w:r>
        <w:r w:rsidR="009746D4">
          <w:rPr>
            <w:noProof/>
          </w:rPr>
          <w:t>10</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90" w:history="1">
        <w:r w:rsidR="009746D4" w:rsidRPr="00103CD5">
          <w:rPr>
            <w:rStyle w:val="Hyperlink"/>
            <w:noProof/>
          </w:rPr>
          <w:t>9</w:t>
        </w:r>
        <w:r w:rsidR="009746D4">
          <w:rPr>
            <w:rFonts w:asciiTheme="minorHAnsi" w:eastAsiaTheme="minorEastAsia" w:hAnsiTheme="minorHAnsi" w:cstheme="minorBidi"/>
            <w:noProof/>
            <w:color w:val="auto"/>
            <w:sz w:val="22"/>
            <w:szCs w:val="22"/>
          </w:rPr>
          <w:tab/>
        </w:r>
        <w:r w:rsidR="009746D4" w:rsidRPr="00103CD5">
          <w:rPr>
            <w:rStyle w:val="Hyperlink"/>
            <w:noProof/>
          </w:rPr>
          <w:t>LOCAL LAND CHARGE</w:t>
        </w:r>
        <w:r w:rsidR="009746D4">
          <w:rPr>
            <w:noProof/>
          </w:rPr>
          <w:tab/>
        </w:r>
        <w:r w:rsidR="009746D4">
          <w:rPr>
            <w:noProof/>
          </w:rPr>
          <w:fldChar w:fldCharType="begin"/>
        </w:r>
        <w:r w:rsidR="009746D4">
          <w:rPr>
            <w:noProof/>
          </w:rPr>
          <w:instrText xml:space="preserve"> PAGEREF _Toc87449190 \h </w:instrText>
        </w:r>
        <w:r w:rsidR="009746D4">
          <w:rPr>
            <w:noProof/>
          </w:rPr>
        </w:r>
        <w:r w:rsidR="009746D4">
          <w:rPr>
            <w:noProof/>
          </w:rPr>
          <w:fldChar w:fldCharType="separate"/>
        </w:r>
        <w:r w:rsidR="009746D4">
          <w:rPr>
            <w:noProof/>
          </w:rPr>
          <w:t>10</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91" w:history="1">
        <w:r w:rsidR="009746D4" w:rsidRPr="00103CD5">
          <w:rPr>
            <w:rStyle w:val="Hyperlink"/>
            <w:noProof/>
          </w:rPr>
          <w:t>10</w:t>
        </w:r>
        <w:r w:rsidR="009746D4">
          <w:rPr>
            <w:rFonts w:asciiTheme="minorHAnsi" w:eastAsiaTheme="minorEastAsia" w:hAnsiTheme="minorHAnsi" w:cstheme="minorBidi"/>
            <w:noProof/>
            <w:color w:val="auto"/>
            <w:sz w:val="22"/>
            <w:szCs w:val="22"/>
          </w:rPr>
          <w:tab/>
        </w:r>
        <w:r w:rsidR="009746D4" w:rsidRPr="00103CD5">
          <w:rPr>
            <w:rStyle w:val="Hyperlink"/>
            <w:noProof/>
          </w:rPr>
          <w:t>DETERMINATION</w:t>
        </w:r>
        <w:r w:rsidR="009746D4">
          <w:rPr>
            <w:noProof/>
          </w:rPr>
          <w:tab/>
        </w:r>
        <w:r w:rsidR="009746D4">
          <w:rPr>
            <w:noProof/>
          </w:rPr>
          <w:fldChar w:fldCharType="begin"/>
        </w:r>
        <w:r w:rsidR="009746D4">
          <w:rPr>
            <w:noProof/>
          </w:rPr>
          <w:instrText xml:space="preserve"> PAGEREF _Toc87449191 \h </w:instrText>
        </w:r>
        <w:r w:rsidR="009746D4">
          <w:rPr>
            <w:noProof/>
          </w:rPr>
        </w:r>
        <w:r w:rsidR="009746D4">
          <w:rPr>
            <w:noProof/>
          </w:rPr>
          <w:fldChar w:fldCharType="separate"/>
        </w:r>
        <w:r w:rsidR="009746D4">
          <w:rPr>
            <w:noProof/>
          </w:rPr>
          <w:t>10</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92" w:history="1">
        <w:r w:rsidR="009746D4" w:rsidRPr="00103CD5">
          <w:rPr>
            <w:rStyle w:val="Hyperlink"/>
            <w:noProof/>
          </w:rPr>
          <w:t>11</w:t>
        </w:r>
        <w:r w:rsidR="009746D4">
          <w:rPr>
            <w:rFonts w:asciiTheme="minorHAnsi" w:eastAsiaTheme="minorEastAsia" w:hAnsiTheme="minorHAnsi" w:cstheme="minorBidi"/>
            <w:noProof/>
            <w:color w:val="auto"/>
            <w:sz w:val="22"/>
            <w:szCs w:val="22"/>
          </w:rPr>
          <w:tab/>
        </w:r>
        <w:r w:rsidR="009746D4" w:rsidRPr="00103CD5">
          <w:rPr>
            <w:rStyle w:val="Hyperlink"/>
            <w:noProof/>
          </w:rPr>
          <w:t>NOTICES</w:t>
        </w:r>
        <w:r w:rsidR="009746D4">
          <w:rPr>
            <w:noProof/>
          </w:rPr>
          <w:tab/>
        </w:r>
        <w:r w:rsidR="009746D4">
          <w:rPr>
            <w:noProof/>
          </w:rPr>
          <w:fldChar w:fldCharType="begin"/>
        </w:r>
        <w:r w:rsidR="009746D4">
          <w:rPr>
            <w:noProof/>
          </w:rPr>
          <w:instrText xml:space="preserve"> PAGEREF _Toc87449192 \h </w:instrText>
        </w:r>
        <w:r w:rsidR="009746D4">
          <w:rPr>
            <w:noProof/>
          </w:rPr>
        </w:r>
        <w:r w:rsidR="009746D4">
          <w:rPr>
            <w:noProof/>
          </w:rPr>
          <w:fldChar w:fldCharType="separate"/>
        </w:r>
        <w:r w:rsidR="009746D4">
          <w:rPr>
            <w:noProof/>
          </w:rPr>
          <w:t>10</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93" w:history="1">
        <w:r w:rsidR="009746D4" w:rsidRPr="00103CD5">
          <w:rPr>
            <w:rStyle w:val="Hyperlink"/>
            <w:noProof/>
          </w:rPr>
          <w:t>12</w:t>
        </w:r>
        <w:r w:rsidR="009746D4">
          <w:rPr>
            <w:rFonts w:asciiTheme="minorHAnsi" w:eastAsiaTheme="minorEastAsia" w:hAnsiTheme="minorHAnsi" w:cstheme="minorBidi"/>
            <w:noProof/>
            <w:color w:val="auto"/>
            <w:sz w:val="22"/>
            <w:szCs w:val="22"/>
          </w:rPr>
          <w:tab/>
        </w:r>
        <w:r w:rsidR="009746D4" w:rsidRPr="00103CD5">
          <w:rPr>
            <w:rStyle w:val="Hyperlink"/>
            <w:noProof/>
          </w:rPr>
          <w:t>INDEXATION</w:t>
        </w:r>
        <w:r w:rsidR="009746D4">
          <w:rPr>
            <w:noProof/>
          </w:rPr>
          <w:tab/>
        </w:r>
        <w:r w:rsidR="009746D4">
          <w:rPr>
            <w:noProof/>
          </w:rPr>
          <w:fldChar w:fldCharType="begin"/>
        </w:r>
        <w:r w:rsidR="009746D4">
          <w:rPr>
            <w:noProof/>
          </w:rPr>
          <w:instrText xml:space="preserve"> PAGEREF _Toc87449193 \h </w:instrText>
        </w:r>
        <w:r w:rsidR="009746D4">
          <w:rPr>
            <w:noProof/>
          </w:rPr>
        </w:r>
        <w:r w:rsidR="009746D4">
          <w:rPr>
            <w:noProof/>
          </w:rPr>
          <w:fldChar w:fldCharType="separate"/>
        </w:r>
        <w:r w:rsidR="009746D4">
          <w:rPr>
            <w:noProof/>
          </w:rPr>
          <w:t>11</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94" w:history="1">
        <w:r w:rsidR="009746D4" w:rsidRPr="00103CD5">
          <w:rPr>
            <w:rStyle w:val="Hyperlink"/>
            <w:noProof/>
          </w:rPr>
          <w:t>13</w:t>
        </w:r>
        <w:r w:rsidR="009746D4">
          <w:rPr>
            <w:rFonts w:asciiTheme="minorHAnsi" w:eastAsiaTheme="minorEastAsia" w:hAnsiTheme="minorHAnsi" w:cstheme="minorBidi"/>
            <w:noProof/>
            <w:color w:val="auto"/>
            <w:sz w:val="22"/>
            <w:szCs w:val="22"/>
          </w:rPr>
          <w:tab/>
        </w:r>
        <w:r w:rsidR="009746D4" w:rsidRPr="00103CD5">
          <w:rPr>
            <w:rStyle w:val="Hyperlink"/>
            <w:noProof/>
          </w:rPr>
          <w:t>INTEREST ON LATE PAYMENT</w:t>
        </w:r>
        <w:r w:rsidR="009746D4">
          <w:rPr>
            <w:noProof/>
          </w:rPr>
          <w:tab/>
        </w:r>
        <w:r w:rsidR="009746D4">
          <w:rPr>
            <w:noProof/>
          </w:rPr>
          <w:fldChar w:fldCharType="begin"/>
        </w:r>
        <w:r w:rsidR="009746D4">
          <w:rPr>
            <w:noProof/>
          </w:rPr>
          <w:instrText xml:space="preserve"> PAGEREF _Toc87449194 \h </w:instrText>
        </w:r>
        <w:r w:rsidR="009746D4">
          <w:rPr>
            <w:noProof/>
          </w:rPr>
        </w:r>
        <w:r w:rsidR="009746D4">
          <w:rPr>
            <w:noProof/>
          </w:rPr>
          <w:fldChar w:fldCharType="separate"/>
        </w:r>
        <w:r w:rsidR="009746D4">
          <w:rPr>
            <w:noProof/>
          </w:rPr>
          <w:t>11</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95" w:history="1">
        <w:r w:rsidR="009746D4" w:rsidRPr="00103CD5">
          <w:rPr>
            <w:rStyle w:val="Hyperlink"/>
            <w:noProof/>
          </w:rPr>
          <w:t>14</w:t>
        </w:r>
        <w:r w:rsidR="009746D4">
          <w:rPr>
            <w:rFonts w:asciiTheme="minorHAnsi" w:eastAsiaTheme="minorEastAsia" w:hAnsiTheme="minorHAnsi" w:cstheme="minorBidi"/>
            <w:noProof/>
            <w:color w:val="auto"/>
            <w:sz w:val="22"/>
            <w:szCs w:val="22"/>
          </w:rPr>
          <w:tab/>
        </w:r>
        <w:r w:rsidR="009746D4" w:rsidRPr="00103CD5">
          <w:rPr>
            <w:rStyle w:val="Hyperlink"/>
            <w:noProof/>
          </w:rPr>
          <w:t>LEGAL FEES</w:t>
        </w:r>
        <w:r w:rsidR="009746D4">
          <w:rPr>
            <w:noProof/>
          </w:rPr>
          <w:tab/>
        </w:r>
        <w:r w:rsidR="009746D4">
          <w:rPr>
            <w:noProof/>
          </w:rPr>
          <w:fldChar w:fldCharType="begin"/>
        </w:r>
        <w:r w:rsidR="009746D4">
          <w:rPr>
            <w:noProof/>
          </w:rPr>
          <w:instrText xml:space="preserve"> PAGEREF _Toc87449195 \h </w:instrText>
        </w:r>
        <w:r w:rsidR="009746D4">
          <w:rPr>
            <w:noProof/>
          </w:rPr>
        </w:r>
        <w:r w:rsidR="009746D4">
          <w:rPr>
            <w:noProof/>
          </w:rPr>
          <w:fldChar w:fldCharType="separate"/>
        </w:r>
        <w:r w:rsidR="009746D4">
          <w:rPr>
            <w:noProof/>
          </w:rPr>
          <w:t>11</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96" w:history="1">
        <w:r w:rsidR="009746D4" w:rsidRPr="00103CD5">
          <w:rPr>
            <w:rStyle w:val="Hyperlink"/>
            <w:noProof/>
          </w:rPr>
          <w:t>15</w:t>
        </w:r>
        <w:r w:rsidR="009746D4">
          <w:rPr>
            <w:rFonts w:asciiTheme="minorHAnsi" w:eastAsiaTheme="minorEastAsia" w:hAnsiTheme="minorHAnsi" w:cstheme="minorBidi"/>
            <w:noProof/>
            <w:color w:val="auto"/>
            <w:sz w:val="22"/>
            <w:szCs w:val="22"/>
          </w:rPr>
          <w:tab/>
        </w:r>
        <w:r w:rsidR="009746D4" w:rsidRPr="00103CD5">
          <w:rPr>
            <w:rStyle w:val="Hyperlink"/>
            <w:noProof/>
          </w:rPr>
          <w:t>MONITORING FEE</w:t>
        </w:r>
        <w:r w:rsidR="009746D4">
          <w:rPr>
            <w:noProof/>
          </w:rPr>
          <w:tab/>
        </w:r>
        <w:r w:rsidR="009746D4">
          <w:rPr>
            <w:noProof/>
          </w:rPr>
          <w:fldChar w:fldCharType="begin"/>
        </w:r>
        <w:r w:rsidR="009746D4">
          <w:rPr>
            <w:noProof/>
          </w:rPr>
          <w:instrText xml:space="preserve"> PAGEREF _Toc87449196 \h </w:instrText>
        </w:r>
        <w:r w:rsidR="009746D4">
          <w:rPr>
            <w:noProof/>
          </w:rPr>
        </w:r>
        <w:r w:rsidR="009746D4">
          <w:rPr>
            <w:noProof/>
          </w:rPr>
          <w:fldChar w:fldCharType="separate"/>
        </w:r>
        <w:r w:rsidR="009746D4">
          <w:rPr>
            <w:noProof/>
          </w:rPr>
          <w:t>11</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97" w:history="1">
        <w:r w:rsidR="009746D4" w:rsidRPr="00103CD5">
          <w:rPr>
            <w:rStyle w:val="Hyperlink"/>
            <w:noProof/>
          </w:rPr>
          <w:t>16</w:t>
        </w:r>
        <w:r w:rsidR="009746D4">
          <w:rPr>
            <w:rFonts w:asciiTheme="minorHAnsi" w:eastAsiaTheme="minorEastAsia" w:hAnsiTheme="minorHAnsi" w:cstheme="minorBidi"/>
            <w:noProof/>
            <w:color w:val="auto"/>
            <w:sz w:val="22"/>
            <w:szCs w:val="22"/>
          </w:rPr>
          <w:tab/>
        </w:r>
        <w:r w:rsidR="009746D4" w:rsidRPr="00103CD5">
          <w:rPr>
            <w:rStyle w:val="Hyperlink"/>
            <w:noProof/>
          </w:rPr>
          <w:t>PAYMENTS TO THE COUNCIL</w:t>
        </w:r>
        <w:r w:rsidR="009746D4">
          <w:rPr>
            <w:noProof/>
          </w:rPr>
          <w:tab/>
        </w:r>
        <w:r w:rsidR="009746D4">
          <w:rPr>
            <w:noProof/>
          </w:rPr>
          <w:fldChar w:fldCharType="begin"/>
        </w:r>
        <w:r w:rsidR="009746D4">
          <w:rPr>
            <w:noProof/>
          </w:rPr>
          <w:instrText xml:space="preserve"> PAGEREF _Toc87449197 \h </w:instrText>
        </w:r>
        <w:r w:rsidR="009746D4">
          <w:rPr>
            <w:noProof/>
          </w:rPr>
        </w:r>
        <w:r w:rsidR="009746D4">
          <w:rPr>
            <w:noProof/>
          </w:rPr>
          <w:fldChar w:fldCharType="separate"/>
        </w:r>
        <w:r w:rsidR="009746D4">
          <w:rPr>
            <w:noProof/>
          </w:rPr>
          <w:t>11</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98" w:history="1">
        <w:r w:rsidR="009746D4" w:rsidRPr="00103CD5">
          <w:rPr>
            <w:rStyle w:val="Hyperlink"/>
            <w:noProof/>
          </w:rPr>
          <w:t>17</w:t>
        </w:r>
        <w:r w:rsidR="009746D4">
          <w:rPr>
            <w:rFonts w:asciiTheme="minorHAnsi" w:eastAsiaTheme="minorEastAsia" w:hAnsiTheme="minorHAnsi" w:cstheme="minorBidi"/>
            <w:noProof/>
            <w:color w:val="auto"/>
            <w:sz w:val="22"/>
            <w:szCs w:val="22"/>
          </w:rPr>
          <w:tab/>
        </w:r>
        <w:r w:rsidR="009746D4" w:rsidRPr="00103CD5">
          <w:rPr>
            <w:rStyle w:val="Hyperlink"/>
            <w:noProof/>
          </w:rPr>
          <w:t>REGULATION 122</w:t>
        </w:r>
        <w:r w:rsidR="009746D4">
          <w:rPr>
            <w:noProof/>
          </w:rPr>
          <w:tab/>
        </w:r>
        <w:r w:rsidR="009746D4">
          <w:rPr>
            <w:noProof/>
          </w:rPr>
          <w:fldChar w:fldCharType="begin"/>
        </w:r>
        <w:r w:rsidR="009746D4">
          <w:rPr>
            <w:noProof/>
          </w:rPr>
          <w:instrText xml:space="preserve"> PAGEREF _Toc87449198 \h </w:instrText>
        </w:r>
        <w:r w:rsidR="009746D4">
          <w:rPr>
            <w:noProof/>
          </w:rPr>
        </w:r>
        <w:r w:rsidR="009746D4">
          <w:rPr>
            <w:noProof/>
          </w:rPr>
          <w:fldChar w:fldCharType="separate"/>
        </w:r>
        <w:r w:rsidR="009746D4">
          <w:rPr>
            <w:noProof/>
          </w:rPr>
          <w:t>12</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199" w:history="1">
        <w:r w:rsidR="009746D4" w:rsidRPr="00103CD5">
          <w:rPr>
            <w:rStyle w:val="Hyperlink"/>
            <w:bCs/>
            <w:noProof/>
          </w:rPr>
          <w:t>18</w:t>
        </w:r>
        <w:r w:rsidR="009746D4">
          <w:rPr>
            <w:rFonts w:asciiTheme="minorHAnsi" w:eastAsiaTheme="minorEastAsia" w:hAnsiTheme="minorHAnsi" w:cstheme="minorBidi"/>
            <w:noProof/>
            <w:color w:val="auto"/>
            <w:sz w:val="22"/>
            <w:szCs w:val="22"/>
          </w:rPr>
          <w:tab/>
        </w:r>
        <w:r w:rsidR="009746D4" w:rsidRPr="00103CD5">
          <w:rPr>
            <w:rStyle w:val="Hyperlink"/>
            <w:bCs/>
            <w:noProof/>
          </w:rPr>
          <w:t>DISPUTES</w:t>
        </w:r>
        <w:r w:rsidR="009746D4">
          <w:rPr>
            <w:noProof/>
          </w:rPr>
          <w:tab/>
        </w:r>
        <w:r w:rsidR="009746D4">
          <w:rPr>
            <w:noProof/>
          </w:rPr>
          <w:fldChar w:fldCharType="begin"/>
        </w:r>
        <w:r w:rsidR="009746D4">
          <w:rPr>
            <w:noProof/>
          </w:rPr>
          <w:instrText xml:space="preserve"> PAGEREF _Toc87449199 \h </w:instrText>
        </w:r>
        <w:r w:rsidR="009746D4">
          <w:rPr>
            <w:noProof/>
          </w:rPr>
        </w:r>
        <w:r w:rsidR="009746D4">
          <w:rPr>
            <w:noProof/>
          </w:rPr>
          <w:fldChar w:fldCharType="separate"/>
        </w:r>
        <w:r w:rsidR="009746D4">
          <w:rPr>
            <w:noProof/>
          </w:rPr>
          <w:t>12</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00" w:history="1">
        <w:r w:rsidR="009746D4" w:rsidRPr="00103CD5">
          <w:rPr>
            <w:rStyle w:val="Hyperlink"/>
            <w:noProof/>
          </w:rPr>
          <w:t>19</w:t>
        </w:r>
        <w:r w:rsidR="009746D4">
          <w:rPr>
            <w:rFonts w:asciiTheme="minorHAnsi" w:eastAsiaTheme="minorEastAsia" w:hAnsiTheme="minorHAnsi" w:cstheme="minorBidi"/>
            <w:noProof/>
            <w:color w:val="auto"/>
            <w:sz w:val="22"/>
            <w:szCs w:val="22"/>
          </w:rPr>
          <w:tab/>
        </w:r>
        <w:r w:rsidR="009746D4" w:rsidRPr="00103CD5">
          <w:rPr>
            <w:rStyle w:val="Hyperlink"/>
            <w:noProof/>
          </w:rPr>
          <w:t>NO FETTER OF DISCRETION</w:t>
        </w:r>
        <w:r w:rsidR="009746D4">
          <w:rPr>
            <w:noProof/>
          </w:rPr>
          <w:tab/>
        </w:r>
        <w:r w:rsidR="009746D4">
          <w:rPr>
            <w:noProof/>
          </w:rPr>
          <w:fldChar w:fldCharType="begin"/>
        </w:r>
        <w:r w:rsidR="009746D4">
          <w:rPr>
            <w:noProof/>
          </w:rPr>
          <w:instrText xml:space="preserve"> PAGEREF _Toc87449200 \h </w:instrText>
        </w:r>
        <w:r w:rsidR="009746D4">
          <w:rPr>
            <w:noProof/>
          </w:rPr>
        </w:r>
        <w:r w:rsidR="009746D4">
          <w:rPr>
            <w:noProof/>
          </w:rPr>
          <w:fldChar w:fldCharType="separate"/>
        </w:r>
        <w:r w:rsidR="009746D4">
          <w:rPr>
            <w:noProof/>
          </w:rPr>
          <w:t>12</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01" w:history="1">
        <w:r w:rsidR="009746D4" w:rsidRPr="00103CD5">
          <w:rPr>
            <w:rStyle w:val="Hyperlink"/>
            <w:bCs/>
            <w:noProof/>
          </w:rPr>
          <w:t>20</w:t>
        </w:r>
        <w:r w:rsidR="009746D4">
          <w:rPr>
            <w:rFonts w:asciiTheme="minorHAnsi" w:eastAsiaTheme="minorEastAsia" w:hAnsiTheme="minorHAnsi" w:cstheme="minorBidi"/>
            <w:noProof/>
            <w:color w:val="auto"/>
            <w:sz w:val="22"/>
            <w:szCs w:val="22"/>
          </w:rPr>
          <w:tab/>
        </w:r>
        <w:r w:rsidR="009746D4" w:rsidRPr="00103CD5">
          <w:rPr>
            <w:rStyle w:val="Hyperlink"/>
            <w:bCs/>
            <w:noProof/>
          </w:rPr>
          <w:t>FUTURE PERMISSIONS</w:t>
        </w:r>
        <w:r w:rsidR="009746D4">
          <w:rPr>
            <w:noProof/>
          </w:rPr>
          <w:tab/>
        </w:r>
        <w:r w:rsidR="009746D4">
          <w:rPr>
            <w:noProof/>
          </w:rPr>
          <w:fldChar w:fldCharType="begin"/>
        </w:r>
        <w:r w:rsidR="009746D4">
          <w:rPr>
            <w:noProof/>
          </w:rPr>
          <w:instrText xml:space="preserve"> PAGEREF _Toc87449201 \h </w:instrText>
        </w:r>
        <w:r w:rsidR="009746D4">
          <w:rPr>
            <w:noProof/>
          </w:rPr>
        </w:r>
        <w:r w:rsidR="009746D4">
          <w:rPr>
            <w:noProof/>
          </w:rPr>
          <w:fldChar w:fldCharType="separate"/>
        </w:r>
        <w:r w:rsidR="009746D4">
          <w:rPr>
            <w:noProof/>
          </w:rPr>
          <w:t>13</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02" w:history="1">
        <w:r w:rsidR="009746D4" w:rsidRPr="00103CD5">
          <w:rPr>
            <w:rStyle w:val="Hyperlink"/>
            <w:noProof/>
          </w:rPr>
          <w:t>21</w:t>
        </w:r>
        <w:r w:rsidR="009746D4">
          <w:rPr>
            <w:rFonts w:asciiTheme="minorHAnsi" w:eastAsiaTheme="minorEastAsia" w:hAnsiTheme="minorHAnsi" w:cstheme="minorBidi"/>
            <w:noProof/>
            <w:color w:val="auto"/>
            <w:sz w:val="22"/>
            <w:szCs w:val="22"/>
          </w:rPr>
          <w:tab/>
        </w:r>
        <w:r w:rsidR="009746D4" w:rsidRPr="00103CD5">
          <w:rPr>
            <w:rStyle w:val="Hyperlink"/>
            <w:noProof/>
          </w:rPr>
          <w:t>FUTURE MORTGAGEES</w:t>
        </w:r>
        <w:r w:rsidR="009746D4">
          <w:rPr>
            <w:noProof/>
          </w:rPr>
          <w:tab/>
        </w:r>
        <w:r w:rsidR="009746D4">
          <w:rPr>
            <w:noProof/>
          </w:rPr>
          <w:fldChar w:fldCharType="begin"/>
        </w:r>
        <w:r w:rsidR="009746D4">
          <w:rPr>
            <w:noProof/>
          </w:rPr>
          <w:instrText xml:space="preserve"> PAGEREF _Toc87449202 \h </w:instrText>
        </w:r>
        <w:r w:rsidR="009746D4">
          <w:rPr>
            <w:noProof/>
          </w:rPr>
        </w:r>
        <w:r w:rsidR="009746D4">
          <w:rPr>
            <w:noProof/>
          </w:rPr>
          <w:fldChar w:fldCharType="separate"/>
        </w:r>
        <w:r w:rsidR="009746D4">
          <w:rPr>
            <w:noProof/>
          </w:rPr>
          <w:t>13</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03" w:history="1">
        <w:r w:rsidR="009746D4" w:rsidRPr="00103CD5">
          <w:rPr>
            <w:rStyle w:val="Hyperlink"/>
            <w:noProof/>
          </w:rPr>
          <w:t>22</w:t>
        </w:r>
        <w:r w:rsidR="009746D4">
          <w:rPr>
            <w:rFonts w:asciiTheme="minorHAnsi" w:eastAsiaTheme="minorEastAsia" w:hAnsiTheme="minorHAnsi" w:cstheme="minorBidi"/>
            <w:noProof/>
            <w:color w:val="auto"/>
            <w:sz w:val="22"/>
            <w:szCs w:val="22"/>
          </w:rPr>
          <w:tab/>
        </w:r>
        <w:r w:rsidR="009746D4" w:rsidRPr="00103CD5">
          <w:rPr>
            <w:rStyle w:val="Hyperlink"/>
            <w:noProof/>
          </w:rPr>
          <w:t>AGREEMENT AND DECLARATION</w:t>
        </w:r>
        <w:r w:rsidR="009746D4">
          <w:rPr>
            <w:noProof/>
          </w:rPr>
          <w:tab/>
        </w:r>
        <w:r w:rsidR="009746D4">
          <w:rPr>
            <w:noProof/>
          </w:rPr>
          <w:fldChar w:fldCharType="begin"/>
        </w:r>
        <w:r w:rsidR="009746D4">
          <w:rPr>
            <w:noProof/>
          </w:rPr>
          <w:instrText xml:space="preserve"> PAGEREF _Toc87449203 \h </w:instrText>
        </w:r>
        <w:r w:rsidR="009746D4">
          <w:rPr>
            <w:noProof/>
          </w:rPr>
        </w:r>
        <w:r w:rsidR="009746D4">
          <w:rPr>
            <w:noProof/>
          </w:rPr>
          <w:fldChar w:fldCharType="separate"/>
        </w:r>
        <w:r w:rsidR="009746D4">
          <w:rPr>
            <w:noProof/>
          </w:rPr>
          <w:t>13</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04" w:history="1">
        <w:r w:rsidR="009746D4" w:rsidRPr="00103CD5">
          <w:rPr>
            <w:rStyle w:val="Hyperlink"/>
            <w:noProof/>
          </w:rPr>
          <w:t>23</w:t>
        </w:r>
        <w:r w:rsidR="009746D4">
          <w:rPr>
            <w:rFonts w:asciiTheme="minorHAnsi" w:eastAsiaTheme="minorEastAsia" w:hAnsiTheme="minorHAnsi" w:cstheme="minorBidi"/>
            <w:noProof/>
            <w:color w:val="auto"/>
            <w:sz w:val="22"/>
            <w:szCs w:val="22"/>
          </w:rPr>
          <w:tab/>
        </w:r>
        <w:r w:rsidR="009746D4" w:rsidRPr="00103CD5">
          <w:rPr>
            <w:rStyle w:val="Hyperlink"/>
            <w:noProof/>
          </w:rPr>
          <w:t>GOVERNING LAW</w:t>
        </w:r>
        <w:r w:rsidR="009746D4">
          <w:rPr>
            <w:noProof/>
          </w:rPr>
          <w:tab/>
        </w:r>
        <w:r w:rsidR="009746D4">
          <w:rPr>
            <w:noProof/>
          </w:rPr>
          <w:fldChar w:fldCharType="begin"/>
        </w:r>
        <w:r w:rsidR="009746D4">
          <w:rPr>
            <w:noProof/>
          </w:rPr>
          <w:instrText xml:space="preserve"> PAGEREF _Toc87449204 \h </w:instrText>
        </w:r>
        <w:r w:rsidR="009746D4">
          <w:rPr>
            <w:noProof/>
          </w:rPr>
        </w:r>
        <w:r w:rsidR="009746D4">
          <w:rPr>
            <w:noProof/>
          </w:rPr>
          <w:fldChar w:fldCharType="separate"/>
        </w:r>
        <w:r w:rsidR="009746D4">
          <w:rPr>
            <w:noProof/>
          </w:rPr>
          <w:t>13</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05" w:history="1">
        <w:r w:rsidR="009746D4" w:rsidRPr="00103CD5">
          <w:rPr>
            <w:rStyle w:val="Hyperlink"/>
            <w:noProof/>
          </w:rPr>
          <w:t>Schedule 1 The Land</w:t>
        </w:r>
        <w:r w:rsidR="009746D4">
          <w:rPr>
            <w:noProof/>
          </w:rPr>
          <w:tab/>
        </w:r>
        <w:r w:rsidR="009746D4">
          <w:rPr>
            <w:noProof/>
          </w:rPr>
          <w:fldChar w:fldCharType="begin"/>
        </w:r>
        <w:r w:rsidR="009746D4">
          <w:rPr>
            <w:noProof/>
          </w:rPr>
          <w:instrText xml:space="preserve"> PAGEREF _Toc87449205 \h </w:instrText>
        </w:r>
        <w:r w:rsidR="009746D4">
          <w:rPr>
            <w:noProof/>
          </w:rPr>
        </w:r>
        <w:r w:rsidR="009746D4">
          <w:rPr>
            <w:noProof/>
          </w:rPr>
          <w:fldChar w:fldCharType="separate"/>
        </w:r>
        <w:r w:rsidR="009746D4">
          <w:rPr>
            <w:noProof/>
          </w:rPr>
          <w:t>14</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06" w:history="1">
        <w:r w:rsidR="009746D4" w:rsidRPr="00103CD5">
          <w:rPr>
            <w:rStyle w:val="Hyperlink"/>
            <w:noProof/>
          </w:rPr>
          <w:t>Schedule 2 Affordable Housing</w:t>
        </w:r>
        <w:r w:rsidR="009746D4">
          <w:rPr>
            <w:noProof/>
          </w:rPr>
          <w:tab/>
        </w:r>
        <w:r w:rsidR="009746D4">
          <w:rPr>
            <w:noProof/>
          </w:rPr>
          <w:fldChar w:fldCharType="begin"/>
        </w:r>
        <w:r w:rsidR="009746D4">
          <w:rPr>
            <w:noProof/>
          </w:rPr>
          <w:instrText xml:space="preserve"> PAGEREF _Toc87449206 \h </w:instrText>
        </w:r>
        <w:r w:rsidR="009746D4">
          <w:rPr>
            <w:noProof/>
          </w:rPr>
        </w:r>
        <w:r w:rsidR="009746D4">
          <w:rPr>
            <w:noProof/>
          </w:rPr>
          <w:fldChar w:fldCharType="separate"/>
        </w:r>
        <w:r w:rsidR="009746D4">
          <w:rPr>
            <w:noProof/>
          </w:rPr>
          <w:t>15</w:t>
        </w:r>
        <w:r w:rsidR="009746D4">
          <w:rPr>
            <w:noProof/>
          </w:rPr>
          <w:fldChar w:fldCharType="end"/>
        </w:r>
      </w:hyperlink>
    </w:p>
    <w:p w:rsidR="009746D4" w:rsidRDefault="003E57A9" w:rsidP="009746D4">
      <w:pPr>
        <w:pStyle w:val="TOC2"/>
        <w:tabs>
          <w:tab w:val="left" w:pos="1418"/>
          <w:tab w:val="right" w:leader="dot" w:pos="9061"/>
        </w:tabs>
        <w:rPr>
          <w:rFonts w:asciiTheme="minorHAnsi" w:eastAsiaTheme="minorEastAsia" w:hAnsiTheme="minorHAnsi" w:cstheme="minorBidi"/>
          <w:noProof/>
          <w:color w:val="auto"/>
          <w:sz w:val="22"/>
          <w:szCs w:val="22"/>
        </w:rPr>
      </w:pPr>
      <w:hyperlink w:anchor="_Toc87449207" w:history="1">
        <w:r w:rsidR="009746D4" w:rsidRPr="00103CD5">
          <w:rPr>
            <w:rStyle w:val="Hyperlink"/>
            <w:noProof/>
          </w:rPr>
          <w:t>Part 1 - Viability Review</w:t>
        </w:r>
        <w:r w:rsidR="009746D4">
          <w:rPr>
            <w:noProof/>
          </w:rPr>
          <w:tab/>
        </w:r>
        <w:r w:rsidR="009746D4">
          <w:rPr>
            <w:noProof/>
          </w:rPr>
          <w:fldChar w:fldCharType="begin"/>
        </w:r>
        <w:r w:rsidR="009746D4">
          <w:rPr>
            <w:noProof/>
          </w:rPr>
          <w:instrText xml:space="preserve"> PAGEREF _Toc87449207 \h </w:instrText>
        </w:r>
        <w:r w:rsidR="009746D4">
          <w:rPr>
            <w:noProof/>
          </w:rPr>
        </w:r>
        <w:r w:rsidR="009746D4">
          <w:rPr>
            <w:noProof/>
          </w:rPr>
          <w:fldChar w:fldCharType="separate"/>
        </w:r>
        <w:r w:rsidR="009746D4">
          <w:rPr>
            <w:noProof/>
          </w:rPr>
          <w:t>15</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08" w:history="1">
        <w:r w:rsidR="009746D4" w:rsidRPr="00103CD5">
          <w:rPr>
            <w:rStyle w:val="Hyperlink"/>
            <w:noProof/>
          </w:rPr>
          <w:t>Schedule 3 Highways, Access and Transport</w:t>
        </w:r>
        <w:r w:rsidR="009746D4">
          <w:rPr>
            <w:noProof/>
          </w:rPr>
          <w:tab/>
        </w:r>
        <w:r w:rsidR="009746D4">
          <w:rPr>
            <w:noProof/>
          </w:rPr>
          <w:fldChar w:fldCharType="begin"/>
        </w:r>
        <w:r w:rsidR="009746D4">
          <w:rPr>
            <w:noProof/>
          </w:rPr>
          <w:instrText xml:space="preserve"> PAGEREF _Toc87449208 \h </w:instrText>
        </w:r>
        <w:r w:rsidR="009746D4">
          <w:rPr>
            <w:noProof/>
          </w:rPr>
        </w:r>
        <w:r w:rsidR="009746D4">
          <w:rPr>
            <w:noProof/>
          </w:rPr>
          <w:fldChar w:fldCharType="separate"/>
        </w:r>
        <w:r w:rsidR="009746D4">
          <w:rPr>
            <w:noProof/>
          </w:rPr>
          <w:t>16</w:t>
        </w:r>
        <w:r w:rsidR="009746D4">
          <w:rPr>
            <w:noProof/>
          </w:rPr>
          <w:fldChar w:fldCharType="end"/>
        </w:r>
      </w:hyperlink>
    </w:p>
    <w:p w:rsidR="009746D4" w:rsidRDefault="003E57A9" w:rsidP="009746D4">
      <w:pPr>
        <w:pStyle w:val="TOC2"/>
        <w:tabs>
          <w:tab w:val="left" w:pos="1418"/>
          <w:tab w:val="right" w:leader="dot" w:pos="9061"/>
        </w:tabs>
        <w:rPr>
          <w:rFonts w:asciiTheme="minorHAnsi" w:eastAsiaTheme="minorEastAsia" w:hAnsiTheme="minorHAnsi" w:cstheme="minorBidi"/>
          <w:noProof/>
          <w:color w:val="auto"/>
          <w:sz w:val="22"/>
          <w:szCs w:val="22"/>
        </w:rPr>
      </w:pPr>
      <w:hyperlink w:anchor="_Toc87449209" w:history="1">
        <w:r w:rsidR="009746D4" w:rsidRPr="00103CD5">
          <w:rPr>
            <w:rStyle w:val="Hyperlink"/>
            <w:noProof/>
          </w:rPr>
          <w:t>Part 1 - North-South Link</w:t>
        </w:r>
        <w:r w:rsidR="009746D4">
          <w:rPr>
            <w:noProof/>
          </w:rPr>
          <w:tab/>
        </w:r>
        <w:r w:rsidR="009746D4">
          <w:rPr>
            <w:noProof/>
          </w:rPr>
          <w:fldChar w:fldCharType="begin"/>
        </w:r>
        <w:r w:rsidR="009746D4">
          <w:rPr>
            <w:noProof/>
          </w:rPr>
          <w:instrText xml:space="preserve"> PAGEREF _Toc87449209 \h </w:instrText>
        </w:r>
        <w:r w:rsidR="009746D4">
          <w:rPr>
            <w:noProof/>
          </w:rPr>
        </w:r>
        <w:r w:rsidR="009746D4">
          <w:rPr>
            <w:noProof/>
          </w:rPr>
          <w:fldChar w:fldCharType="separate"/>
        </w:r>
        <w:r w:rsidR="009746D4">
          <w:rPr>
            <w:noProof/>
          </w:rPr>
          <w:t>16</w:t>
        </w:r>
        <w:r w:rsidR="009746D4">
          <w:rPr>
            <w:noProof/>
          </w:rPr>
          <w:fldChar w:fldCharType="end"/>
        </w:r>
      </w:hyperlink>
    </w:p>
    <w:p w:rsidR="009746D4" w:rsidRDefault="003E57A9" w:rsidP="009746D4">
      <w:pPr>
        <w:pStyle w:val="TOC2"/>
        <w:tabs>
          <w:tab w:val="left" w:pos="1418"/>
          <w:tab w:val="right" w:leader="dot" w:pos="9061"/>
        </w:tabs>
        <w:rPr>
          <w:rFonts w:asciiTheme="minorHAnsi" w:eastAsiaTheme="minorEastAsia" w:hAnsiTheme="minorHAnsi" w:cstheme="minorBidi"/>
          <w:noProof/>
          <w:color w:val="auto"/>
          <w:sz w:val="22"/>
          <w:szCs w:val="22"/>
        </w:rPr>
      </w:pPr>
      <w:hyperlink w:anchor="_Toc87449210" w:history="1">
        <w:r w:rsidR="009746D4" w:rsidRPr="00103CD5">
          <w:rPr>
            <w:rStyle w:val="Hyperlink"/>
            <w:noProof/>
          </w:rPr>
          <w:t>Part 2 - Highway Improvements Contribution</w:t>
        </w:r>
        <w:r w:rsidR="009746D4">
          <w:rPr>
            <w:noProof/>
          </w:rPr>
          <w:tab/>
        </w:r>
        <w:r w:rsidR="009746D4">
          <w:rPr>
            <w:noProof/>
          </w:rPr>
          <w:fldChar w:fldCharType="begin"/>
        </w:r>
        <w:r w:rsidR="009746D4">
          <w:rPr>
            <w:noProof/>
          </w:rPr>
          <w:instrText xml:space="preserve"> PAGEREF _Toc87449210 \h </w:instrText>
        </w:r>
        <w:r w:rsidR="009746D4">
          <w:rPr>
            <w:noProof/>
          </w:rPr>
        </w:r>
        <w:r w:rsidR="009746D4">
          <w:rPr>
            <w:noProof/>
          </w:rPr>
          <w:fldChar w:fldCharType="separate"/>
        </w:r>
        <w:r w:rsidR="009746D4">
          <w:rPr>
            <w:noProof/>
          </w:rPr>
          <w:t>16</w:t>
        </w:r>
        <w:r w:rsidR="009746D4">
          <w:rPr>
            <w:noProof/>
          </w:rPr>
          <w:fldChar w:fldCharType="end"/>
        </w:r>
      </w:hyperlink>
    </w:p>
    <w:p w:rsidR="009746D4" w:rsidRDefault="003E57A9" w:rsidP="009746D4">
      <w:pPr>
        <w:pStyle w:val="TOC2"/>
        <w:tabs>
          <w:tab w:val="left" w:pos="1418"/>
          <w:tab w:val="right" w:leader="dot" w:pos="9061"/>
        </w:tabs>
        <w:rPr>
          <w:rFonts w:asciiTheme="minorHAnsi" w:eastAsiaTheme="minorEastAsia" w:hAnsiTheme="minorHAnsi" w:cstheme="minorBidi"/>
          <w:noProof/>
          <w:color w:val="auto"/>
          <w:sz w:val="22"/>
          <w:szCs w:val="22"/>
        </w:rPr>
      </w:pPr>
      <w:hyperlink w:anchor="_Toc87449211" w:history="1">
        <w:r w:rsidR="009746D4" w:rsidRPr="00103CD5">
          <w:rPr>
            <w:rStyle w:val="Hyperlink"/>
            <w:noProof/>
          </w:rPr>
          <w:t>Part 3 – Highway Works</w:t>
        </w:r>
        <w:r w:rsidR="009746D4">
          <w:rPr>
            <w:noProof/>
          </w:rPr>
          <w:tab/>
        </w:r>
        <w:r w:rsidR="009746D4">
          <w:rPr>
            <w:noProof/>
          </w:rPr>
          <w:fldChar w:fldCharType="begin"/>
        </w:r>
        <w:r w:rsidR="009746D4">
          <w:rPr>
            <w:noProof/>
          </w:rPr>
          <w:instrText xml:space="preserve"> PAGEREF _Toc87449211 \h </w:instrText>
        </w:r>
        <w:r w:rsidR="009746D4">
          <w:rPr>
            <w:noProof/>
          </w:rPr>
        </w:r>
        <w:r w:rsidR="009746D4">
          <w:rPr>
            <w:noProof/>
          </w:rPr>
          <w:fldChar w:fldCharType="separate"/>
        </w:r>
        <w:r w:rsidR="009746D4">
          <w:rPr>
            <w:noProof/>
          </w:rPr>
          <w:t>17</w:t>
        </w:r>
        <w:r w:rsidR="009746D4">
          <w:rPr>
            <w:noProof/>
          </w:rPr>
          <w:fldChar w:fldCharType="end"/>
        </w:r>
      </w:hyperlink>
    </w:p>
    <w:p w:rsidR="009746D4" w:rsidRDefault="003E57A9" w:rsidP="009746D4">
      <w:pPr>
        <w:pStyle w:val="TOC2"/>
        <w:tabs>
          <w:tab w:val="left" w:pos="1418"/>
          <w:tab w:val="right" w:leader="dot" w:pos="9061"/>
        </w:tabs>
        <w:rPr>
          <w:rFonts w:asciiTheme="minorHAnsi" w:eastAsiaTheme="minorEastAsia" w:hAnsiTheme="minorHAnsi" w:cstheme="minorBidi"/>
          <w:noProof/>
          <w:color w:val="auto"/>
          <w:sz w:val="22"/>
          <w:szCs w:val="22"/>
        </w:rPr>
      </w:pPr>
      <w:hyperlink w:anchor="_Toc87449212" w:history="1">
        <w:r w:rsidR="009746D4" w:rsidRPr="00103CD5">
          <w:rPr>
            <w:rStyle w:val="Hyperlink"/>
            <w:noProof/>
          </w:rPr>
          <w:t>Part 4 - Travel Plan</w:t>
        </w:r>
        <w:r w:rsidR="009746D4">
          <w:rPr>
            <w:noProof/>
          </w:rPr>
          <w:tab/>
        </w:r>
        <w:r w:rsidR="009746D4">
          <w:rPr>
            <w:noProof/>
          </w:rPr>
          <w:fldChar w:fldCharType="begin"/>
        </w:r>
        <w:r w:rsidR="009746D4">
          <w:rPr>
            <w:noProof/>
          </w:rPr>
          <w:instrText xml:space="preserve"> PAGEREF _Toc87449212 \h </w:instrText>
        </w:r>
        <w:r w:rsidR="009746D4">
          <w:rPr>
            <w:noProof/>
          </w:rPr>
        </w:r>
        <w:r w:rsidR="009746D4">
          <w:rPr>
            <w:noProof/>
          </w:rPr>
          <w:fldChar w:fldCharType="separate"/>
        </w:r>
        <w:r w:rsidR="009746D4">
          <w:rPr>
            <w:noProof/>
          </w:rPr>
          <w:t>17</w:t>
        </w:r>
        <w:r w:rsidR="009746D4">
          <w:rPr>
            <w:noProof/>
          </w:rPr>
          <w:fldChar w:fldCharType="end"/>
        </w:r>
      </w:hyperlink>
    </w:p>
    <w:p w:rsidR="009746D4" w:rsidRDefault="003E57A9" w:rsidP="009746D4">
      <w:pPr>
        <w:pStyle w:val="TOC2"/>
        <w:tabs>
          <w:tab w:val="left" w:pos="1418"/>
          <w:tab w:val="right" w:leader="dot" w:pos="9061"/>
        </w:tabs>
        <w:rPr>
          <w:rFonts w:asciiTheme="minorHAnsi" w:eastAsiaTheme="minorEastAsia" w:hAnsiTheme="minorHAnsi" w:cstheme="minorBidi"/>
          <w:noProof/>
          <w:color w:val="auto"/>
          <w:sz w:val="22"/>
          <w:szCs w:val="22"/>
        </w:rPr>
      </w:pPr>
      <w:hyperlink w:anchor="_Toc87449213" w:history="1">
        <w:r w:rsidR="009746D4" w:rsidRPr="00103CD5">
          <w:rPr>
            <w:rStyle w:val="Hyperlink"/>
            <w:noProof/>
          </w:rPr>
          <w:t>Part 5 - Car Club</w:t>
        </w:r>
        <w:r w:rsidR="009746D4">
          <w:rPr>
            <w:noProof/>
          </w:rPr>
          <w:tab/>
        </w:r>
        <w:r w:rsidR="009746D4">
          <w:rPr>
            <w:noProof/>
          </w:rPr>
          <w:fldChar w:fldCharType="begin"/>
        </w:r>
        <w:r w:rsidR="009746D4">
          <w:rPr>
            <w:noProof/>
          </w:rPr>
          <w:instrText xml:space="preserve"> PAGEREF _Toc87449213 \h </w:instrText>
        </w:r>
        <w:r w:rsidR="009746D4">
          <w:rPr>
            <w:noProof/>
          </w:rPr>
        </w:r>
        <w:r w:rsidR="009746D4">
          <w:rPr>
            <w:noProof/>
          </w:rPr>
          <w:fldChar w:fldCharType="separate"/>
        </w:r>
        <w:r w:rsidR="009746D4">
          <w:rPr>
            <w:noProof/>
          </w:rPr>
          <w:t>18</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14" w:history="1">
        <w:r w:rsidR="009746D4" w:rsidRPr="00103CD5">
          <w:rPr>
            <w:rStyle w:val="Hyperlink"/>
            <w:noProof/>
          </w:rPr>
          <w:t>Schedule 4 Open Space and Ecological Works</w:t>
        </w:r>
        <w:r w:rsidR="009746D4">
          <w:rPr>
            <w:noProof/>
          </w:rPr>
          <w:tab/>
        </w:r>
        <w:r w:rsidR="009746D4">
          <w:rPr>
            <w:noProof/>
          </w:rPr>
          <w:fldChar w:fldCharType="begin"/>
        </w:r>
        <w:r w:rsidR="009746D4">
          <w:rPr>
            <w:noProof/>
          </w:rPr>
          <w:instrText xml:space="preserve"> PAGEREF _Toc87449214 \h </w:instrText>
        </w:r>
        <w:r w:rsidR="009746D4">
          <w:rPr>
            <w:noProof/>
          </w:rPr>
        </w:r>
        <w:r w:rsidR="009746D4">
          <w:rPr>
            <w:noProof/>
          </w:rPr>
          <w:fldChar w:fldCharType="separate"/>
        </w:r>
        <w:r w:rsidR="009746D4">
          <w:rPr>
            <w:noProof/>
          </w:rPr>
          <w:t>20</w:t>
        </w:r>
        <w:r w:rsidR="009746D4">
          <w:rPr>
            <w:noProof/>
          </w:rPr>
          <w:fldChar w:fldCharType="end"/>
        </w:r>
      </w:hyperlink>
    </w:p>
    <w:p w:rsidR="009746D4" w:rsidRDefault="003E57A9" w:rsidP="009746D4">
      <w:pPr>
        <w:pStyle w:val="TOC2"/>
        <w:tabs>
          <w:tab w:val="left" w:pos="1418"/>
          <w:tab w:val="right" w:leader="dot" w:pos="9061"/>
        </w:tabs>
        <w:rPr>
          <w:rFonts w:asciiTheme="minorHAnsi" w:eastAsiaTheme="minorEastAsia" w:hAnsiTheme="minorHAnsi" w:cstheme="minorBidi"/>
          <w:noProof/>
          <w:color w:val="auto"/>
          <w:sz w:val="22"/>
          <w:szCs w:val="22"/>
        </w:rPr>
      </w:pPr>
      <w:hyperlink w:anchor="_Toc87449215" w:history="1">
        <w:r w:rsidR="009746D4" w:rsidRPr="00103CD5">
          <w:rPr>
            <w:rStyle w:val="Hyperlink"/>
            <w:noProof/>
          </w:rPr>
          <w:t>Part 1 - Open Space Contribution</w:t>
        </w:r>
        <w:r w:rsidR="009746D4">
          <w:rPr>
            <w:noProof/>
          </w:rPr>
          <w:tab/>
        </w:r>
        <w:r w:rsidR="009746D4">
          <w:rPr>
            <w:noProof/>
          </w:rPr>
          <w:fldChar w:fldCharType="begin"/>
        </w:r>
        <w:r w:rsidR="009746D4">
          <w:rPr>
            <w:noProof/>
          </w:rPr>
          <w:instrText xml:space="preserve"> PAGEREF _Toc87449215 \h </w:instrText>
        </w:r>
        <w:r w:rsidR="009746D4">
          <w:rPr>
            <w:noProof/>
          </w:rPr>
        </w:r>
        <w:r w:rsidR="009746D4">
          <w:rPr>
            <w:noProof/>
          </w:rPr>
          <w:fldChar w:fldCharType="separate"/>
        </w:r>
        <w:r w:rsidR="009746D4">
          <w:rPr>
            <w:noProof/>
          </w:rPr>
          <w:t>20</w:t>
        </w:r>
        <w:r w:rsidR="009746D4">
          <w:rPr>
            <w:noProof/>
          </w:rPr>
          <w:fldChar w:fldCharType="end"/>
        </w:r>
      </w:hyperlink>
    </w:p>
    <w:p w:rsidR="009746D4" w:rsidRDefault="003E57A9" w:rsidP="009746D4">
      <w:pPr>
        <w:pStyle w:val="TOC2"/>
        <w:tabs>
          <w:tab w:val="left" w:pos="1418"/>
          <w:tab w:val="right" w:leader="dot" w:pos="9061"/>
        </w:tabs>
        <w:rPr>
          <w:rFonts w:asciiTheme="minorHAnsi" w:eastAsiaTheme="minorEastAsia" w:hAnsiTheme="minorHAnsi" w:cstheme="minorBidi"/>
          <w:noProof/>
          <w:color w:val="auto"/>
          <w:sz w:val="22"/>
          <w:szCs w:val="22"/>
        </w:rPr>
      </w:pPr>
      <w:hyperlink w:anchor="_Toc87449216" w:history="1">
        <w:r w:rsidR="009746D4" w:rsidRPr="00103CD5">
          <w:rPr>
            <w:rStyle w:val="Hyperlink"/>
            <w:noProof/>
          </w:rPr>
          <w:t>Part 2 – Ecological Works</w:t>
        </w:r>
        <w:r w:rsidR="009746D4">
          <w:rPr>
            <w:noProof/>
          </w:rPr>
          <w:tab/>
        </w:r>
        <w:r w:rsidR="009746D4">
          <w:rPr>
            <w:noProof/>
          </w:rPr>
          <w:fldChar w:fldCharType="begin"/>
        </w:r>
        <w:r w:rsidR="009746D4">
          <w:rPr>
            <w:noProof/>
          </w:rPr>
          <w:instrText xml:space="preserve"> PAGEREF _Toc87449216 \h </w:instrText>
        </w:r>
        <w:r w:rsidR="009746D4">
          <w:rPr>
            <w:noProof/>
          </w:rPr>
        </w:r>
        <w:r w:rsidR="009746D4">
          <w:rPr>
            <w:noProof/>
          </w:rPr>
          <w:fldChar w:fldCharType="separate"/>
        </w:r>
        <w:r w:rsidR="009746D4">
          <w:rPr>
            <w:noProof/>
          </w:rPr>
          <w:t>20</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17" w:history="1">
        <w:r w:rsidR="009746D4" w:rsidRPr="00103CD5">
          <w:rPr>
            <w:rStyle w:val="Hyperlink"/>
            <w:noProof/>
          </w:rPr>
          <w:t>Schedule 5 Carbon Off-Setting</w:t>
        </w:r>
        <w:r w:rsidR="009746D4">
          <w:rPr>
            <w:noProof/>
          </w:rPr>
          <w:tab/>
        </w:r>
        <w:r w:rsidR="009746D4">
          <w:rPr>
            <w:noProof/>
          </w:rPr>
          <w:fldChar w:fldCharType="begin"/>
        </w:r>
        <w:r w:rsidR="009746D4">
          <w:rPr>
            <w:noProof/>
          </w:rPr>
          <w:instrText xml:space="preserve"> PAGEREF _Toc87449217 \h </w:instrText>
        </w:r>
        <w:r w:rsidR="009746D4">
          <w:rPr>
            <w:noProof/>
          </w:rPr>
        </w:r>
        <w:r w:rsidR="009746D4">
          <w:rPr>
            <w:noProof/>
          </w:rPr>
          <w:fldChar w:fldCharType="separate"/>
        </w:r>
        <w:r w:rsidR="009746D4">
          <w:rPr>
            <w:noProof/>
          </w:rPr>
          <w:t>22</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18" w:history="1">
        <w:r w:rsidR="009746D4" w:rsidRPr="00103CD5">
          <w:rPr>
            <w:rStyle w:val="Hyperlink"/>
            <w:noProof/>
          </w:rPr>
          <w:t>Schedule 6 Employment Skills and Training</w:t>
        </w:r>
        <w:r w:rsidR="009746D4">
          <w:rPr>
            <w:noProof/>
          </w:rPr>
          <w:tab/>
        </w:r>
        <w:r w:rsidR="009746D4">
          <w:rPr>
            <w:noProof/>
          </w:rPr>
          <w:fldChar w:fldCharType="begin"/>
        </w:r>
        <w:r w:rsidR="009746D4">
          <w:rPr>
            <w:noProof/>
          </w:rPr>
          <w:instrText xml:space="preserve"> PAGEREF _Toc87449218 \h </w:instrText>
        </w:r>
        <w:r w:rsidR="009746D4">
          <w:rPr>
            <w:noProof/>
          </w:rPr>
        </w:r>
        <w:r w:rsidR="009746D4">
          <w:rPr>
            <w:noProof/>
          </w:rPr>
          <w:fldChar w:fldCharType="separate"/>
        </w:r>
        <w:r w:rsidR="009746D4">
          <w:rPr>
            <w:noProof/>
          </w:rPr>
          <w:t>23</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19" w:history="1">
        <w:r w:rsidR="009746D4" w:rsidRPr="00103CD5">
          <w:rPr>
            <w:rStyle w:val="Hyperlink"/>
            <w:noProof/>
          </w:rPr>
          <w:t>Schedule 7 Council's Covenants</w:t>
        </w:r>
        <w:r w:rsidR="009746D4">
          <w:rPr>
            <w:noProof/>
          </w:rPr>
          <w:tab/>
        </w:r>
        <w:r w:rsidR="009746D4">
          <w:rPr>
            <w:noProof/>
          </w:rPr>
          <w:fldChar w:fldCharType="begin"/>
        </w:r>
        <w:r w:rsidR="009746D4">
          <w:rPr>
            <w:noProof/>
          </w:rPr>
          <w:instrText xml:space="preserve"> PAGEREF _Toc87449219 \h </w:instrText>
        </w:r>
        <w:r w:rsidR="009746D4">
          <w:rPr>
            <w:noProof/>
          </w:rPr>
        </w:r>
        <w:r w:rsidR="009746D4">
          <w:rPr>
            <w:noProof/>
          </w:rPr>
          <w:fldChar w:fldCharType="separate"/>
        </w:r>
        <w:r w:rsidR="009746D4">
          <w:rPr>
            <w:noProof/>
          </w:rPr>
          <w:t>24</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20" w:history="1">
        <w:r w:rsidR="009746D4" w:rsidRPr="00103CD5">
          <w:rPr>
            <w:rStyle w:val="Hyperlink"/>
            <w:noProof/>
          </w:rPr>
          <w:t>Annexure 1 Plan 1</w:t>
        </w:r>
        <w:r w:rsidR="009746D4">
          <w:rPr>
            <w:noProof/>
          </w:rPr>
          <w:tab/>
        </w:r>
        <w:r w:rsidR="009746D4">
          <w:rPr>
            <w:noProof/>
          </w:rPr>
          <w:fldChar w:fldCharType="begin"/>
        </w:r>
        <w:r w:rsidR="009746D4">
          <w:rPr>
            <w:noProof/>
          </w:rPr>
          <w:instrText xml:space="preserve"> PAGEREF _Toc87449220 \h </w:instrText>
        </w:r>
        <w:r w:rsidR="009746D4">
          <w:rPr>
            <w:noProof/>
          </w:rPr>
        </w:r>
        <w:r w:rsidR="009746D4">
          <w:rPr>
            <w:noProof/>
          </w:rPr>
          <w:fldChar w:fldCharType="separate"/>
        </w:r>
        <w:r w:rsidR="009746D4">
          <w:rPr>
            <w:noProof/>
          </w:rPr>
          <w:t>25</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21" w:history="1">
        <w:r w:rsidR="009746D4" w:rsidRPr="00103CD5">
          <w:rPr>
            <w:rStyle w:val="Hyperlink"/>
            <w:noProof/>
          </w:rPr>
          <w:t>Annexure 2 Plan 2</w:t>
        </w:r>
        <w:r w:rsidR="009746D4">
          <w:rPr>
            <w:noProof/>
          </w:rPr>
          <w:tab/>
        </w:r>
        <w:r w:rsidR="009746D4">
          <w:rPr>
            <w:noProof/>
          </w:rPr>
          <w:fldChar w:fldCharType="begin"/>
        </w:r>
        <w:r w:rsidR="009746D4">
          <w:rPr>
            <w:noProof/>
          </w:rPr>
          <w:instrText xml:space="preserve"> PAGEREF _Toc87449221 \h </w:instrText>
        </w:r>
        <w:r w:rsidR="009746D4">
          <w:rPr>
            <w:noProof/>
          </w:rPr>
        </w:r>
        <w:r w:rsidR="009746D4">
          <w:rPr>
            <w:noProof/>
          </w:rPr>
          <w:fldChar w:fldCharType="separate"/>
        </w:r>
        <w:r w:rsidR="009746D4">
          <w:rPr>
            <w:noProof/>
          </w:rPr>
          <w:t>26</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22" w:history="1">
        <w:r w:rsidR="009746D4" w:rsidRPr="00103CD5">
          <w:rPr>
            <w:rStyle w:val="Hyperlink"/>
            <w:noProof/>
          </w:rPr>
          <w:t>Annexure 3 Plan 3</w:t>
        </w:r>
        <w:r w:rsidR="009746D4">
          <w:rPr>
            <w:noProof/>
          </w:rPr>
          <w:tab/>
        </w:r>
        <w:r w:rsidR="009746D4">
          <w:rPr>
            <w:noProof/>
          </w:rPr>
          <w:fldChar w:fldCharType="begin"/>
        </w:r>
        <w:r w:rsidR="009746D4">
          <w:rPr>
            <w:noProof/>
          </w:rPr>
          <w:instrText xml:space="preserve"> PAGEREF _Toc87449222 \h </w:instrText>
        </w:r>
        <w:r w:rsidR="009746D4">
          <w:rPr>
            <w:noProof/>
          </w:rPr>
        </w:r>
        <w:r w:rsidR="009746D4">
          <w:rPr>
            <w:noProof/>
          </w:rPr>
          <w:fldChar w:fldCharType="separate"/>
        </w:r>
        <w:r w:rsidR="009746D4">
          <w:rPr>
            <w:noProof/>
          </w:rPr>
          <w:t>27</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23" w:history="1">
        <w:r w:rsidR="009746D4" w:rsidRPr="00103CD5">
          <w:rPr>
            <w:rStyle w:val="Hyperlink"/>
            <w:noProof/>
          </w:rPr>
          <w:t>Annexure 4 Plan 4</w:t>
        </w:r>
        <w:r w:rsidR="009746D4">
          <w:rPr>
            <w:noProof/>
          </w:rPr>
          <w:tab/>
        </w:r>
        <w:r w:rsidR="009746D4">
          <w:rPr>
            <w:noProof/>
          </w:rPr>
          <w:fldChar w:fldCharType="begin"/>
        </w:r>
        <w:r w:rsidR="009746D4">
          <w:rPr>
            <w:noProof/>
          </w:rPr>
          <w:instrText xml:space="preserve"> PAGEREF _Toc87449223 \h </w:instrText>
        </w:r>
        <w:r w:rsidR="009746D4">
          <w:rPr>
            <w:noProof/>
          </w:rPr>
        </w:r>
        <w:r w:rsidR="009746D4">
          <w:rPr>
            <w:noProof/>
          </w:rPr>
          <w:fldChar w:fldCharType="separate"/>
        </w:r>
        <w:r w:rsidR="009746D4">
          <w:rPr>
            <w:noProof/>
          </w:rPr>
          <w:t>28</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24" w:history="1">
        <w:r w:rsidR="009746D4" w:rsidRPr="00103CD5">
          <w:rPr>
            <w:rStyle w:val="Hyperlink"/>
            <w:noProof/>
          </w:rPr>
          <w:t>Annexure 5 Framework Travel Plan</w:t>
        </w:r>
        <w:r w:rsidR="009746D4">
          <w:rPr>
            <w:noProof/>
          </w:rPr>
          <w:tab/>
        </w:r>
        <w:r w:rsidR="009746D4">
          <w:rPr>
            <w:noProof/>
          </w:rPr>
          <w:fldChar w:fldCharType="begin"/>
        </w:r>
        <w:r w:rsidR="009746D4">
          <w:rPr>
            <w:noProof/>
          </w:rPr>
          <w:instrText xml:space="preserve"> PAGEREF _Toc87449224 \h </w:instrText>
        </w:r>
        <w:r w:rsidR="009746D4">
          <w:rPr>
            <w:noProof/>
          </w:rPr>
        </w:r>
        <w:r w:rsidR="009746D4">
          <w:rPr>
            <w:noProof/>
          </w:rPr>
          <w:fldChar w:fldCharType="separate"/>
        </w:r>
        <w:r w:rsidR="009746D4">
          <w:rPr>
            <w:noProof/>
          </w:rPr>
          <w:t>29</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25" w:history="1">
        <w:r w:rsidR="009746D4" w:rsidRPr="00103CD5">
          <w:rPr>
            <w:rStyle w:val="Hyperlink"/>
            <w:noProof/>
          </w:rPr>
          <w:t>Annexure 6 Viability Assessment</w:t>
        </w:r>
        <w:r w:rsidR="009746D4">
          <w:rPr>
            <w:noProof/>
          </w:rPr>
          <w:tab/>
        </w:r>
        <w:r w:rsidR="009746D4">
          <w:rPr>
            <w:noProof/>
          </w:rPr>
          <w:fldChar w:fldCharType="begin"/>
        </w:r>
        <w:r w:rsidR="009746D4">
          <w:rPr>
            <w:noProof/>
          </w:rPr>
          <w:instrText xml:space="preserve"> PAGEREF _Toc87449225 \h </w:instrText>
        </w:r>
        <w:r w:rsidR="009746D4">
          <w:rPr>
            <w:noProof/>
          </w:rPr>
        </w:r>
        <w:r w:rsidR="009746D4">
          <w:rPr>
            <w:noProof/>
          </w:rPr>
          <w:fldChar w:fldCharType="separate"/>
        </w:r>
        <w:r w:rsidR="009746D4">
          <w:rPr>
            <w:noProof/>
          </w:rPr>
          <w:t>30</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26" w:history="1">
        <w:r w:rsidR="009746D4" w:rsidRPr="00103CD5">
          <w:rPr>
            <w:rStyle w:val="Hyperlink"/>
            <w:noProof/>
          </w:rPr>
          <w:t>Annexure 7 Plan 5</w:t>
        </w:r>
        <w:r w:rsidR="009746D4">
          <w:rPr>
            <w:noProof/>
          </w:rPr>
          <w:tab/>
        </w:r>
        <w:r w:rsidR="009746D4">
          <w:rPr>
            <w:noProof/>
          </w:rPr>
          <w:fldChar w:fldCharType="begin"/>
        </w:r>
        <w:r w:rsidR="009746D4">
          <w:rPr>
            <w:noProof/>
          </w:rPr>
          <w:instrText xml:space="preserve"> PAGEREF _Toc87449226 \h </w:instrText>
        </w:r>
        <w:r w:rsidR="009746D4">
          <w:rPr>
            <w:noProof/>
          </w:rPr>
        </w:r>
        <w:r w:rsidR="009746D4">
          <w:rPr>
            <w:noProof/>
          </w:rPr>
          <w:fldChar w:fldCharType="separate"/>
        </w:r>
        <w:r w:rsidR="009746D4">
          <w:rPr>
            <w:noProof/>
          </w:rPr>
          <w:t>31</w:t>
        </w:r>
        <w:r w:rsidR="009746D4">
          <w:rPr>
            <w:noProof/>
          </w:rPr>
          <w:fldChar w:fldCharType="end"/>
        </w:r>
      </w:hyperlink>
    </w:p>
    <w:p w:rsidR="009746D4" w:rsidRDefault="003E57A9" w:rsidP="009746D4">
      <w:pPr>
        <w:pStyle w:val="TOC1"/>
        <w:tabs>
          <w:tab w:val="left" w:pos="1418"/>
          <w:tab w:val="right" w:leader="dot" w:pos="9061"/>
        </w:tabs>
        <w:rPr>
          <w:rFonts w:asciiTheme="minorHAnsi" w:eastAsiaTheme="minorEastAsia" w:hAnsiTheme="minorHAnsi" w:cstheme="minorBidi"/>
          <w:noProof/>
          <w:color w:val="auto"/>
          <w:sz w:val="22"/>
          <w:szCs w:val="22"/>
        </w:rPr>
      </w:pPr>
      <w:hyperlink w:anchor="_Toc87449227" w:history="1">
        <w:r w:rsidR="009746D4" w:rsidRPr="00103CD5">
          <w:rPr>
            <w:rStyle w:val="Hyperlink"/>
            <w:noProof/>
          </w:rPr>
          <w:t>Annexure 8 Plan 6</w:t>
        </w:r>
        <w:r w:rsidR="009746D4">
          <w:rPr>
            <w:noProof/>
          </w:rPr>
          <w:tab/>
        </w:r>
        <w:r w:rsidR="009746D4">
          <w:rPr>
            <w:noProof/>
          </w:rPr>
          <w:fldChar w:fldCharType="begin"/>
        </w:r>
        <w:r w:rsidR="009746D4">
          <w:rPr>
            <w:noProof/>
          </w:rPr>
          <w:instrText xml:space="preserve"> PAGEREF _Toc87449227 \h </w:instrText>
        </w:r>
        <w:r w:rsidR="009746D4">
          <w:rPr>
            <w:noProof/>
          </w:rPr>
        </w:r>
        <w:r w:rsidR="009746D4">
          <w:rPr>
            <w:noProof/>
          </w:rPr>
          <w:fldChar w:fldCharType="separate"/>
        </w:r>
        <w:r w:rsidR="009746D4">
          <w:rPr>
            <w:noProof/>
          </w:rPr>
          <w:t>32</w:t>
        </w:r>
        <w:r w:rsidR="009746D4">
          <w:rPr>
            <w:noProof/>
          </w:rPr>
          <w:fldChar w:fldCharType="end"/>
        </w:r>
      </w:hyperlink>
    </w:p>
    <w:p w:rsidR="006D0706" w:rsidRDefault="009746D4" w:rsidP="00AA6514">
      <w:r>
        <w:fldChar w:fldCharType="end"/>
      </w:r>
      <w:r w:rsidR="006D0706">
        <w:t xml:space="preserve">THIS </w:t>
      </w:r>
      <w:r w:rsidR="006D0706" w:rsidRPr="008B541B">
        <w:t>DEED</w:t>
      </w:r>
      <w:r w:rsidR="006D0706">
        <w:t xml:space="preserve"> is made the</w:t>
      </w:r>
      <w:r w:rsidR="006D0706">
        <w:tab/>
      </w:r>
      <w:r w:rsidR="006D0706">
        <w:tab/>
        <w:t xml:space="preserve">day of </w:t>
      </w:r>
      <w:r w:rsidR="006D0706">
        <w:tab/>
      </w:r>
      <w:r w:rsidR="006D0706">
        <w:tab/>
      </w:r>
      <w:r w:rsidR="006D0706">
        <w:tab/>
      </w:r>
      <w:r w:rsidR="006D0706">
        <w:tab/>
      </w:r>
      <w:r w:rsidR="006D0706">
        <w:tab/>
      </w:r>
      <w:r w:rsidR="006D0706">
        <w:tab/>
        <w:t>2021</w:t>
      </w:r>
    </w:p>
    <w:p w:rsidR="006D0706" w:rsidRDefault="003B3C95" w:rsidP="000336C1">
      <w:pPr>
        <w:pStyle w:val="MainHeading"/>
        <w:tabs>
          <w:tab w:val="left" w:pos="1008"/>
          <w:tab w:val="left" w:pos="1134"/>
          <w:tab w:val="left" w:pos="2016"/>
          <w:tab w:val="left" w:pos="2880"/>
          <w:tab w:val="left" w:pos="8784"/>
        </w:tabs>
        <w:ind w:left="0"/>
      </w:pPr>
      <w:r>
        <w:t xml:space="preserve">BETWEEN </w:t>
      </w:r>
      <w:r w:rsidR="006D0706">
        <w:t>:</w:t>
      </w:r>
    </w:p>
    <w:p w:rsidR="006D0706" w:rsidRPr="003875E4" w:rsidRDefault="006D0706" w:rsidP="00666CF2">
      <w:pPr>
        <w:pStyle w:val="Parties"/>
      </w:pPr>
      <w:r w:rsidRPr="00951E86">
        <w:rPr>
          <w:b/>
          <w:bCs/>
        </w:rPr>
        <w:t xml:space="preserve">BERKELEY HOMES (WESTERN) LIMITED </w:t>
      </w:r>
      <w:r w:rsidRPr="00951E86">
        <w:t>(</w:t>
      </w:r>
      <w:r>
        <w:t xml:space="preserve">Company Number </w:t>
      </w:r>
      <w:r w:rsidRPr="00951E86">
        <w:t>05383571 whose registered office is at Berkeley House, 19 Portsmouth Road, Cobham, Surrey, KT11 1JG (hereinafter</w:t>
      </w:r>
      <w:r w:rsidRPr="009A3D43">
        <w:t xml:space="preserve"> referred to as "the Owner")</w:t>
      </w:r>
      <w:r w:rsidR="003B3C95">
        <w:t>; and</w:t>
      </w:r>
    </w:p>
    <w:p w:rsidR="006D0706" w:rsidRPr="009A3D43" w:rsidRDefault="006D0706" w:rsidP="00922C66">
      <w:pPr>
        <w:pStyle w:val="Parties"/>
      </w:pPr>
      <w:r w:rsidRPr="00304EA5">
        <w:rPr>
          <w:b/>
          <w:bCs/>
        </w:rPr>
        <w:t>READING BOROUGH COUNCIL</w:t>
      </w:r>
      <w:r w:rsidRPr="009A3D43">
        <w:t xml:space="preserve"> of Civic Offices Bridge Street Reading RG1 2LU ("the Council")</w:t>
      </w:r>
      <w:r w:rsidR="003B3C95">
        <w:t>.</w:t>
      </w:r>
    </w:p>
    <w:p w:rsidR="006D0706" w:rsidRDefault="006D0706" w:rsidP="000336C1">
      <w:pPr>
        <w:pStyle w:val="BoldHeading"/>
      </w:pPr>
      <w:r>
        <w:t>RECITALS</w:t>
      </w:r>
    </w:p>
    <w:p w:rsidR="006D0706" w:rsidRPr="000336C1" w:rsidRDefault="006D0706" w:rsidP="00922C66">
      <w:pPr>
        <w:pStyle w:val="Background"/>
        <w:rPr>
          <w:sz w:val="24"/>
        </w:rPr>
      </w:pPr>
      <w:r w:rsidRPr="000336C1">
        <w:t>Planning Obligation</w:t>
      </w:r>
    </w:p>
    <w:p w:rsidR="006D0706" w:rsidRPr="000336C1" w:rsidRDefault="006D0706" w:rsidP="000336C1">
      <w:pPr>
        <w:pStyle w:val="Background"/>
        <w:numPr>
          <w:ilvl w:val="0"/>
          <w:numId w:val="0"/>
        </w:numPr>
        <w:ind w:left="851"/>
      </w:pPr>
      <w:r w:rsidRPr="000336C1">
        <w:t xml:space="preserve">This </w:t>
      </w:r>
      <w:r>
        <w:t>Deed</w:t>
      </w:r>
      <w:r w:rsidRPr="000336C1">
        <w:t xml:space="preserve"> constitutes a planning obligation within the meaning of the term in Section 106 of the Town and Country Planning Act 1990 as amended by the Planning and Compensation Act 1991 ("the 1990 Act")</w:t>
      </w:r>
    </w:p>
    <w:p w:rsidR="006D0706" w:rsidRPr="000336C1" w:rsidRDefault="006D0706" w:rsidP="00922C66">
      <w:pPr>
        <w:pStyle w:val="Background"/>
        <w:rPr>
          <w:sz w:val="24"/>
        </w:rPr>
      </w:pPr>
      <w:r w:rsidRPr="000336C1">
        <w:t>The Land</w:t>
      </w:r>
    </w:p>
    <w:p w:rsidR="006D0706" w:rsidRPr="000336C1" w:rsidRDefault="006D0706" w:rsidP="000336C1">
      <w:pPr>
        <w:pStyle w:val="Background"/>
        <w:numPr>
          <w:ilvl w:val="0"/>
          <w:numId w:val="0"/>
        </w:numPr>
        <w:ind w:left="851"/>
      </w:pPr>
      <w:r w:rsidRPr="000336C1">
        <w:t xml:space="preserve">The Council is the Local Planning Authority for the purposes of the 1990 Act for the Borough of Reading in which the land at </w:t>
      </w:r>
      <w:r w:rsidRPr="00CF7B41">
        <w:rPr>
          <w:bCs/>
        </w:rPr>
        <w:t>55 Vastern Road, Reading, RG1 8BU</w:t>
      </w:r>
      <w:r w:rsidRPr="00CF7B41">
        <w:t xml:space="preserve"> </w:t>
      </w:r>
      <w:r w:rsidRPr="000336C1">
        <w:t xml:space="preserve">("the Land") more particularly described in </w:t>
      </w:r>
      <w:r w:rsidR="006C2C14">
        <w:fldChar w:fldCharType="begin"/>
      </w:r>
      <w:r w:rsidR="006C2C14">
        <w:instrText xml:space="preserve"> REF _Ref80363198 \r \h </w:instrText>
      </w:r>
      <w:r w:rsidR="006C2C14">
        <w:fldChar w:fldCharType="separate"/>
      </w:r>
      <w:r w:rsidR="009746D4">
        <w:t>Schedule 1</w:t>
      </w:r>
      <w:r w:rsidR="006C2C14">
        <w:fldChar w:fldCharType="end"/>
      </w:r>
      <w:r>
        <w:t xml:space="preserve"> </w:t>
      </w:r>
      <w:r w:rsidRPr="000336C1">
        <w:t xml:space="preserve">is situated and the Council is the </w:t>
      </w:r>
      <w:r>
        <w:t xml:space="preserve">local planning </w:t>
      </w:r>
      <w:r w:rsidRPr="000336C1">
        <w:t xml:space="preserve">authority who can enforce the provisions of this </w:t>
      </w:r>
      <w:r>
        <w:t>Deed</w:t>
      </w:r>
    </w:p>
    <w:p w:rsidR="006D0706" w:rsidRPr="000336C1" w:rsidRDefault="006D0706" w:rsidP="00922C66">
      <w:pPr>
        <w:pStyle w:val="Background"/>
        <w:rPr>
          <w:sz w:val="24"/>
        </w:rPr>
      </w:pPr>
      <w:r w:rsidRPr="000336C1">
        <w:t>Land Ownership</w:t>
      </w:r>
    </w:p>
    <w:p w:rsidR="006D0706" w:rsidRPr="000336C1" w:rsidRDefault="006D0706" w:rsidP="000336C1">
      <w:pPr>
        <w:pStyle w:val="Background"/>
        <w:numPr>
          <w:ilvl w:val="0"/>
          <w:numId w:val="0"/>
        </w:numPr>
        <w:ind w:left="851"/>
      </w:pPr>
      <w:r w:rsidRPr="000336C1">
        <w:t>The Owner is the owner of the freehold of the Land and has an interest in the Land within the meaning of the term in Section 106(9)(b) of the 1990 Act</w:t>
      </w:r>
    </w:p>
    <w:p w:rsidR="006D0706" w:rsidRPr="000336C1" w:rsidRDefault="006D0706" w:rsidP="00922C66">
      <w:pPr>
        <w:pStyle w:val="Background"/>
        <w:rPr>
          <w:sz w:val="24"/>
        </w:rPr>
      </w:pPr>
      <w:r>
        <w:t>Appeal</w:t>
      </w:r>
    </w:p>
    <w:p w:rsidR="006D0706" w:rsidRPr="000336C1" w:rsidRDefault="006D0706" w:rsidP="000336C1">
      <w:pPr>
        <w:pStyle w:val="Background"/>
        <w:numPr>
          <w:ilvl w:val="0"/>
          <w:numId w:val="0"/>
        </w:numPr>
        <w:ind w:left="851"/>
      </w:pPr>
      <w:r>
        <w:t xml:space="preserve">The Owner submitted the Application to the Council on 4 February 2020 </w:t>
      </w:r>
      <w:r w:rsidRPr="000336C1">
        <w:t xml:space="preserve">for the development of the Land </w:t>
      </w:r>
      <w:r>
        <w:t xml:space="preserve">and on 9 April 2021 the Council refused the Application.  On </w:t>
      </w:r>
      <w:r w:rsidR="00F95264">
        <w:t>26 May 2021</w:t>
      </w:r>
      <w:r>
        <w:t xml:space="preserve"> the Owner made the Appeal.  The Owner has entered into this Deed to mitigate the impact of the Development.  </w:t>
      </w:r>
    </w:p>
    <w:p w:rsidR="006D0706" w:rsidRDefault="006D0706" w:rsidP="000336C1">
      <w:pPr>
        <w:pStyle w:val="Background"/>
        <w:numPr>
          <w:ilvl w:val="0"/>
          <w:numId w:val="0"/>
        </w:numPr>
      </w:pPr>
      <w:r>
        <w:t>NOW IN PURSUANCE OF THE POWERS CONTAINED in Section 106 of the 1990 Act IT IS HEREBY AGREED AND DECLARED between the parties hereto as follows:-</w:t>
      </w:r>
    </w:p>
    <w:p w:rsidR="006D0706" w:rsidRDefault="006D0706" w:rsidP="00922C66">
      <w:pPr>
        <w:pStyle w:val="Heading1"/>
      </w:pPr>
      <w:bookmarkStart w:id="3" w:name="_Toc82335847"/>
      <w:bookmarkStart w:id="4" w:name="_Toc82341032"/>
      <w:bookmarkStart w:id="5" w:name="_Toc82341075"/>
      <w:bookmarkStart w:id="6" w:name="_Toc82518376"/>
      <w:bookmarkStart w:id="7" w:name="_Toc83631479"/>
      <w:bookmarkStart w:id="8" w:name="_Toc85013048"/>
      <w:bookmarkStart w:id="9" w:name="_Toc87449182"/>
      <w:r>
        <w:t>DEFINITIONS AND INTERPRETATION</w:t>
      </w:r>
      <w:bookmarkEnd w:id="3"/>
      <w:bookmarkEnd w:id="4"/>
      <w:bookmarkEnd w:id="5"/>
      <w:bookmarkEnd w:id="6"/>
      <w:bookmarkEnd w:id="7"/>
      <w:bookmarkEnd w:id="8"/>
      <w:bookmarkEnd w:id="9"/>
    </w:p>
    <w:p w:rsidR="006D0706" w:rsidRDefault="006D0706" w:rsidP="00922C66">
      <w:pPr>
        <w:pStyle w:val="Heading2"/>
      </w:pPr>
      <w:r>
        <w:t>Definitions</w:t>
      </w:r>
    </w:p>
    <w:p w:rsidR="006D0706" w:rsidRDefault="006D0706" w:rsidP="006D0706">
      <w:pPr>
        <w:pStyle w:val="Definition"/>
        <w:numPr>
          <w:ilvl w:val="0"/>
          <w:numId w:val="0"/>
        </w:numPr>
        <w:ind w:left="851"/>
      </w:pPr>
      <w:r>
        <w:t>The following expressions shall have the under mentioned meanings:-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942"/>
      </w:tblGrid>
      <w:tr w:rsidR="008336A8" w:rsidTr="00A55B95">
        <w:tc>
          <w:tcPr>
            <w:tcW w:w="2268" w:type="dxa"/>
          </w:tcPr>
          <w:p w:rsidR="008336A8" w:rsidRPr="000B6D1D" w:rsidRDefault="008336A8" w:rsidP="008336A8">
            <w:pPr>
              <w:pStyle w:val="Definition"/>
              <w:numPr>
                <w:ilvl w:val="0"/>
                <w:numId w:val="0"/>
              </w:numPr>
              <w:spacing w:after="240"/>
              <w:jc w:val="left"/>
              <w:rPr>
                <w:b/>
                <w:bCs/>
              </w:rPr>
            </w:pPr>
            <w:r>
              <w:rPr>
                <w:b/>
                <w:bCs/>
              </w:rPr>
              <w:t>"1980 Act"</w:t>
            </w:r>
          </w:p>
        </w:tc>
        <w:tc>
          <w:tcPr>
            <w:tcW w:w="5942" w:type="dxa"/>
          </w:tcPr>
          <w:p w:rsidR="008336A8" w:rsidRPr="000B6D1D" w:rsidRDefault="008336A8" w:rsidP="008336A8">
            <w:pPr>
              <w:pStyle w:val="Definition"/>
              <w:numPr>
                <w:ilvl w:val="0"/>
                <w:numId w:val="0"/>
              </w:numPr>
              <w:spacing w:after="240"/>
            </w:pPr>
            <w:r>
              <w:t>means the Highways Act 1980</w:t>
            </w:r>
          </w:p>
        </w:tc>
      </w:tr>
      <w:tr w:rsidR="006D0706" w:rsidTr="00A55B95">
        <w:tc>
          <w:tcPr>
            <w:tcW w:w="2268" w:type="dxa"/>
          </w:tcPr>
          <w:p w:rsidR="006D0706" w:rsidRPr="009E69BF" w:rsidRDefault="006D0706" w:rsidP="00805336">
            <w:pPr>
              <w:pStyle w:val="Definition"/>
              <w:numPr>
                <w:ilvl w:val="0"/>
                <w:numId w:val="0"/>
              </w:numPr>
              <w:spacing w:after="240"/>
              <w:jc w:val="left"/>
              <w:rPr>
                <w:b/>
                <w:bCs/>
              </w:rPr>
            </w:pPr>
            <w:r w:rsidRPr="000B6D1D">
              <w:rPr>
                <w:b/>
                <w:bCs/>
              </w:rPr>
              <w:t>"1990 Act"</w:t>
            </w:r>
          </w:p>
        </w:tc>
        <w:tc>
          <w:tcPr>
            <w:tcW w:w="5942" w:type="dxa"/>
          </w:tcPr>
          <w:p w:rsidR="006D0706" w:rsidRDefault="006D0706" w:rsidP="00805336">
            <w:pPr>
              <w:pStyle w:val="Definition"/>
              <w:numPr>
                <w:ilvl w:val="0"/>
                <w:numId w:val="0"/>
              </w:numPr>
              <w:spacing w:after="240"/>
            </w:pPr>
            <w:r w:rsidRPr="000B6D1D">
              <w:t>means the Town and Country Planning Act</w:t>
            </w:r>
            <w:r>
              <w:t xml:space="preserve"> </w:t>
            </w:r>
            <w:r w:rsidRPr="000B6D1D">
              <w:t xml:space="preserve">1990 </w:t>
            </w:r>
          </w:p>
        </w:tc>
      </w:tr>
      <w:tr w:rsidR="006D0706" w:rsidTr="00A55B95">
        <w:tc>
          <w:tcPr>
            <w:tcW w:w="2268" w:type="dxa"/>
          </w:tcPr>
          <w:p w:rsidR="006D0706" w:rsidRPr="009E69BF" w:rsidRDefault="006D0706" w:rsidP="00805336">
            <w:pPr>
              <w:pStyle w:val="Definition"/>
              <w:numPr>
                <w:ilvl w:val="0"/>
                <w:numId w:val="0"/>
              </w:numPr>
              <w:spacing w:after="240"/>
              <w:jc w:val="left"/>
              <w:rPr>
                <w:b/>
                <w:bCs/>
              </w:rPr>
            </w:pPr>
            <w:r>
              <w:rPr>
                <w:b/>
                <w:bCs/>
              </w:rPr>
              <w:t>"Accredited Car Club Provider"</w:t>
            </w:r>
          </w:p>
        </w:tc>
        <w:tc>
          <w:tcPr>
            <w:tcW w:w="5942" w:type="dxa"/>
          </w:tcPr>
          <w:p w:rsidR="006D0706" w:rsidRPr="000B6D1D" w:rsidRDefault="006D0706" w:rsidP="00805336">
            <w:pPr>
              <w:pStyle w:val="Definition"/>
              <w:numPr>
                <w:ilvl w:val="0"/>
                <w:numId w:val="0"/>
              </w:numPr>
              <w:spacing w:after="240"/>
            </w:pPr>
            <w:r>
              <w:t xml:space="preserve">means an organisation accredited in the United Kingdom which provides cars for use by members of a Car Club </w:t>
            </w:r>
          </w:p>
        </w:tc>
      </w:tr>
      <w:tr w:rsidR="006D0706" w:rsidTr="00A55B95">
        <w:tc>
          <w:tcPr>
            <w:tcW w:w="2268" w:type="dxa"/>
          </w:tcPr>
          <w:p w:rsidR="006D0706" w:rsidRPr="009E69BF" w:rsidRDefault="006D0706" w:rsidP="00805336">
            <w:pPr>
              <w:pStyle w:val="Definition"/>
              <w:numPr>
                <w:ilvl w:val="0"/>
                <w:numId w:val="0"/>
              </w:numPr>
              <w:spacing w:after="240"/>
              <w:jc w:val="left"/>
              <w:rPr>
                <w:b/>
                <w:bCs/>
              </w:rPr>
            </w:pPr>
            <w:r w:rsidRPr="009E69BF">
              <w:rPr>
                <w:b/>
                <w:bCs/>
              </w:rPr>
              <w:t>"Affordable Housing"</w:t>
            </w:r>
          </w:p>
          <w:p w:rsidR="006D0706" w:rsidRPr="009E69BF" w:rsidRDefault="006D0706" w:rsidP="00805336">
            <w:pPr>
              <w:pStyle w:val="Definition"/>
              <w:numPr>
                <w:ilvl w:val="0"/>
                <w:numId w:val="0"/>
              </w:numPr>
              <w:spacing w:after="240"/>
              <w:jc w:val="left"/>
              <w:rPr>
                <w:b/>
                <w:bCs/>
              </w:rPr>
            </w:pPr>
          </w:p>
        </w:tc>
        <w:tc>
          <w:tcPr>
            <w:tcW w:w="5942" w:type="dxa"/>
          </w:tcPr>
          <w:p w:rsidR="006D0706" w:rsidRDefault="006D0706" w:rsidP="00666CF2">
            <w:pPr>
              <w:pStyle w:val="Definition"/>
              <w:numPr>
                <w:ilvl w:val="0"/>
                <w:numId w:val="0"/>
              </w:numPr>
              <w:spacing w:after="240"/>
            </w:pPr>
            <w:r w:rsidRPr="000B6D1D">
              <w:t>means social rented housing</w:t>
            </w:r>
            <w:r>
              <w:t>,</w:t>
            </w:r>
            <w:r w:rsidRPr="000B6D1D">
              <w:t xml:space="preserve"> affordable rented housing and intermediate housing as defined in Annex 2 of the National Planning Policy Framework </w:t>
            </w:r>
            <w:r>
              <w:t xml:space="preserve">first </w:t>
            </w:r>
            <w:r w:rsidRPr="000B6D1D">
              <w:t>published on 27</w:t>
            </w:r>
            <w:r>
              <w:t xml:space="preserve"> </w:t>
            </w:r>
            <w:r w:rsidRPr="000B6D1D">
              <w:t>March 2012</w:t>
            </w:r>
            <w:r>
              <w:t xml:space="preserve"> and last updated on 20 July 2021</w:t>
            </w:r>
            <w:r w:rsidRPr="000B6D1D">
              <w:t xml:space="preserve"> </w:t>
            </w:r>
            <w:r>
              <w:t>(</w:t>
            </w:r>
            <w:r w:rsidRPr="000B6D1D">
              <w:t xml:space="preserve">or any subsequent definition in any </w:t>
            </w:r>
            <w:r w:rsidRPr="000B6D1D">
              <w:lastRenderedPageBreak/>
              <w:t>revision amendment or re-enactment thereof published by the UK Government</w:t>
            </w:r>
            <w:r>
              <w:t>)</w:t>
            </w:r>
          </w:p>
        </w:tc>
      </w:tr>
      <w:tr w:rsidR="006D0706" w:rsidTr="00A55B95">
        <w:tc>
          <w:tcPr>
            <w:tcW w:w="2268" w:type="dxa"/>
          </w:tcPr>
          <w:p w:rsidR="006D0706" w:rsidRPr="009E69BF" w:rsidRDefault="006D0706" w:rsidP="00805336">
            <w:pPr>
              <w:pStyle w:val="Definition"/>
              <w:numPr>
                <w:ilvl w:val="0"/>
                <w:numId w:val="0"/>
              </w:numPr>
              <w:spacing w:after="240"/>
              <w:jc w:val="left"/>
              <w:rPr>
                <w:b/>
                <w:bCs/>
              </w:rPr>
            </w:pPr>
            <w:r>
              <w:rPr>
                <w:b/>
                <w:bCs/>
              </w:rPr>
              <w:lastRenderedPageBreak/>
              <w:t>"Appeal"</w:t>
            </w:r>
          </w:p>
        </w:tc>
        <w:tc>
          <w:tcPr>
            <w:tcW w:w="5942" w:type="dxa"/>
          </w:tcPr>
          <w:p w:rsidR="006D0706" w:rsidRDefault="006D0706" w:rsidP="00805336">
            <w:pPr>
              <w:pStyle w:val="Definition"/>
              <w:numPr>
                <w:ilvl w:val="0"/>
                <w:numId w:val="0"/>
              </w:numPr>
              <w:spacing w:after="240"/>
            </w:pPr>
            <w:r>
              <w:t xml:space="preserve">means the appeal made by the Owner following the Council's refusal of the Application and which has been allocated reference </w:t>
            </w:r>
            <w:r w:rsidRPr="004C6A8B">
              <w:t>APP/E0345/W/21/3276463</w:t>
            </w:r>
          </w:p>
        </w:tc>
      </w:tr>
      <w:tr w:rsidR="006D0706" w:rsidTr="00A55B95">
        <w:tc>
          <w:tcPr>
            <w:tcW w:w="2268" w:type="dxa"/>
          </w:tcPr>
          <w:p w:rsidR="006D0706" w:rsidRPr="009E69BF" w:rsidRDefault="006D0706" w:rsidP="00805336">
            <w:pPr>
              <w:pStyle w:val="Definition"/>
              <w:numPr>
                <w:ilvl w:val="0"/>
                <w:numId w:val="0"/>
              </w:numPr>
              <w:spacing w:after="240"/>
              <w:jc w:val="left"/>
              <w:rPr>
                <w:b/>
                <w:bCs/>
              </w:rPr>
            </w:pPr>
            <w:r w:rsidRPr="009E69BF">
              <w:rPr>
                <w:b/>
                <w:bCs/>
              </w:rPr>
              <w:t>"Application"</w:t>
            </w:r>
          </w:p>
        </w:tc>
        <w:tc>
          <w:tcPr>
            <w:tcW w:w="5942" w:type="dxa"/>
          </w:tcPr>
          <w:p w:rsidR="006D0706" w:rsidRDefault="006D0706" w:rsidP="00805336">
            <w:pPr>
              <w:pStyle w:val="Definition"/>
              <w:numPr>
                <w:ilvl w:val="0"/>
                <w:numId w:val="0"/>
              </w:numPr>
              <w:spacing w:after="240"/>
            </w:pPr>
            <w:r>
              <w:t xml:space="preserve">means the application for planning permission submitted to the Council on 4 February 2020 and given reference number </w:t>
            </w:r>
            <w:r w:rsidRPr="00CF7B41">
              <w:t>200188</w:t>
            </w:r>
          </w:p>
        </w:tc>
      </w:tr>
      <w:tr w:rsidR="00C06D1E" w:rsidTr="00A55B95">
        <w:tc>
          <w:tcPr>
            <w:tcW w:w="2268" w:type="dxa"/>
          </w:tcPr>
          <w:p w:rsidR="00C06D1E" w:rsidRPr="009E69BF" w:rsidRDefault="00C06D1E" w:rsidP="00C06D1E">
            <w:pPr>
              <w:pStyle w:val="Definition"/>
              <w:numPr>
                <w:ilvl w:val="0"/>
                <w:numId w:val="0"/>
              </w:numPr>
              <w:spacing w:after="240"/>
              <w:jc w:val="left"/>
              <w:rPr>
                <w:b/>
                <w:bCs/>
              </w:rPr>
            </w:pPr>
            <w:r>
              <w:rPr>
                <w:b/>
                <w:bCs/>
              </w:rPr>
              <w:t>"Benchmark Land Value"</w:t>
            </w:r>
          </w:p>
        </w:tc>
        <w:tc>
          <w:tcPr>
            <w:tcW w:w="5942" w:type="dxa"/>
          </w:tcPr>
          <w:p w:rsidR="00C06D1E" w:rsidRPr="00C06D1E" w:rsidRDefault="00C06D1E" w:rsidP="00C06D1E">
            <w:pPr>
              <w:pStyle w:val="Definition"/>
              <w:numPr>
                <w:ilvl w:val="0"/>
                <w:numId w:val="0"/>
              </w:numPr>
              <w:spacing w:after="240"/>
            </w:pPr>
            <w:r w:rsidRPr="00C06D1E">
              <w:t xml:space="preserve">means </w:t>
            </w:r>
            <w:r w:rsidR="00983F74">
              <w:t xml:space="preserve">six </w:t>
            </w:r>
            <w:r w:rsidRPr="00C06D1E">
              <w:t xml:space="preserve">million, </w:t>
            </w:r>
            <w:r w:rsidR="00983F74">
              <w:t>five</w:t>
            </w:r>
            <w:r w:rsidRPr="00C06D1E">
              <w:t xml:space="preserve"> hundred thousand pounds</w:t>
            </w:r>
            <w:r>
              <w:t xml:space="preserve"> (</w:t>
            </w:r>
            <w:r w:rsidRPr="00C06D1E">
              <w:t>£</w:t>
            </w:r>
            <w:r w:rsidR="00983F74">
              <w:t>6</w:t>
            </w:r>
            <w:r w:rsidRPr="00C06D1E">
              <w:t>,</w:t>
            </w:r>
            <w:r w:rsidR="00983F74">
              <w:t>5</w:t>
            </w:r>
            <w:r w:rsidRPr="00C06D1E">
              <w:t>00,000</w:t>
            </w:r>
            <w:r>
              <w:t>)</w:t>
            </w:r>
          </w:p>
          <w:p w:rsidR="00C06D1E" w:rsidRDefault="00C06D1E" w:rsidP="00C06D1E">
            <w:pPr>
              <w:pStyle w:val="Definition"/>
              <w:numPr>
                <w:ilvl w:val="0"/>
                <w:numId w:val="0"/>
              </w:numPr>
              <w:spacing w:after="240"/>
            </w:pPr>
          </w:p>
        </w:tc>
      </w:tr>
      <w:tr w:rsidR="00207E1A" w:rsidTr="00A55B95">
        <w:tc>
          <w:tcPr>
            <w:tcW w:w="2268" w:type="dxa"/>
          </w:tcPr>
          <w:p w:rsidR="00207E1A" w:rsidRDefault="00207E1A" w:rsidP="00207E1A">
            <w:pPr>
              <w:pStyle w:val="Definition"/>
              <w:numPr>
                <w:ilvl w:val="0"/>
                <w:numId w:val="0"/>
              </w:numPr>
              <w:spacing w:after="240"/>
              <w:jc w:val="left"/>
              <w:rPr>
                <w:b/>
                <w:bCs/>
              </w:rPr>
            </w:pPr>
            <w:r>
              <w:rPr>
                <w:b/>
                <w:bCs/>
              </w:rPr>
              <w:t>"Biodiversity Metric"</w:t>
            </w:r>
          </w:p>
        </w:tc>
        <w:tc>
          <w:tcPr>
            <w:tcW w:w="5942" w:type="dxa"/>
          </w:tcPr>
          <w:p w:rsidR="00207E1A" w:rsidRPr="00C06D1E" w:rsidRDefault="00207E1A" w:rsidP="00904C2B">
            <w:pPr>
              <w:pStyle w:val="Definition"/>
              <w:numPr>
                <w:ilvl w:val="0"/>
                <w:numId w:val="0"/>
              </w:numPr>
              <w:spacing w:after="240"/>
            </w:pPr>
            <w:r>
              <w:t xml:space="preserve">means </w:t>
            </w:r>
            <w:r w:rsidRPr="00207E1A">
              <w:t>Biodiversity Metric 3.0 (JP039)</w:t>
            </w:r>
            <w:r>
              <w:t xml:space="preserve"> first published by Natural England on 7 July 2021 </w:t>
            </w:r>
            <w:r w:rsidR="00384BB1">
              <w:t xml:space="preserve">as amended </w:t>
            </w:r>
            <w:r>
              <w:t xml:space="preserve">or </w:t>
            </w:r>
            <w:r w:rsidR="00384BB1">
              <w:t xml:space="preserve">replaced from time to time </w:t>
            </w:r>
          </w:p>
        </w:tc>
      </w:tr>
      <w:tr w:rsidR="007D70E1" w:rsidTr="00A55B95">
        <w:tc>
          <w:tcPr>
            <w:tcW w:w="2268" w:type="dxa"/>
          </w:tcPr>
          <w:p w:rsidR="007D70E1" w:rsidRDefault="007D70E1" w:rsidP="007D70E1">
            <w:pPr>
              <w:pStyle w:val="Definition"/>
              <w:numPr>
                <w:ilvl w:val="0"/>
                <w:numId w:val="0"/>
              </w:numPr>
              <w:spacing w:after="240"/>
              <w:jc w:val="left"/>
              <w:rPr>
                <w:b/>
                <w:bCs/>
              </w:rPr>
            </w:pPr>
            <w:r>
              <w:rPr>
                <w:b/>
                <w:bCs/>
              </w:rPr>
              <w:t>"Build Costs"</w:t>
            </w:r>
          </w:p>
        </w:tc>
        <w:tc>
          <w:tcPr>
            <w:tcW w:w="5942" w:type="dxa"/>
          </w:tcPr>
          <w:p w:rsidR="007D70E1" w:rsidRPr="00C06D1E" w:rsidRDefault="007D70E1" w:rsidP="007D70E1">
            <w:pPr>
              <w:pStyle w:val="Definition"/>
              <w:numPr>
                <w:ilvl w:val="0"/>
                <w:numId w:val="0"/>
              </w:numPr>
              <w:spacing w:after="240"/>
            </w:pPr>
            <w:r>
              <w:t xml:space="preserve">means </w:t>
            </w:r>
            <w:r w:rsidR="00DF0BBA" w:rsidRPr="00AA6514">
              <w:t xml:space="preserve">the actual build costs for the </w:t>
            </w:r>
            <w:r w:rsidR="00DF0BBA">
              <w:t>Development</w:t>
            </w:r>
            <w:r w:rsidR="00DF0BBA" w:rsidRPr="00AA6514">
              <w:t xml:space="preserve"> </w:t>
            </w:r>
            <w:r w:rsidR="00AA6514" w:rsidRPr="00650959">
              <w:t>in accordance with the Viability Reassessment</w:t>
            </w:r>
            <w:r w:rsidR="00AA6514">
              <w:t xml:space="preserve"> </w:t>
            </w:r>
            <w:r w:rsidR="00DF0BBA" w:rsidRPr="00AA6514">
              <w:t xml:space="preserve">prepared by </w:t>
            </w:r>
            <w:r w:rsidR="00DF0BBA">
              <w:t xml:space="preserve">a person or body accredited by the Royal Institution of Charted Surveyors </w:t>
            </w:r>
            <w:r w:rsidRPr="00AA6514">
              <w:t xml:space="preserve"> </w:t>
            </w:r>
          </w:p>
        </w:tc>
      </w:tr>
      <w:tr w:rsidR="006D0706" w:rsidTr="00A55B95">
        <w:tc>
          <w:tcPr>
            <w:tcW w:w="2268" w:type="dxa"/>
          </w:tcPr>
          <w:p w:rsidR="006D0706" w:rsidRDefault="006D0706" w:rsidP="00805336">
            <w:pPr>
              <w:pStyle w:val="Definition"/>
              <w:numPr>
                <w:ilvl w:val="0"/>
                <w:numId w:val="0"/>
              </w:numPr>
              <w:spacing w:after="240"/>
              <w:jc w:val="left"/>
              <w:rPr>
                <w:b/>
                <w:bCs/>
              </w:rPr>
            </w:pPr>
            <w:r>
              <w:rPr>
                <w:b/>
                <w:bCs/>
              </w:rPr>
              <w:t>"</w:t>
            </w:r>
            <w:r w:rsidRPr="00E525E7">
              <w:rPr>
                <w:b/>
                <w:bCs/>
              </w:rPr>
              <w:t>Car Club</w:t>
            </w:r>
            <w:r>
              <w:rPr>
                <w:b/>
                <w:bCs/>
              </w:rPr>
              <w:t>"</w:t>
            </w:r>
          </w:p>
        </w:tc>
        <w:tc>
          <w:tcPr>
            <w:tcW w:w="5942" w:type="dxa"/>
          </w:tcPr>
          <w:p w:rsidR="006D0706" w:rsidRDefault="006D0706" w:rsidP="00805336">
            <w:pPr>
              <w:pStyle w:val="Definition"/>
              <w:numPr>
                <w:ilvl w:val="0"/>
                <w:numId w:val="0"/>
              </w:numPr>
              <w:spacing w:after="240"/>
            </w:pPr>
            <w:r>
              <w:t xml:space="preserve">means a local club operated and managed by an Accredited </w:t>
            </w:r>
            <w:r w:rsidR="00AA680B">
              <w:t>C</w:t>
            </w:r>
            <w:r>
              <w:t xml:space="preserve">ar Club Provider </w:t>
            </w:r>
          </w:p>
        </w:tc>
      </w:tr>
      <w:tr w:rsidR="00C1605B" w:rsidTr="00A55B95">
        <w:tc>
          <w:tcPr>
            <w:tcW w:w="2268" w:type="dxa"/>
          </w:tcPr>
          <w:p w:rsidR="00C1605B" w:rsidRDefault="00C1605B" w:rsidP="00805336">
            <w:pPr>
              <w:pStyle w:val="Definition"/>
              <w:numPr>
                <w:ilvl w:val="0"/>
                <w:numId w:val="0"/>
              </w:numPr>
              <w:jc w:val="left"/>
              <w:rPr>
                <w:b/>
                <w:bCs/>
              </w:rPr>
            </w:pPr>
            <w:r>
              <w:rPr>
                <w:b/>
                <w:bCs/>
                <w:lang w:val="en-US"/>
              </w:rPr>
              <w:t>"</w:t>
            </w:r>
            <w:r w:rsidRPr="00C1605B">
              <w:rPr>
                <w:b/>
                <w:bCs/>
                <w:lang w:val="en-US"/>
              </w:rPr>
              <w:t>Car Club Spaces</w:t>
            </w:r>
            <w:r>
              <w:rPr>
                <w:b/>
                <w:bCs/>
                <w:lang w:val="en-US"/>
              </w:rPr>
              <w:t>"</w:t>
            </w:r>
          </w:p>
        </w:tc>
        <w:tc>
          <w:tcPr>
            <w:tcW w:w="5942" w:type="dxa"/>
          </w:tcPr>
          <w:p w:rsidR="00C1605B" w:rsidRPr="00C1605B" w:rsidRDefault="00C1605B" w:rsidP="00805336">
            <w:pPr>
              <w:pStyle w:val="Definition"/>
              <w:numPr>
                <w:ilvl w:val="0"/>
                <w:numId w:val="0"/>
              </w:numPr>
              <w:rPr>
                <w:lang w:val="en-US"/>
              </w:rPr>
            </w:pPr>
            <w:r w:rsidRPr="00C1605B">
              <w:rPr>
                <w:lang w:val="en-US"/>
              </w:rPr>
              <w:t xml:space="preserve">means a minimum of </w:t>
            </w:r>
            <w:r w:rsidR="006D0D8D">
              <w:rPr>
                <w:lang w:val="en-US"/>
              </w:rPr>
              <w:t>two (2)</w:t>
            </w:r>
            <w:r w:rsidRPr="00C1605B">
              <w:rPr>
                <w:lang w:val="en-US"/>
              </w:rPr>
              <w:t xml:space="preserve"> parking spaces to be provided on the Land as part of the Development </w:t>
            </w:r>
            <w:r w:rsidR="006D0D8D">
              <w:rPr>
                <w:lang w:val="en-US"/>
              </w:rPr>
              <w:t xml:space="preserve">the location of which shall be approved or deemed to be approved </w:t>
            </w:r>
            <w:r w:rsidRPr="00C1605B">
              <w:rPr>
                <w:lang w:val="en-US"/>
              </w:rPr>
              <w:t xml:space="preserve">in accordance with </w:t>
            </w:r>
            <w:bookmarkStart w:id="10" w:name="_9kMHG5YVtCIA6CKiLhkhy7sDZCybQF6"/>
            <w:r w:rsidR="006D0D8D">
              <w:rPr>
                <w:lang w:val="en-US"/>
              </w:rPr>
              <w:fldChar w:fldCharType="begin"/>
            </w:r>
            <w:r w:rsidR="006D0D8D">
              <w:rPr>
                <w:lang w:val="en-US"/>
              </w:rPr>
              <w:instrText xml:space="preserve"> REF _Ref80377992 \n \h </w:instrText>
            </w:r>
            <w:r w:rsidR="006D0D8D">
              <w:rPr>
                <w:lang w:val="en-US"/>
              </w:rPr>
            </w:r>
            <w:r w:rsidR="006D0D8D">
              <w:rPr>
                <w:lang w:val="en-US"/>
              </w:rPr>
              <w:fldChar w:fldCharType="separate"/>
            </w:r>
            <w:r w:rsidR="009746D4">
              <w:rPr>
                <w:lang w:val="en-US"/>
              </w:rPr>
              <w:t>Part 5</w:t>
            </w:r>
            <w:r w:rsidR="006D0D8D">
              <w:rPr>
                <w:lang w:val="en-US"/>
              </w:rPr>
              <w:fldChar w:fldCharType="end"/>
            </w:r>
            <w:r w:rsidR="006D0D8D">
              <w:rPr>
                <w:lang w:val="en-US"/>
              </w:rPr>
              <w:t xml:space="preserve"> of </w:t>
            </w:r>
            <w:r w:rsidR="006D0D8D">
              <w:rPr>
                <w:lang w:val="en-US"/>
              </w:rPr>
              <w:fldChar w:fldCharType="begin"/>
            </w:r>
            <w:r w:rsidR="006D0D8D">
              <w:rPr>
                <w:lang w:val="en-US"/>
              </w:rPr>
              <w:instrText xml:space="preserve"> REF _Ref80361336 \n \h </w:instrText>
            </w:r>
            <w:r w:rsidR="006D0D8D">
              <w:rPr>
                <w:lang w:val="en-US"/>
              </w:rPr>
            </w:r>
            <w:r w:rsidR="006D0D8D">
              <w:rPr>
                <w:lang w:val="en-US"/>
              </w:rPr>
              <w:fldChar w:fldCharType="separate"/>
            </w:r>
            <w:r w:rsidR="009746D4">
              <w:rPr>
                <w:lang w:val="en-US"/>
              </w:rPr>
              <w:t>Schedule 3</w:t>
            </w:r>
            <w:r w:rsidR="006D0D8D">
              <w:rPr>
                <w:lang w:val="en-US"/>
              </w:rPr>
              <w:fldChar w:fldCharType="end"/>
            </w:r>
            <w:r w:rsidR="006D0D8D">
              <w:rPr>
                <w:lang w:val="en-US"/>
              </w:rPr>
              <w:t xml:space="preserve"> </w:t>
            </w:r>
            <w:bookmarkEnd w:id="10"/>
            <w:r w:rsidRPr="00C1605B">
              <w:rPr>
                <w:lang w:val="en-US"/>
              </w:rPr>
              <w:t xml:space="preserve">and </w:t>
            </w:r>
            <w:r w:rsidR="006D0D8D">
              <w:rPr>
                <w:lang w:val="en-US"/>
              </w:rPr>
              <w:t xml:space="preserve">which parking spaces shall </w:t>
            </w:r>
            <w:r w:rsidRPr="00C1605B">
              <w:rPr>
                <w:lang w:val="en-US"/>
              </w:rPr>
              <w:t>be made available for use by the Car Club at no cost to the Council;</w:t>
            </w:r>
          </w:p>
          <w:p w:rsidR="00C1605B" w:rsidRDefault="00C1605B" w:rsidP="00666CF2">
            <w:pPr>
              <w:pStyle w:val="Definition"/>
              <w:numPr>
                <w:ilvl w:val="0"/>
                <w:numId w:val="0"/>
              </w:numPr>
            </w:pPr>
          </w:p>
        </w:tc>
      </w:tr>
      <w:tr w:rsidR="006C2C14" w:rsidTr="00A55B95">
        <w:tc>
          <w:tcPr>
            <w:tcW w:w="2268" w:type="dxa"/>
          </w:tcPr>
          <w:p w:rsidR="006C2C14" w:rsidRDefault="006C2C14" w:rsidP="00805336">
            <w:pPr>
              <w:pStyle w:val="Definition"/>
              <w:numPr>
                <w:ilvl w:val="0"/>
                <w:numId w:val="0"/>
              </w:numPr>
              <w:spacing w:after="240"/>
              <w:jc w:val="left"/>
              <w:rPr>
                <w:b/>
                <w:bCs/>
              </w:rPr>
            </w:pPr>
            <w:r>
              <w:rPr>
                <w:b/>
                <w:bCs/>
              </w:rPr>
              <w:t>"Carbon Off-Setting Contribution"</w:t>
            </w:r>
          </w:p>
        </w:tc>
        <w:tc>
          <w:tcPr>
            <w:tcW w:w="5942" w:type="dxa"/>
          </w:tcPr>
          <w:p w:rsidR="006C2C14" w:rsidRDefault="007F1034" w:rsidP="00805336">
            <w:pPr>
              <w:pStyle w:val="Definition"/>
              <w:numPr>
                <w:ilvl w:val="0"/>
                <w:numId w:val="0"/>
              </w:numPr>
              <w:spacing w:after="240"/>
            </w:pPr>
            <w:r w:rsidRPr="007F1034">
              <w:t xml:space="preserve">means the </w:t>
            </w:r>
            <w:r>
              <w:t>D</w:t>
            </w:r>
            <w:r w:rsidRPr="007F1034">
              <w:t xml:space="preserve">evelopment must achieve a minimum of </w:t>
            </w:r>
            <w:r w:rsidR="0083426E" w:rsidRPr="007F1034">
              <w:t xml:space="preserve">thirty-five </w:t>
            </w:r>
            <w:r w:rsidRPr="007F1034">
              <w:t xml:space="preserve">per cent (35%) improvement in regulated emissions over the Target Emission Rate plus a financial contribution of </w:t>
            </w:r>
            <w:r w:rsidR="0083426E" w:rsidRPr="007F1034">
              <w:t>one thousand eight hundred pounds</w:t>
            </w:r>
            <w:r w:rsidRPr="007F1034">
              <w:t xml:space="preserve"> (£1,800) per remaining tonne towards carbon offsetting within the Borough (calculated as </w:t>
            </w:r>
            <w:r w:rsidR="00304444">
              <w:t>s</w:t>
            </w:r>
            <w:r w:rsidRPr="007F1034">
              <w:t xml:space="preserve">ixty </w:t>
            </w:r>
            <w:r w:rsidR="00304444">
              <w:t>p</w:t>
            </w:r>
            <w:r w:rsidRPr="007F1034">
              <w:t xml:space="preserve">ounds (£60) </w:t>
            </w:r>
            <w:r>
              <w:t xml:space="preserve">per </w:t>
            </w:r>
            <w:r w:rsidRPr="007F1034">
              <w:t xml:space="preserve">tonne over a </w:t>
            </w:r>
            <w:r w:rsidR="0083426E" w:rsidRPr="007F1034">
              <w:t xml:space="preserve">thirty </w:t>
            </w:r>
            <w:r w:rsidRPr="007F1034">
              <w:t>(30) year period)</w:t>
            </w:r>
          </w:p>
        </w:tc>
      </w:tr>
      <w:tr w:rsidR="006C2C14" w:rsidTr="00A55B95">
        <w:tc>
          <w:tcPr>
            <w:tcW w:w="2268" w:type="dxa"/>
          </w:tcPr>
          <w:p w:rsidR="006C2C14" w:rsidRPr="009E69BF" w:rsidRDefault="006C2C14" w:rsidP="00805336">
            <w:pPr>
              <w:pStyle w:val="Definition"/>
              <w:numPr>
                <w:ilvl w:val="0"/>
                <w:numId w:val="0"/>
              </w:numPr>
              <w:spacing w:after="240"/>
              <w:jc w:val="left"/>
              <w:rPr>
                <w:b/>
                <w:bCs/>
              </w:rPr>
            </w:pPr>
            <w:r>
              <w:rPr>
                <w:b/>
                <w:bCs/>
              </w:rPr>
              <w:t>"CIL Regulations"</w:t>
            </w:r>
          </w:p>
        </w:tc>
        <w:tc>
          <w:tcPr>
            <w:tcW w:w="5942" w:type="dxa"/>
          </w:tcPr>
          <w:p w:rsidR="006C2C14" w:rsidRDefault="006C2C14" w:rsidP="00805336">
            <w:pPr>
              <w:pStyle w:val="Definition"/>
              <w:numPr>
                <w:ilvl w:val="0"/>
                <w:numId w:val="0"/>
              </w:numPr>
              <w:spacing w:after="240"/>
            </w:pPr>
            <w:r>
              <w:t xml:space="preserve">means the Community Infrastructure Levy Regulations 2010 </w:t>
            </w:r>
          </w:p>
        </w:tc>
      </w:tr>
      <w:tr w:rsidR="00B23EC5" w:rsidTr="00A55B95">
        <w:tc>
          <w:tcPr>
            <w:tcW w:w="2268" w:type="dxa"/>
          </w:tcPr>
          <w:p w:rsidR="00B23EC5" w:rsidRDefault="00B23EC5" w:rsidP="00B23EC5">
            <w:pPr>
              <w:pStyle w:val="Definition"/>
              <w:numPr>
                <w:ilvl w:val="0"/>
                <w:numId w:val="0"/>
              </w:numPr>
              <w:spacing w:after="240"/>
              <w:jc w:val="left"/>
              <w:rPr>
                <w:b/>
                <w:bCs/>
              </w:rPr>
            </w:pPr>
            <w:r>
              <w:rPr>
                <w:b/>
                <w:bCs/>
              </w:rPr>
              <w:t>"Commercial Unit"</w:t>
            </w:r>
          </w:p>
        </w:tc>
        <w:tc>
          <w:tcPr>
            <w:tcW w:w="5942" w:type="dxa"/>
          </w:tcPr>
          <w:p w:rsidR="00B23EC5" w:rsidRDefault="00B23EC5" w:rsidP="00B23EC5">
            <w:pPr>
              <w:pStyle w:val="Definition"/>
              <w:numPr>
                <w:ilvl w:val="0"/>
                <w:numId w:val="0"/>
              </w:numPr>
              <w:spacing w:after="240"/>
            </w:pPr>
            <w:r>
              <w:t xml:space="preserve">means unit within the Development shown edged </w:t>
            </w:r>
            <w:r w:rsidR="00AE38BA">
              <w:t>red</w:t>
            </w:r>
            <w:r>
              <w:t xml:space="preserve"> on Plan 6</w:t>
            </w:r>
          </w:p>
        </w:tc>
      </w:tr>
      <w:tr w:rsidR="00D00AAB" w:rsidTr="00A55B95">
        <w:tc>
          <w:tcPr>
            <w:tcW w:w="2268" w:type="dxa"/>
          </w:tcPr>
          <w:p w:rsidR="00D00AAB" w:rsidRPr="009E69BF" w:rsidRDefault="00D00AAB" w:rsidP="00D00AAB">
            <w:pPr>
              <w:pStyle w:val="Definition"/>
              <w:numPr>
                <w:ilvl w:val="0"/>
                <w:numId w:val="0"/>
              </w:numPr>
              <w:spacing w:after="240"/>
              <w:jc w:val="left"/>
              <w:rPr>
                <w:b/>
                <w:bCs/>
              </w:rPr>
            </w:pPr>
            <w:bookmarkStart w:id="11" w:name="_Hlk82518225"/>
            <w:r>
              <w:rPr>
                <w:b/>
                <w:bCs/>
              </w:rPr>
              <w:t>"Completion"</w:t>
            </w:r>
          </w:p>
        </w:tc>
        <w:tc>
          <w:tcPr>
            <w:tcW w:w="5942" w:type="dxa"/>
          </w:tcPr>
          <w:p w:rsidR="00D00AAB" w:rsidRDefault="00D00AAB" w:rsidP="00D00AAB">
            <w:pPr>
              <w:pStyle w:val="Definition"/>
              <w:numPr>
                <w:ilvl w:val="0"/>
                <w:numId w:val="0"/>
              </w:numPr>
              <w:spacing w:after="240"/>
            </w:pPr>
            <w:r>
              <w:t xml:space="preserve">means </w:t>
            </w:r>
            <w:r w:rsidR="009274DD">
              <w:t xml:space="preserve">the completion of a New Dwelling as evidenced by a certificate given in relation to that New Dwelling by the architect, </w:t>
            </w:r>
            <w:r w:rsidR="008F3903">
              <w:t xml:space="preserve">surveyor, </w:t>
            </w:r>
            <w:r w:rsidR="009274DD">
              <w:t xml:space="preserve">contract administrator or </w:t>
            </w:r>
            <w:r w:rsidR="008F3903">
              <w:t xml:space="preserve">other suitable person </w:t>
            </w:r>
            <w:r w:rsidR="009274DD">
              <w:t xml:space="preserve">certifying that the said New Dwelling is complete </w:t>
            </w:r>
            <w:r w:rsidR="002F11E1">
              <w:t>(save for minor snagging items) and the relevant New Dwelling is capable of beneficial occupation</w:t>
            </w:r>
          </w:p>
        </w:tc>
      </w:tr>
      <w:bookmarkEnd w:id="11"/>
      <w:tr w:rsidR="006C2C14" w:rsidTr="00A55B95">
        <w:tc>
          <w:tcPr>
            <w:tcW w:w="2268" w:type="dxa"/>
          </w:tcPr>
          <w:p w:rsidR="006C2C14" w:rsidRPr="009E69BF" w:rsidRDefault="006C2C14" w:rsidP="00805336">
            <w:pPr>
              <w:pStyle w:val="Definition"/>
              <w:numPr>
                <w:ilvl w:val="0"/>
                <w:numId w:val="0"/>
              </w:numPr>
              <w:spacing w:after="240"/>
              <w:jc w:val="left"/>
              <w:rPr>
                <w:b/>
                <w:bCs/>
              </w:rPr>
            </w:pPr>
            <w:r w:rsidRPr="009E69BF">
              <w:rPr>
                <w:b/>
                <w:bCs/>
              </w:rPr>
              <w:t>"</w:t>
            </w:r>
            <w:r>
              <w:rPr>
                <w:b/>
                <w:bCs/>
              </w:rPr>
              <w:t>Deed</w:t>
            </w:r>
            <w:r w:rsidRPr="009E69BF">
              <w:rPr>
                <w:b/>
                <w:bCs/>
              </w:rPr>
              <w:t>"</w:t>
            </w:r>
          </w:p>
        </w:tc>
        <w:tc>
          <w:tcPr>
            <w:tcW w:w="5942" w:type="dxa"/>
          </w:tcPr>
          <w:p w:rsidR="006C2C14" w:rsidRDefault="006C2C14" w:rsidP="00805336">
            <w:pPr>
              <w:pStyle w:val="Definition"/>
              <w:numPr>
                <w:ilvl w:val="0"/>
                <w:numId w:val="0"/>
              </w:numPr>
              <w:spacing w:after="240"/>
            </w:pPr>
            <w:r>
              <w:t xml:space="preserve">means this planning obligation entered into by the Owner </w:t>
            </w:r>
            <w:r w:rsidR="00C06D1E">
              <w:t xml:space="preserve">and the Council </w:t>
            </w:r>
            <w:r>
              <w:t>pursuant to Section 106 of the 1990 Act</w:t>
            </w:r>
          </w:p>
        </w:tc>
      </w:tr>
      <w:tr w:rsidR="009746D4" w:rsidTr="00A55B95">
        <w:tc>
          <w:tcPr>
            <w:tcW w:w="2268" w:type="dxa"/>
          </w:tcPr>
          <w:p w:rsidR="009746D4" w:rsidRPr="009E69BF" w:rsidRDefault="009746D4" w:rsidP="009746D4">
            <w:pPr>
              <w:pStyle w:val="Definition"/>
              <w:numPr>
                <w:ilvl w:val="0"/>
                <w:numId w:val="0"/>
              </w:numPr>
              <w:spacing w:after="240"/>
              <w:jc w:val="left"/>
              <w:rPr>
                <w:b/>
                <w:bCs/>
              </w:rPr>
            </w:pPr>
            <w:r>
              <w:rPr>
                <w:b/>
                <w:bCs/>
              </w:rPr>
              <w:t>"Default Interest Rate"</w:t>
            </w:r>
          </w:p>
        </w:tc>
        <w:tc>
          <w:tcPr>
            <w:tcW w:w="5942" w:type="dxa"/>
          </w:tcPr>
          <w:p w:rsidR="009746D4" w:rsidRDefault="009746D4" w:rsidP="009746D4">
            <w:pPr>
              <w:pStyle w:val="Definition"/>
              <w:numPr>
                <w:ilvl w:val="0"/>
                <w:numId w:val="0"/>
              </w:numPr>
              <w:spacing w:after="240"/>
            </w:pPr>
            <w:r>
              <w:t>means four per cent (4%) per annum above the base rate from time to time of Barclays Bank Plc</w:t>
            </w:r>
          </w:p>
        </w:tc>
      </w:tr>
      <w:tr w:rsidR="00115C95" w:rsidTr="00A55B95">
        <w:tc>
          <w:tcPr>
            <w:tcW w:w="2268" w:type="dxa"/>
          </w:tcPr>
          <w:p w:rsidR="00115C95" w:rsidRPr="00115C95" w:rsidRDefault="00115C95" w:rsidP="00666CF2">
            <w:pPr>
              <w:pStyle w:val="Definition"/>
              <w:numPr>
                <w:ilvl w:val="0"/>
                <w:numId w:val="0"/>
              </w:numPr>
              <w:spacing w:after="240"/>
              <w:rPr>
                <w:b/>
                <w:bCs/>
              </w:rPr>
            </w:pPr>
            <w:r>
              <w:rPr>
                <w:b/>
                <w:bCs/>
              </w:rPr>
              <w:t>"</w:t>
            </w:r>
            <w:r w:rsidRPr="00115C95">
              <w:rPr>
                <w:b/>
                <w:bCs/>
              </w:rPr>
              <w:t>Deferred</w:t>
            </w:r>
            <w:r>
              <w:rPr>
                <w:b/>
                <w:bCs/>
              </w:rPr>
              <w:t xml:space="preserve"> </w:t>
            </w:r>
            <w:r w:rsidRPr="00115C95">
              <w:rPr>
                <w:b/>
                <w:bCs/>
              </w:rPr>
              <w:t>Contribution</w:t>
            </w:r>
            <w:r>
              <w:rPr>
                <w:b/>
                <w:bCs/>
              </w:rPr>
              <w:t>"</w:t>
            </w:r>
            <w:r w:rsidRPr="00115C95">
              <w:rPr>
                <w:b/>
                <w:bCs/>
              </w:rPr>
              <w:t xml:space="preserve"> </w:t>
            </w:r>
          </w:p>
          <w:p w:rsidR="00115C95" w:rsidRPr="009E69BF" w:rsidRDefault="00115C95" w:rsidP="00666CF2">
            <w:pPr>
              <w:pStyle w:val="Definition"/>
              <w:numPr>
                <w:ilvl w:val="0"/>
                <w:numId w:val="0"/>
              </w:numPr>
              <w:spacing w:after="240"/>
              <w:jc w:val="left"/>
              <w:rPr>
                <w:b/>
                <w:bCs/>
              </w:rPr>
            </w:pPr>
          </w:p>
        </w:tc>
        <w:tc>
          <w:tcPr>
            <w:tcW w:w="5942" w:type="dxa"/>
          </w:tcPr>
          <w:p w:rsidR="00115C95" w:rsidRPr="00115C95" w:rsidRDefault="00115C95" w:rsidP="00666CF2">
            <w:pPr>
              <w:pStyle w:val="Definition"/>
              <w:numPr>
                <w:ilvl w:val="0"/>
                <w:numId w:val="0"/>
              </w:numPr>
              <w:spacing w:after="240"/>
            </w:pPr>
            <w:r w:rsidRPr="00115C95">
              <w:t xml:space="preserve">means the amount (if any) calculated in the Viability Reassessment as the excess profit over the Owner Margin Percentage amount, multiplied by </w:t>
            </w:r>
            <w:r w:rsidR="007F1034">
              <w:t>Zero Point Five (</w:t>
            </w:r>
            <w:r w:rsidRPr="00115C95">
              <w:t>0.5</w:t>
            </w:r>
            <w:r w:rsidR="007F1034">
              <w:t>)</w:t>
            </w:r>
            <w:r w:rsidRPr="00115C95">
              <w:t>, which has been either :</w:t>
            </w:r>
          </w:p>
          <w:p w:rsidR="00115C95" w:rsidRPr="00115C95" w:rsidRDefault="00115C95" w:rsidP="00666CF2">
            <w:pPr>
              <w:pStyle w:val="Definitiona"/>
              <w:spacing w:after="240"/>
            </w:pPr>
            <w:r w:rsidRPr="00115C95">
              <w:lastRenderedPageBreak/>
              <w:t>Approved by the Council; or</w:t>
            </w:r>
          </w:p>
          <w:p w:rsidR="00115C95" w:rsidRPr="00115C95" w:rsidRDefault="00115C95" w:rsidP="00666CF2">
            <w:pPr>
              <w:pStyle w:val="Definitiona"/>
              <w:spacing w:after="240"/>
            </w:pPr>
            <w:r w:rsidRPr="00115C95">
              <w:t>Determined by the Expert,</w:t>
            </w:r>
          </w:p>
          <w:p w:rsidR="00115C95" w:rsidRDefault="0083016C" w:rsidP="00666CF2">
            <w:pPr>
              <w:pStyle w:val="Definition"/>
              <w:numPr>
                <w:ilvl w:val="0"/>
                <w:numId w:val="0"/>
              </w:numPr>
              <w:spacing w:after="240"/>
            </w:pPr>
            <w:r w:rsidRPr="00115C95">
              <w:t xml:space="preserve">PROVIDED ALWAYS THAT </w:t>
            </w:r>
            <w:r w:rsidR="00115C95" w:rsidRPr="00115C95">
              <w:t>the amount shall not exceed the Deferred Contribution Cap</w:t>
            </w:r>
          </w:p>
        </w:tc>
      </w:tr>
      <w:tr w:rsidR="00115C95" w:rsidTr="00A55B95">
        <w:tc>
          <w:tcPr>
            <w:tcW w:w="2268" w:type="dxa"/>
          </w:tcPr>
          <w:p w:rsidR="00115C95" w:rsidRPr="00115C95" w:rsidRDefault="00115C95" w:rsidP="00666CF2">
            <w:pPr>
              <w:pStyle w:val="Definition"/>
              <w:numPr>
                <w:ilvl w:val="0"/>
                <w:numId w:val="0"/>
              </w:numPr>
              <w:spacing w:after="240"/>
              <w:rPr>
                <w:b/>
                <w:bCs/>
              </w:rPr>
            </w:pPr>
            <w:r>
              <w:rPr>
                <w:b/>
                <w:bCs/>
              </w:rPr>
              <w:lastRenderedPageBreak/>
              <w:t>"</w:t>
            </w:r>
            <w:r w:rsidRPr="00115C95">
              <w:rPr>
                <w:b/>
                <w:bCs/>
              </w:rPr>
              <w:t>Deferred Contributions Cap</w:t>
            </w:r>
            <w:r>
              <w:rPr>
                <w:b/>
                <w:bCs/>
              </w:rPr>
              <w:t>"</w:t>
            </w:r>
          </w:p>
          <w:p w:rsidR="00115C95" w:rsidRPr="009E69BF" w:rsidRDefault="00115C95" w:rsidP="00666CF2">
            <w:pPr>
              <w:pStyle w:val="Definition"/>
              <w:numPr>
                <w:ilvl w:val="0"/>
                <w:numId w:val="0"/>
              </w:numPr>
              <w:spacing w:after="240"/>
              <w:jc w:val="left"/>
              <w:rPr>
                <w:b/>
                <w:bCs/>
              </w:rPr>
            </w:pPr>
          </w:p>
        </w:tc>
        <w:tc>
          <w:tcPr>
            <w:tcW w:w="5942" w:type="dxa"/>
          </w:tcPr>
          <w:p w:rsidR="00115C95" w:rsidRDefault="00115C95" w:rsidP="00666CF2">
            <w:pPr>
              <w:pStyle w:val="Definition"/>
              <w:numPr>
                <w:ilvl w:val="0"/>
                <w:numId w:val="0"/>
              </w:numPr>
              <w:spacing w:after="240"/>
            </w:pPr>
            <w:r w:rsidRPr="00115C95">
              <w:t xml:space="preserve">means the amount calculated </w:t>
            </w:r>
            <w:r w:rsidR="000F7AEE">
              <w:t xml:space="preserve">in accordance with the Viability Assessment </w:t>
            </w:r>
            <w:r w:rsidRPr="00115C95">
              <w:t xml:space="preserve">as the equivalent of the cost of providing </w:t>
            </w:r>
            <w:r w:rsidR="0083016C">
              <w:t>thirty per cent (</w:t>
            </w:r>
            <w:r w:rsidRPr="00115C95">
              <w:t>30%</w:t>
            </w:r>
            <w:r w:rsidR="0083016C">
              <w:t>)</w:t>
            </w:r>
            <w:r w:rsidRPr="00115C95">
              <w:t xml:space="preserve"> affordable housing in accordance with the Council’s policy</w:t>
            </w:r>
          </w:p>
        </w:tc>
      </w:tr>
      <w:tr w:rsidR="006C2C14" w:rsidTr="00A55B95">
        <w:tc>
          <w:tcPr>
            <w:tcW w:w="2268" w:type="dxa"/>
          </w:tcPr>
          <w:p w:rsidR="006C2C14" w:rsidRPr="009E69BF" w:rsidRDefault="006C2C14" w:rsidP="00805336">
            <w:pPr>
              <w:pStyle w:val="Definition"/>
              <w:numPr>
                <w:ilvl w:val="0"/>
                <w:numId w:val="0"/>
              </w:numPr>
              <w:spacing w:after="240"/>
              <w:jc w:val="left"/>
              <w:rPr>
                <w:b/>
                <w:bCs/>
              </w:rPr>
            </w:pPr>
            <w:r>
              <w:rPr>
                <w:b/>
                <w:bCs/>
              </w:rPr>
              <w:t>"</w:t>
            </w:r>
            <w:r w:rsidRPr="009E69BF">
              <w:rPr>
                <w:b/>
                <w:bCs/>
              </w:rPr>
              <w:t>Development"</w:t>
            </w:r>
          </w:p>
        </w:tc>
        <w:tc>
          <w:tcPr>
            <w:tcW w:w="5942" w:type="dxa"/>
          </w:tcPr>
          <w:p w:rsidR="006C2C14" w:rsidRDefault="006C2C14" w:rsidP="00805336">
            <w:pPr>
              <w:pStyle w:val="Definition"/>
              <w:numPr>
                <w:ilvl w:val="0"/>
                <w:numId w:val="0"/>
              </w:numPr>
              <w:spacing w:after="240"/>
            </w:pPr>
            <w:r>
              <w:t>means the d</w:t>
            </w:r>
            <w:r w:rsidRPr="002C6AF2">
              <w:t>emolition of existing structures and erection of a series of buildings ranging in height from 1 to 11 storeys, including residential dwellings and retail floorspace, together with a new north-south pedestrian link, connecting Christchurch Bridge to Vastern Road</w:t>
            </w:r>
            <w:r>
              <w:t xml:space="preserve"> to be permitted by the Planning Permission</w:t>
            </w:r>
          </w:p>
        </w:tc>
      </w:tr>
      <w:tr w:rsidR="00C06D1E" w:rsidTr="00A55B95">
        <w:tc>
          <w:tcPr>
            <w:tcW w:w="2268" w:type="dxa"/>
          </w:tcPr>
          <w:p w:rsidR="00C06D1E" w:rsidRDefault="00C06D1E" w:rsidP="00C06D1E">
            <w:pPr>
              <w:pStyle w:val="Definition"/>
              <w:numPr>
                <w:ilvl w:val="0"/>
                <w:numId w:val="0"/>
              </w:numPr>
              <w:spacing w:after="240"/>
              <w:jc w:val="left"/>
              <w:rPr>
                <w:b/>
                <w:bCs/>
              </w:rPr>
            </w:pPr>
            <w:r>
              <w:rPr>
                <w:b/>
                <w:bCs/>
              </w:rPr>
              <w:t>"Ecological Works"</w:t>
            </w:r>
          </w:p>
        </w:tc>
        <w:tc>
          <w:tcPr>
            <w:tcW w:w="5942" w:type="dxa"/>
          </w:tcPr>
          <w:p w:rsidR="00CB7364" w:rsidRDefault="00C06D1E" w:rsidP="00C06D1E">
            <w:pPr>
              <w:pStyle w:val="Definition"/>
              <w:numPr>
                <w:ilvl w:val="0"/>
                <w:numId w:val="0"/>
              </w:numPr>
              <w:spacing w:after="240"/>
            </w:pPr>
            <w:r>
              <w:t xml:space="preserve">means </w:t>
            </w:r>
            <w:r w:rsidRPr="00C06D1E">
              <w:t xml:space="preserve">the provision of ecological </w:t>
            </w:r>
            <w:r w:rsidR="009B2215">
              <w:t xml:space="preserve">compensation </w:t>
            </w:r>
            <w:r w:rsidR="0083426E">
              <w:t>and its subsequent maintenance</w:t>
            </w:r>
            <w:r w:rsidR="0083426E" w:rsidRPr="00C06D1E">
              <w:t xml:space="preserve"> </w:t>
            </w:r>
            <w:r w:rsidR="00304444">
              <w:t>in perpetuity</w:t>
            </w:r>
            <w:r w:rsidR="00CF7BCB">
              <w:t xml:space="preserve"> in accordance with the Ecological Works Scheme </w:t>
            </w:r>
            <w:r w:rsidR="008317B9">
              <w:t xml:space="preserve">such ecological compensation shall comprise </w:t>
            </w:r>
            <w:r w:rsidR="00CB7364">
              <w:t>either:</w:t>
            </w:r>
          </w:p>
          <w:p w:rsidR="00CB7364" w:rsidRDefault="00560B5E" w:rsidP="00CB7364">
            <w:pPr>
              <w:pStyle w:val="Definitiona"/>
              <w:numPr>
                <w:ilvl w:val="1"/>
                <w:numId w:val="30"/>
              </w:numPr>
              <w:spacing w:after="240"/>
            </w:pPr>
            <w:r>
              <w:t xml:space="preserve">the </w:t>
            </w:r>
            <w:r w:rsidR="00CB7364">
              <w:t>replacement of</w:t>
            </w:r>
            <w:r>
              <w:t xml:space="preserve"> eight (8) </w:t>
            </w:r>
            <w:r w:rsidR="00CB7364">
              <w:t xml:space="preserve">metres of the existing coir roll at the eastern end of the marginal vegetation strip next to the Land, providing </w:t>
            </w:r>
            <w:r w:rsidR="00CB7364" w:rsidRPr="00CB7364">
              <w:t xml:space="preserve">a </w:t>
            </w:r>
            <w:r w:rsidR="00CB7364">
              <w:t>fifty-three (</w:t>
            </w:r>
            <w:r w:rsidR="00CB7364" w:rsidRPr="00CB7364">
              <w:t>53</w:t>
            </w:r>
            <w:r w:rsidR="00CB7364">
              <w:t xml:space="preserve">) </w:t>
            </w:r>
            <w:r w:rsidR="00CB7364" w:rsidRPr="00CB7364">
              <w:t>m</w:t>
            </w:r>
            <w:r w:rsidR="00CB7364">
              <w:t>etre</w:t>
            </w:r>
            <w:r w:rsidR="00CB7364" w:rsidRPr="00CB7364">
              <w:t xml:space="preserve"> length of new coir roll and a fifty-three (53) metre length of brushwood roll </w:t>
            </w:r>
            <w:r w:rsidR="00CB7364">
              <w:t>which together comprises thirty-four point two (34.2)</w:t>
            </w:r>
            <w:r>
              <w:t xml:space="preserve"> square metres of new marginal planting; or </w:t>
            </w:r>
          </w:p>
          <w:p w:rsidR="00C06D1E" w:rsidRDefault="00560B5E" w:rsidP="00560B5E">
            <w:pPr>
              <w:pStyle w:val="Definitiona"/>
              <w:numPr>
                <w:ilvl w:val="1"/>
                <w:numId w:val="30"/>
              </w:numPr>
              <w:spacing w:after="240"/>
            </w:pPr>
            <w:r>
              <w:t xml:space="preserve">in the event that a further Ecological Works Scheme is submitted to the Council proposing that the ecological compensation is provided in an alternative location in accordance with paragraph </w:t>
            </w:r>
            <w:r>
              <w:fldChar w:fldCharType="begin"/>
            </w:r>
            <w:r>
              <w:instrText xml:space="preserve"> REF _Ref83895648 \n \h </w:instrText>
            </w:r>
            <w:r>
              <w:fldChar w:fldCharType="separate"/>
            </w:r>
            <w:r w:rsidR="009746D4">
              <w:t>5.1</w:t>
            </w:r>
            <w:r>
              <w:fldChar w:fldCharType="end"/>
            </w:r>
            <w:r>
              <w:t xml:space="preserve"> of </w:t>
            </w:r>
            <w:r>
              <w:fldChar w:fldCharType="begin"/>
            </w:r>
            <w:r>
              <w:instrText xml:space="preserve"> REF _Ref80375537 \n \h </w:instrText>
            </w:r>
            <w:r>
              <w:fldChar w:fldCharType="separate"/>
            </w:r>
            <w:r w:rsidR="009746D4">
              <w:t>Part 2</w:t>
            </w:r>
            <w:r>
              <w:fldChar w:fldCharType="end"/>
            </w:r>
            <w:r>
              <w:t xml:space="preserve"> of </w:t>
            </w:r>
            <w:r>
              <w:fldChar w:fldCharType="begin"/>
            </w:r>
            <w:r>
              <w:instrText xml:space="preserve"> REF _Ref80375916 \n \h </w:instrText>
            </w:r>
            <w:r>
              <w:fldChar w:fldCharType="separate"/>
            </w:r>
            <w:r w:rsidR="009746D4">
              <w:t>Schedule 4</w:t>
            </w:r>
            <w:r>
              <w:fldChar w:fldCharType="end"/>
            </w:r>
            <w:r>
              <w:t xml:space="preserve"> then </w:t>
            </w:r>
            <w:r w:rsidR="001434A7">
              <w:t xml:space="preserve">the </w:t>
            </w:r>
            <w:r w:rsidR="008317B9">
              <w:t>ecological compensation</w:t>
            </w:r>
            <w:r w:rsidR="00207E1A">
              <w:t xml:space="preserve"> to be provided shall be calculated by applying the Biodiversity Metric</w:t>
            </w:r>
          </w:p>
        </w:tc>
      </w:tr>
      <w:tr w:rsidR="00B23EC5" w:rsidTr="00A55B95">
        <w:tc>
          <w:tcPr>
            <w:tcW w:w="2268" w:type="dxa"/>
          </w:tcPr>
          <w:p w:rsidR="00663983" w:rsidRDefault="00663983" w:rsidP="00AA6514">
            <w:pPr>
              <w:pStyle w:val="Definition"/>
              <w:numPr>
                <w:ilvl w:val="0"/>
                <w:numId w:val="0"/>
              </w:numPr>
              <w:spacing w:after="240"/>
              <w:jc w:val="left"/>
              <w:rPr>
                <w:b/>
                <w:bCs/>
              </w:rPr>
            </w:pPr>
            <w:r>
              <w:rPr>
                <w:b/>
                <w:bCs/>
              </w:rPr>
              <w:t>"Ecological Works Contingency Sum"</w:t>
            </w:r>
          </w:p>
          <w:p w:rsidR="00E928F7" w:rsidRDefault="00E928F7" w:rsidP="00AA6514">
            <w:pPr>
              <w:pStyle w:val="Definition"/>
              <w:numPr>
                <w:ilvl w:val="0"/>
                <w:numId w:val="0"/>
              </w:numPr>
              <w:spacing w:after="240"/>
              <w:jc w:val="left"/>
              <w:rPr>
                <w:b/>
                <w:bCs/>
              </w:rPr>
            </w:pPr>
          </w:p>
          <w:p w:rsidR="00B23EC5" w:rsidRDefault="00B23EC5" w:rsidP="00AA6514">
            <w:pPr>
              <w:pStyle w:val="Definition"/>
              <w:numPr>
                <w:ilvl w:val="0"/>
                <w:numId w:val="0"/>
              </w:numPr>
              <w:spacing w:after="240"/>
              <w:jc w:val="left"/>
              <w:rPr>
                <w:b/>
                <w:bCs/>
              </w:rPr>
            </w:pPr>
            <w:r>
              <w:rPr>
                <w:b/>
                <w:bCs/>
              </w:rPr>
              <w:t>"Ecological Works Contribution"</w:t>
            </w:r>
          </w:p>
        </w:tc>
        <w:tc>
          <w:tcPr>
            <w:tcW w:w="5942" w:type="dxa"/>
          </w:tcPr>
          <w:p w:rsidR="00E928F7" w:rsidRDefault="00663983" w:rsidP="00AA6514">
            <w:pPr>
              <w:pStyle w:val="Definition"/>
              <w:numPr>
                <w:ilvl w:val="0"/>
                <w:numId w:val="0"/>
              </w:numPr>
              <w:spacing w:after="240"/>
              <w:rPr>
                <w:lang w:val="en-US"/>
              </w:rPr>
            </w:pPr>
            <w:r>
              <w:rPr>
                <w:lang w:val="en-US"/>
              </w:rPr>
              <w:t xml:space="preserve">Means the sum of £40,000.00 (forty thousand pounds only) in relation to the cost of reinstating the Ecological Works in the event that the mitigation measures associated with the Ecological Works fail </w:t>
            </w:r>
          </w:p>
          <w:p w:rsidR="00B23EC5" w:rsidRDefault="00B23EC5" w:rsidP="00AA6514">
            <w:pPr>
              <w:pStyle w:val="Definition"/>
              <w:numPr>
                <w:ilvl w:val="0"/>
                <w:numId w:val="0"/>
              </w:numPr>
              <w:spacing w:after="240"/>
            </w:pPr>
            <w:r>
              <w:rPr>
                <w:lang w:val="en-US"/>
              </w:rPr>
              <w:t xml:space="preserve">means </w:t>
            </w:r>
            <w:r w:rsidRPr="00B23EC5">
              <w:rPr>
                <w:lang w:val="en-US"/>
              </w:rPr>
              <w:t xml:space="preserve">a financial contribution equal to the cost </w:t>
            </w:r>
            <w:r>
              <w:rPr>
                <w:lang w:val="en-US"/>
              </w:rPr>
              <w:t xml:space="preserve">of carrying out the Ecological Works </w:t>
            </w:r>
            <w:r w:rsidRPr="00B23EC5">
              <w:rPr>
                <w:lang w:val="en-US"/>
              </w:rPr>
              <w:t xml:space="preserve">and maintaining those works in perpetuity </w:t>
            </w:r>
            <w:r>
              <w:rPr>
                <w:lang w:val="en-US"/>
              </w:rPr>
              <w:t xml:space="preserve">as </w:t>
            </w:r>
            <w:r w:rsidRPr="00B23EC5">
              <w:rPr>
                <w:lang w:val="en-US"/>
              </w:rPr>
              <w:t xml:space="preserve">specified in the appraisal </w:t>
            </w:r>
            <w:r>
              <w:rPr>
                <w:lang w:val="en-US"/>
              </w:rPr>
              <w:t xml:space="preserve">submitted to </w:t>
            </w:r>
            <w:r w:rsidRPr="00B23EC5">
              <w:rPr>
                <w:lang w:val="en-US"/>
              </w:rPr>
              <w:t xml:space="preserve">and approved by the Council </w:t>
            </w:r>
            <w:r>
              <w:rPr>
                <w:lang w:val="en-US"/>
              </w:rPr>
              <w:t xml:space="preserve">in accordance with paragraph </w:t>
            </w:r>
            <w:r>
              <w:rPr>
                <w:lang w:val="en-US"/>
              </w:rPr>
              <w:fldChar w:fldCharType="begin"/>
            </w:r>
            <w:r>
              <w:rPr>
                <w:lang w:val="en-US"/>
              </w:rPr>
              <w:instrText xml:space="preserve"> REF _Ref83896238 \n \h </w:instrText>
            </w:r>
            <w:r>
              <w:rPr>
                <w:lang w:val="en-US"/>
              </w:rPr>
            </w:r>
            <w:r>
              <w:rPr>
                <w:lang w:val="en-US"/>
              </w:rPr>
              <w:fldChar w:fldCharType="separate"/>
            </w:r>
            <w:r w:rsidR="009746D4">
              <w:rPr>
                <w:lang w:val="en-US"/>
              </w:rPr>
              <w:t>5.2</w:t>
            </w:r>
            <w:r>
              <w:rPr>
                <w:lang w:val="en-US"/>
              </w:rPr>
              <w:fldChar w:fldCharType="end"/>
            </w:r>
            <w:r>
              <w:rPr>
                <w:lang w:val="en-US"/>
              </w:rPr>
              <w:t xml:space="preserve"> of </w:t>
            </w:r>
            <w:r>
              <w:rPr>
                <w:lang w:val="en-US"/>
              </w:rPr>
              <w:fldChar w:fldCharType="begin"/>
            </w:r>
            <w:r>
              <w:rPr>
                <w:lang w:val="en-US"/>
              </w:rPr>
              <w:instrText xml:space="preserve"> REF _Ref80375537 \n \h </w:instrText>
            </w:r>
            <w:r>
              <w:rPr>
                <w:lang w:val="en-US"/>
              </w:rPr>
            </w:r>
            <w:r>
              <w:rPr>
                <w:lang w:val="en-US"/>
              </w:rPr>
              <w:fldChar w:fldCharType="separate"/>
            </w:r>
            <w:r w:rsidR="009746D4">
              <w:rPr>
                <w:lang w:val="en-US"/>
              </w:rPr>
              <w:t>Part 2</w:t>
            </w:r>
            <w:r>
              <w:rPr>
                <w:lang w:val="en-US"/>
              </w:rPr>
              <w:fldChar w:fldCharType="end"/>
            </w:r>
            <w:r>
              <w:rPr>
                <w:lang w:val="en-US"/>
              </w:rPr>
              <w:t xml:space="preserve"> of </w:t>
            </w:r>
            <w:r>
              <w:rPr>
                <w:lang w:val="en-US"/>
              </w:rPr>
              <w:fldChar w:fldCharType="begin"/>
            </w:r>
            <w:r>
              <w:rPr>
                <w:lang w:val="en-US"/>
              </w:rPr>
              <w:instrText xml:space="preserve"> REF _Ref80375916 \n \h </w:instrText>
            </w:r>
            <w:r>
              <w:rPr>
                <w:lang w:val="en-US"/>
              </w:rPr>
            </w:r>
            <w:r>
              <w:rPr>
                <w:lang w:val="en-US"/>
              </w:rPr>
              <w:fldChar w:fldCharType="separate"/>
            </w:r>
            <w:r w:rsidR="009746D4">
              <w:rPr>
                <w:lang w:val="en-US"/>
              </w:rPr>
              <w:t>Schedule 4</w:t>
            </w:r>
            <w:r>
              <w:rPr>
                <w:lang w:val="en-US"/>
              </w:rPr>
              <w:fldChar w:fldCharType="end"/>
            </w:r>
            <w:r>
              <w:rPr>
                <w:lang w:val="en-US"/>
              </w:rPr>
              <w:t xml:space="preserve"> PROVIDED THAT such contribution shall not exceed the financial cap specified in sub-paragraph </w:t>
            </w:r>
            <w:r>
              <w:rPr>
                <w:lang w:val="en-US"/>
              </w:rPr>
              <w:fldChar w:fldCharType="begin"/>
            </w:r>
            <w:r>
              <w:rPr>
                <w:lang w:val="en-US"/>
              </w:rPr>
              <w:instrText xml:space="preserve"> REF _Ref83896238 \n \h </w:instrText>
            </w:r>
            <w:r>
              <w:rPr>
                <w:lang w:val="en-US"/>
              </w:rPr>
            </w:r>
            <w:r>
              <w:rPr>
                <w:lang w:val="en-US"/>
              </w:rPr>
              <w:fldChar w:fldCharType="separate"/>
            </w:r>
            <w:r w:rsidR="009746D4">
              <w:rPr>
                <w:lang w:val="en-US"/>
              </w:rPr>
              <w:t>5.2</w:t>
            </w:r>
            <w:r>
              <w:rPr>
                <w:lang w:val="en-US"/>
              </w:rPr>
              <w:fldChar w:fldCharType="end"/>
            </w:r>
            <w:r>
              <w:rPr>
                <w:lang w:val="en-US"/>
              </w:rPr>
              <w:fldChar w:fldCharType="begin"/>
            </w:r>
            <w:r>
              <w:rPr>
                <w:lang w:val="en-US"/>
              </w:rPr>
              <w:instrText xml:space="preserve"> REF _Ref84956569 \n \h </w:instrText>
            </w:r>
            <w:r>
              <w:rPr>
                <w:lang w:val="en-US"/>
              </w:rPr>
            </w:r>
            <w:r>
              <w:rPr>
                <w:lang w:val="en-US"/>
              </w:rPr>
              <w:fldChar w:fldCharType="separate"/>
            </w:r>
            <w:r w:rsidR="009746D4">
              <w:rPr>
                <w:lang w:val="en-US"/>
              </w:rPr>
              <w:t>(a)</w:t>
            </w:r>
            <w:r>
              <w:rPr>
                <w:lang w:val="en-US"/>
              </w:rPr>
              <w:fldChar w:fldCharType="end"/>
            </w:r>
            <w:r w:rsidRPr="00B23EC5">
              <w:rPr>
                <w:rFonts w:eastAsiaTheme="minorHAnsi" w:cstheme="minorBidi"/>
                <w:color w:val="auto"/>
                <w:lang w:val="en-US" w:eastAsia="en-US"/>
              </w:rPr>
              <w:t xml:space="preserve"> </w:t>
            </w:r>
            <w:r w:rsidRPr="00B23EC5">
              <w:rPr>
                <w:lang w:val="en-US"/>
              </w:rPr>
              <w:t xml:space="preserve">of </w:t>
            </w:r>
            <w:r w:rsidRPr="00B23EC5">
              <w:rPr>
                <w:lang w:val="en-US"/>
              </w:rPr>
              <w:fldChar w:fldCharType="begin"/>
            </w:r>
            <w:r w:rsidRPr="00B23EC5">
              <w:rPr>
                <w:lang w:val="en-US"/>
              </w:rPr>
              <w:instrText xml:space="preserve"> REF _Ref80375537 \n \h </w:instrText>
            </w:r>
            <w:r w:rsidRPr="00B23EC5">
              <w:rPr>
                <w:lang w:val="en-US"/>
              </w:rPr>
            </w:r>
            <w:r w:rsidRPr="00B23EC5">
              <w:rPr>
                <w:lang w:val="en-US"/>
              </w:rPr>
              <w:fldChar w:fldCharType="separate"/>
            </w:r>
            <w:r w:rsidR="009746D4">
              <w:rPr>
                <w:lang w:val="en-US"/>
              </w:rPr>
              <w:t>Part 2</w:t>
            </w:r>
            <w:r w:rsidRPr="00B23EC5">
              <w:rPr>
                <w:lang w:val="en-US"/>
              </w:rPr>
              <w:fldChar w:fldCharType="end"/>
            </w:r>
            <w:r w:rsidRPr="00B23EC5">
              <w:rPr>
                <w:lang w:val="en-US"/>
              </w:rPr>
              <w:t xml:space="preserve"> of </w:t>
            </w:r>
            <w:r w:rsidRPr="00B23EC5">
              <w:rPr>
                <w:lang w:val="en-US"/>
              </w:rPr>
              <w:fldChar w:fldCharType="begin"/>
            </w:r>
            <w:r w:rsidRPr="00B23EC5">
              <w:rPr>
                <w:lang w:val="en-US"/>
              </w:rPr>
              <w:instrText xml:space="preserve"> REF _Ref80375916 \n \h </w:instrText>
            </w:r>
            <w:r w:rsidRPr="00B23EC5">
              <w:rPr>
                <w:lang w:val="en-US"/>
              </w:rPr>
            </w:r>
            <w:r w:rsidRPr="00B23EC5">
              <w:rPr>
                <w:lang w:val="en-US"/>
              </w:rPr>
              <w:fldChar w:fldCharType="separate"/>
            </w:r>
            <w:r w:rsidR="009746D4">
              <w:rPr>
                <w:lang w:val="en-US"/>
              </w:rPr>
              <w:t>Schedule 4</w:t>
            </w:r>
            <w:r w:rsidRPr="00B23EC5">
              <w:rPr>
                <w:lang w:val="en-US"/>
              </w:rPr>
              <w:fldChar w:fldCharType="end"/>
            </w:r>
          </w:p>
        </w:tc>
      </w:tr>
      <w:tr w:rsidR="00A55B95" w:rsidTr="00A55B95">
        <w:tc>
          <w:tcPr>
            <w:tcW w:w="2268" w:type="dxa"/>
          </w:tcPr>
          <w:p w:rsidR="00A55B95" w:rsidRDefault="00A55B95" w:rsidP="00805336">
            <w:pPr>
              <w:pStyle w:val="Definition"/>
              <w:numPr>
                <w:ilvl w:val="0"/>
                <w:numId w:val="0"/>
              </w:numPr>
              <w:spacing w:after="240"/>
              <w:jc w:val="left"/>
              <w:rPr>
                <w:b/>
                <w:bCs/>
              </w:rPr>
            </w:pPr>
            <w:r>
              <w:rPr>
                <w:b/>
                <w:bCs/>
              </w:rPr>
              <w:t xml:space="preserve">"Ecological </w:t>
            </w:r>
            <w:r w:rsidR="00F00D34">
              <w:rPr>
                <w:b/>
                <w:bCs/>
              </w:rPr>
              <w:t>Works Scheme</w:t>
            </w:r>
            <w:r>
              <w:rPr>
                <w:b/>
                <w:bCs/>
              </w:rPr>
              <w:t>"</w:t>
            </w:r>
          </w:p>
        </w:tc>
        <w:tc>
          <w:tcPr>
            <w:tcW w:w="5942" w:type="dxa"/>
          </w:tcPr>
          <w:p w:rsidR="00A55B95" w:rsidRDefault="00A55B95" w:rsidP="00805336">
            <w:pPr>
              <w:pStyle w:val="Definition"/>
              <w:numPr>
                <w:ilvl w:val="0"/>
                <w:numId w:val="0"/>
              </w:numPr>
              <w:spacing w:after="240"/>
            </w:pPr>
            <w:r>
              <w:t xml:space="preserve">means </w:t>
            </w:r>
            <w:r w:rsidR="00F41240">
              <w:t xml:space="preserve">a scheme for the provision of </w:t>
            </w:r>
            <w:r w:rsidR="00C06D1E">
              <w:t>the Ecological Works</w:t>
            </w:r>
            <w:r w:rsidR="000800CB">
              <w:t xml:space="preserve"> (including timescales for their provision)</w:t>
            </w:r>
            <w:r w:rsidR="00F3160B">
              <w:t xml:space="preserve"> </w:t>
            </w:r>
            <w:r w:rsidR="00CF7BCB" w:rsidRPr="00CF7BCB">
              <w:t xml:space="preserve">in the location shown by a solid green line on Plan 4 or in an alternative location </w:t>
            </w:r>
            <w:r w:rsidR="00CF7BCB">
              <w:t xml:space="preserve">or additional locations </w:t>
            </w:r>
            <w:r w:rsidR="00384BB1">
              <w:t xml:space="preserve">within Reading Borough along the River Thames </w:t>
            </w:r>
            <w:r w:rsidR="00CF7BCB">
              <w:t xml:space="preserve">as may be </w:t>
            </w:r>
            <w:r w:rsidR="00CF7BCB" w:rsidRPr="00CF7BCB">
              <w:t xml:space="preserve">approved by the Council in accordance with </w:t>
            </w:r>
            <w:r w:rsidR="00CF7BCB" w:rsidRPr="00CF7BCB">
              <w:fldChar w:fldCharType="begin"/>
            </w:r>
            <w:r w:rsidR="00CF7BCB" w:rsidRPr="00CF7BCB">
              <w:instrText xml:space="preserve"> REF _Ref80375537 \n \h </w:instrText>
            </w:r>
            <w:r w:rsidR="00CF7BCB" w:rsidRPr="00CF7BCB">
              <w:fldChar w:fldCharType="separate"/>
            </w:r>
            <w:r w:rsidR="009746D4">
              <w:t>Part 2</w:t>
            </w:r>
            <w:r w:rsidR="00CF7BCB" w:rsidRPr="00CF7BCB">
              <w:fldChar w:fldCharType="end"/>
            </w:r>
            <w:r w:rsidR="00CF7BCB" w:rsidRPr="00CF7BCB">
              <w:t xml:space="preserve"> of </w:t>
            </w:r>
            <w:r w:rsidR="00CF7BCB" w:rsidRPr="00CF7BCB">
              <w:fldChar w:fldCharType="begin"/>
            </w:r>
            <w:r w:rsidR="00CF7BCB" w:rsidRPr="00CF7BCB">
              <w:instrText xml:space="preserve"> REF _Ref80375916 \n \h </w:instrText>
            </w:r>
            <w:r w:rsidR="00CF7BCB" w:rsidRPr="00CF7BCB">
              <w:fldChar w:fldCharType="separate"/>
            </w:r>
            <w:r w:rsidR="009746D4">
              <w:t>Schedule 4</w:t>
            </w:r>
            <w:r w:rsidR="00CF7BCB" w:rsidRPr="00CF7BCB">
              <w:fldChar w:fldCharType="end"/>
            </w:r>
            <w:r w:rsidR="00CF7BCB">
              <w:t xml:space="preserve"> and </w:t>
            </w:r>
            <w:r w:rsidR="00F41240">
              <w:t xml:space="preserve">which </w:t>
            </w:r>
            <w:r w:rsidR="00CF7BCB">
              <w:t xml:space="preserve">scheme </w:t>
            </w:r>
            <w:r w:rsidR="00F41240">
              <w:t xml:space="preserve">is approved or deemed to be approved by the Council in accordance with </w:t>
            </w:r>
            <w:r w:rsidR="00F41240">
              <w:fldChar w:fldCharType="begin"/>
            </w:r>
            <w:r w:rsidR="00F41240">
              <w:instrText xml:space="preserve"> REF _Ref80375537 \n \h </w:instrText>
            </w:r>
            <w:r w:rsidR="00F41240">
              <w:fldChar w:fldCharType="separate"/>
            </w:r>
            <w:r w:rsidR="009746D4">
              <w:t>Part 2</w:t>
            </w:r>
            <w:r w:rsidR="00F41240">
              <w:fldChar w:fldCharType="end"/>
            </w:r>
            <w:r w:rsidR="00F41240">
              <w:t xml:space="preserve"> of </w:t>
            </w:r>
            <w:r w:rsidR="00F41240">
              <w:lastRenderedPageBreak/>
              <w:fldChar w:fldCharType="begin"/>
            </w:r>
            <w:r w:rsidR="00F41240">
              <w:instrText xml:space="preserve"> REF _Ref80375916 \n \h </w:instrText>
            </w:r>
            <w:r w:rsidR="00F41240">
              <w:fldChar w:fldCharType="separate"/>
            </w:r>
            <w:r w:rsidR="009746D4">
              <w:t>Schedule 4</w:t>
            </w:r>
            <w:r w:rsidR="00F41240">
              <w:fldChar w:fldCharType="end"/>
            </w:r>
            <w:r w:rsidR="00F3160B">
              <w:t xml:space="preserve"> and which scheme may thereafter be amended from time to time with the written approval of the Council</w:t>
            </w:r>
          </w:p>
        </w:tc>
      </w:tr>
      <w:tr w:rsidR="006C2C14" w:rsidTr="00A55B95">
        <w:tc>
          <w:tcPr>
            <w:tcW w:w="2268" w:type="dxa"/>
          </w:tcPr>
          <w:p w:rsidR="006C2C14" w:rsidRPr="009E69BF" w:rsidRDefault="006C2C14" w:rsidP="00805336">
            <w:pPr>
              <w:pStyle w:val="Definition"/>
              <w:numPr>
                <w:ilvl w:val="0"/>
                <w:numId w:val="0"/>
              </w:numPr>
              <w:spacing w:after="240"/>
              <w:jc w:val="left"/>
              <w:rPr>
                <w:b/>
                <w:bCs/>
              </w:rPr>
            </w:pPr>
            <w:r w:rsidRPr="009E69BF">
              <w:rPr>
                <w:b/>
                <w:bCs/>
              </w:rPr>
              <w:lastRenderedPageBreak/>
              <w:t>"the Effective Date"</w:t>
            </w:r>
          </w:p>
        </w:tc>
        <w:tc>
          <w:tcPr>
            <w:tcW w:w="5942" w:type="dxa"/>
          </w:tcPr>
          <w:p w:rsidR="006C2C14" w:rsidRDefault="006C2C14" w:rsidP="00805336">
            <w:pPr>
              <w:pStyle w:val="Definition"/>
              <w:numPr>
                <w:ilvl w:val="0"/>
                <w:numId w:val="0"/>
              </w:numPr>
              <w:spacing w:after="240"/>
            </w:pPr>
            <w:r>
              <w:t>means the date of the Planning Permission granted by the Inspector or the Secretary of State (as the case may be)</w:t>
            </w:r>
          </w:p>
        </w:tc>
      </w:tr>
      <w:tr w:rsidR="0083016C" w:rsidTr="00A55B95">
        <w:tc>
          <w:tcPr>
            <w:tcW w:w="2268" w:type="dxa"/>
          </w:tcPr>
          <w:p w:rsidR="0083016C" w:rsidRPr="009E69BF" w:rsidRDefault="0083016C" w:rsidP="0083016C">
            <w:pPr>
              <w:pStyle w:val="Definition"/>
              <w:numPr>
                <w:ilvl w:val="0"/>
                <w:numId w:val="0"/>
              </w:numPr>
              <w:spacing w:after="240"/>
              <w:jc w:val="left"/>
              <w:rPr>
                <w:b/>
                <w:bCs/>
              </w:rPr>
            </w:pPr>
            <w:r>
              <w:rPr>
                <w:b/>
                <w:bCs/>
              </w:rPr>
              <w:t>"Expert"</w:t>
            </w:r>
          </w:p>
        </w:tc>
        <w:tc>
          <w:tcPr>
            <w:tcW w:w="5942" w:type="dxa"/>
          </w:tcPr>
          <w:p w:rsidR="0083016C" w:rsidRDefault="0083016C" w:rsidP="0083016C">
            <w:pPr>
              <w:pStyle w:val="Definition"/>
              <w:numPr>
                <w:ilvl w:val="0"/>
                <w:numId w:val="0"/>
              </w:numPr>
              <w:spacing w:after="240"/>
            </w:pPr>
            <w:r>
              <w:t xml:space="preserve">means the person appointed in accordance with clause </w:t>
            </w:r>
            <w:r>
              <w:fldChar w:fldCharType="begin"/>
            </w:r>
            <w:r>
              <w:instrText xml:space="preserve"> REF _Ref82337553 \r \h </w:instrText>
            </w:r>
            <w:r>
              <w:fldChar w:fldCharType="separate"/>
            </w:r>
            <w:r w:rsidR="009746D4">
              <w:t>18.1</w:t>
            </w:r>
            <w:r>
              <w:fldChar w:fldCharType="end"/>
            </w:r>
            <w:r>
              <w:t xml:space="preserve"> or </w:t>
            </w:r>
            <w:r>
              <w:fldChar w:fldCharType="begin"/>
            </w:r>
            <w:r>
              <w:instrText xml:space="preserve"> REF _Ref82337555 \r \h </w:instrText>
            </w:r>
            <w:r>
              <w:fldChar w:fldCharType="separate"/>
            </w:r>
            <w:r w:rsidR="009746D4">
              <w:t>18.2</w:t>
            </w:r>
            <w:r>
              <w:fldChar w:fldCharType="end"/>
            </w:r>
            <w:r>
              <w:t xml:space="preserve"> </w:t>
            </w:r>
          </w:p>
        </w:tc>
      </w:tr>
      <w:tr w:rsidR="001C70C5" w:rsidTr="00A55B95">
        <w:tc>
          <w:tcPr>
            <w:tcW w:w="2268" w:type="dxa"/>
          </w:tcPr>
          <w:p w:rsidR="001C70C5" w:rsidRPr="009E69BF" w:rsidRDefault="001C70C5" w:rsidP="00805336">
            <w:pPr>
              <w:pStyle w:val="Definition"/>
              <w:numPr>
                <w:ilvl w:val="0"/>
                <w:numId w:val="0"/>
              </w:numPr>
              <w:spacing w:after="240"/>
              <w:jc w:val="left"/>
              <w:rPr>
                <w:b/>
                <w:bCs/>
              </w:rPr>
            </w:pPr>
            <w:r>
              <w:rPr>
                <w:b/>
                <w:bCs/>
              </w:rPr>
              <w:t>"Employment Skills</w:t>
            </w:r>
            <w:r w:rsidR="00231A91">
              <w:rPr>
                <w:b/>
                <w:bCs/>
              </w:rPr>
              <w:t xml:space="preserve"> and Training </w:t>
            </w:r>
            <w:r>
              <w:rPr>
                <w:b/>
                <w:bCs/>
              </w:rPr>
              <w:t>Contribution"</w:t>
            </w:r>
          </w:p>
        </w:tc>
        <w:tc>
          <w:tcPr>
            <w:tcW w:w="5942" w:type="dxa"/>
          </w:tcPr>
          <w:p w:rsidR="001C70C5" w:rsidRDefault="001C70C5" w:rsidP="00805336">
            <w:pPr>
              <w:pStyle w:val="Definition"/>
              <w:numPr>
                <w:ilvl w:val="0"/>
                <w:numId w:val="0"/>
              </w:numPr>
              <w:spacing w:after="240"/>
            </w:pPr>
            <w:r>
              <w:t>means a financial contribution of</w:t>
            </w:r>
            <w:r w:rsidR="00F95264">
              <w:t xml:space="preserve"> </w:t>
            </w:r>
            <w:r w:rsidR="00C06D1E">
              <w:t>forty-six thousand four hundred and eighty-seven pounds and fifty pence</w:t>
            </w:r>
            <w:r w:rsidR="00115C95">
              <w:t>(£46,487.50)</w:t>
            </w:r>
            <w:r>
              <w:t xml:space="preserve"> </w:t>
            </w:r>
            <w:r w:rsidR="00EC65A2">
              <w:t xml:space="preserve">calculated in relation to the construction phase of the Development and payable in accordance with and </w:t>
            </w:r>
            <w:r>
              <w:t xml:space="preserve">towards the </w:t>
            </w:r>
            <w:r w:rsidR="00EC65A2">
              <w:t xml:space="preserve">purposes specified in the </w:t>
            </w:r>
            <w:r>
              <w:t>Council's Employment</w:t>
            </w:r>
            <w:r w:rsidR="00EC65A2">
              <w:t xml:space="preserve">, </w:t>
            </w:r>
            <w:r>
              <w:t xml:space="preserve">Skills </w:t>
            </w:r>
            <w:r w:rsidR="00EC65A2">
              <w:t xml:space="preserve">and Training Supplementary Planning Document adopted 15 April 2013 </w:t>
            </w:r>
          </w:p>
        </w:tc>
      </w:tr>
      <w:tr w:rsidR="006C2C14" w:rsidTr="00A55B95">
        <w:tc>
          <w:tcPr>
            <w:tcW w:w="2268" w:type="dxa"/>
          </w:tcPr>
          <w:p w:rsidR="006C2C14" w:rsidRDefault="006C2C14" w:rsidP="00805336">
            <w:pPr>
              <w:pStyle w:val="Definition"/>
              <w:numPr>
                <w:ilvl w:val="0"/>
                <w:numId w:val="0"/>
              </w:numPr>
              <w:spacing w:after="240"/>
              <w:jc w:val="left"/>
              <w:rPr>
                <w:b/>
                <w:bCs/>
              </w:rPr>
            </w:pPr>
            <w:r>
              <w:rPr>
                <w:b/>
                <w:bCs/>
              </w:rPr>
              <w:t>"Framework Travel Plan"</w:t>
            </w:r>
          </w:p>
        </w:tc>
        <w:tc>
          <w:tcPr>
            <w:tcW w:w="5942" w:type="dxa"/>
          </w:tcPr>
          <w:p w:rsidR="006C2C14" w:rsidRPr="00E525E7" w:rsidRDefault="006C2C14" w:rsidP="00805336">
            <w:pPr>
              <w:pStyle w:val="Definition"/>
              <w:numPr>
                <w:ilvl w:val="0"/>
                <w:numId w:val="0"/>
              </w:numPr>
              <w:spacing w:after="240"/>
            </w:pPr>
            <w:r w:rsidRPr="006D0706">
              <w:t xml:space="preserve">means the Framework Travel Plan submitted as part of the Application attached </w:t>
            </w:r>
            <w:r>
              <w:t xml:space="preserve">to this </w:t>
            </w:r>
            <w:r w:rsidRPr="006D0706">
              <w:t>Deed</w:t>
            </w:r>
            <w:r>
              <w:t xml:space="preserve"> as </w:t>
            </w:r>
            <w:r>
              <w:fldChar w:fldCharType="begin"/>
            </w:r>
            <w:r>
              <w:instrText xml:space="preserve"> REF _Ref80363216 \r \h </w:instrText>
            </w:r>
            <w:r>
              <w:fldChar w:fldCharType="separate"/>
            </w:r>
            <w:r w:rsidR="009746D4">
              <w:t>Annexure 5</w:t>
            </w:r>
            <w:r>
              <w:fldChar w:fldCharType="end"/>
            </w:r>
            <w:r>
              <w:t xml:space="preserve"> </w:t>
            </w:r>
          </w:p>
        </w:tc>
      </w:tr>
      <w:tr w:rsidR="006C2C14" w:rsidTr="00A55B95">
        <w:tc>
          <w:tcPr>
            <w:tcW w:w="2268" w:type="dxa"/>
          </w:tcPr>
          <w:p w:rsidR="006C2C14" w:rsidRPr="003420BC" w:rsidRDefault="006C2C14" w:rsidP="00805336">
            <w:pPr>
              <w:pStyle w:val="Definition"/>
              <w:numPr>
                <w:ilvl w:val="0"/>
                <w:numId w:val="0"/>
              </w:numPr>
              <w:spacing w:after="240"/>
              <w:jc w:val="left"/>
              <w:rPr>
                <w:b/>
                <w:bCs/>
              </w:rPr>
            </w:pPr>
            <w:r w:rsidRPr="003420BC">
              <w:rPr>
                <w:b/>
                <w:bCs/>
              </w:rPr>
              <w:t>"Highway Agreement"</w:t>
            </w:r>
          </w:p>
        </w:tc>
        <w:tc>
          <w:tcPr>
            <w:tcW w:w="5942" w:type="dxa"/>
          </w:tcPr>
          <w:p w:rsidR="006C2C14" w:rsidRPr="003420BC" w:rsidRDefault="006C2C14" w:rsidP="00805336">
            <w:pPr>
              <w:pStyle w:val="Definition"/>
              <w:numPr>
                <w:ilvl w:val="0"/>
                <w:numId w:val="0"/>
              </w:numPr>
              <w:spacing w:after="240"/>
              <w:rPr>
                <w:color w:val="auto"/>
              </w:rPr>
            </w:pPr>
            <w:r w:rsidRPr="003420BC">
              <w:rPr>
                <w:color w:val="auto"/>
              </w:rPr>
              <w:t xml:space="preserve">means </w:t>
            </w:r>
            <w:r w:rsidR="00EC65A2" w:rsidRPr="003420BC">
              <w:rPr>
                <w:color w:val="auto"/>
              </w:rPr>
              <w:t xml:space="preserve">an agreement under sections 38 and/or 278 of the 1980 </w:t>
            </w:r>
            <w:r w:rsidR="008336A8" w:rsidRPr="003420BC">
              <w:rPr>
                <w:color w:val="auto"/>
              </w:rPr>
              <w:t>Act</w:t>
            </w:r>
            <w:r w:rsidR="00F07245" w:rsidRPr="003420BC">
              <w:rPr>
                <w:color w:val="auto"/>
              </w:rPr>
              <w:t xml:space="preserve">, together with such other agreements </w:t>
            </w:r>
            <w:r w:rsidR="006820AF" w:rsidRPr="003420BC">
              <w:rPr>
                <w:color w:val="auto"/>
              </w:rPr>
              <w:t>and/</w:t>
            </w:r>
            <w:r w:rsidR="00F07245" w:rsidRPr="003420BC">
              <w:rPr>
                <w:color w:val="auto"/>
              </w:rPr>
              <w:t>or licences as may be</w:t>
            </w:r>
            <w:r w:rsidR="008336A8" w:rsidRPr="003420BC">
              <w:rPr>
                <w:color w:val="auto"/>
              </w:rPr>
              <w:t xml:space="preserve"> </w:t>
            </w:r>
            <w:r w:rsidR="00231A91" w:rsidRPr="003420BC">
              <w:rPr>
                <w:color w:val="auto"/>
              </w:rPr>
              <w:t xml:space="preserve">required in order to carry out the Highway Works and (if applicable) to secure their adoption as highway maintainable at public expense </w:t>
            </w:r>
            <w:r w:rsidR="00EC65A2" w:rsidRPr="003420BC">
              <w:rPr>
                <w:color w:val="auto"/>
              </w:rPr>
              <w:t xml:space="preserve">(or such </w:t>
            </w:r>
            <w:r w:rsidR="00231A91" w:rsidRPr="003420BC">
              <w:rPr>
                <w:color w:val="auto"/>
              </w:rPr>
              <w:t>additional or alternative statutory provisions required for the purposes of carrying out the Highway Works and (if applica</w:t>
            </w:r>
            <w:r w:rsidR="008336A8" w:rsidRPr="003420BC">
              <w:rPr>
                <w:color w:val="auto"/>
              </w:rPr>
              <w:t>ble</w:t>
            </w:r>
            <w:r w:rsidR="00231A91" w:rsidRPr="003420BC">
              <w:rPr>
                <w:color w:val="auto"/>
              </w:rPr>
              <w:t xml:space="preserve">) securing their adoption as highway maintainable at public expense) </w:t>
            </w:r>
          </w:p>
        </w:tc>
      </w:tr>
      <w:tr w:rsidR="00EC65A2" w:rsidTr="00A55B95">
        <w:tc>
          <w:tcPr>
            <w:tcW w:w="2268" w:type="dxa"/>
          </w:tcPr>
          <w:p w:rsidR="00EC65A2" w:rsidRPr="003420BC" w:rsidRDefault="00EC65A2" w:rsidP="00805336">
            <w:pPr>
              <w:pStyle w:val="Definition"/>
              <w:numPr>
                <w:ilvl w:val="0"/>
                <w:numId w:val="0"/>
              </w:numPr>
              <w:spacing w:after="240"/>
              <w:jc w:val="left"/>
              <w:rPr>
                <w:b/>
                <w:bCs/>
              </w:rPr>
            </w:pPr>
            <w:r w:rsidRPr="003420BC">
              <w:rPr>
                <w:b/>
                <w:bCs/>
              </w:rPr>
              <w:t xml:space="preserve">"Highway Works" </w:t>
            </w:r>
          </w:p>
        </w:tc>
        <w:tc>
          <w:tcPr>
            <w:tcW w:w="5942" w:type="dxa"/>
          </w:tcPr>
          <w:p w:rsidR="00EC65A2" w:rsidRPr="003420BC" w:rsidRDefault="00EC65A2" w:rsidP="00805336">
            <w:pPr>
              <w:pStyle w:val="Definition"/>
              <w:numPr>
                <w:ilvl w:val="0"/>
                <w:numId w:val="0"/>
              </w:numPr>
              <w:spacing w:after="240"/>
              <w:rPr>
                <w:color w:val="auto"/>
              </w:rPr>
            </w:pPr>
            <w:r w:rsidRPr="003420BC">
              <w:rPr>
                <w:color w:val="auto"/>
              </w:rPr>
              <w:t xml:space="preserve">means </w:t>
            </w:r>
            <w:r w:rsidR="00541699" w:rsidRPr="003420BC">
              <w:rPr>
                <w:color w:val="auto"/>
              </w:rPr>
              <w:t xml:space="preserve">the Junction Works and </w:t>
            </w:r>
            <w:r w:rsidRPr="003420BC">
              <w:rPr>
                <w:color w:val="auto"/>
              </w:rPr>
              <w:t xml:space="preserve">footway improvements </w:t>
            </w:r>
            <w:r w:rsidR="00A556A5" w:rsidRPr="003420BC">
              <w:rPr>
                <w:color w:val="auto"/>
              </w:rPr>
              <w:t xml:space="preserve">which are </w:t>
            </w:r>
            <w:r w:rsidR="00780D15" w:rsidRPr="003420BC">
              <w:rPr>
                <w:color w:val="auto"/>
              </w:rPr>
              <w:t>shown on Plan 2</w:t>
            </w:r>
            <w:r w:rsidRPr="003420BC">
              <w:rPr>
                <w:color w:val="auto"/>
              </w:rPr>
              <w:t xml:space="preserve"> </w:t>
            </w:r>
            <w:r w:rsidR="00F07245" w:rsidRPr="003420BC">
              <w:rPr>
                <w:color w:val="auto"/>
              </w:rPr>
              <w:t>together with such works as may be required in connection with the construction North</w:t>
            </w:r>
            <w:r w:rsidR="0001552F" w:rsidRPr="003420BC">
              <w:rPr>
                <w:color w:val="auto"/>
              </w:rPr>
              <w:t>-</w:t>
            </w:r>
            <w:r w:rsidR="00F07245" w:rsidRPr="003420BC">
              <w:rPr>
                <w:color w:val="auto"/>
              </w:rPr>
              <w:t>South Link</w:t>
            </w:r>
          </w:p>
        </w:tc>
      </w:tr>
      <w:tr w:rsidR="006C2C14" w:rsidTr="00A55B95">
        <w:tc>
          <w:tcPr>
            <w:tcW w:w="2268" w:type="dxa"/>
          </w:tcPr>
          <w:p w:rsidR="006C2C14" w:rsidRDefault="006C2C14" w:rsidP="00805336">
            <w:pPr>
              <w:pStyle w:val="Definition"/>
              <w:numPr>
                <w:ilvl w:val="0"/>
                <w:numId w:val="0"/>
              </w:numPr>
              <w:spacing w:after="240"/>
              <w:jc w:val="left"/>
              <w:rPr>
                <w:b/>
                <w:bCs/>
              </w:rPr>
            </w:pPr>
            <w:r>
              <w:rPr>
                <w:b/>
                <w:bCs/>
              </w:rPr>
              <w:t>"</w:t>
            </w:r>
            <w:r w:rsidRPr="00D41D7D">
              <w:rPr>
                <w:b/>
                <w:bCs/>
              </w:rPr>
              <w:t>Highway Improvements Contribution</w:t>
            </w:r>
            <w:r>
              <w:rPr>
                <w:b/>
                <w:bCs/>
              </w:rPr>
              <w:t>"</w:t>
            </w:r>
          </w:p>
        </w:tc>
        <w:tc>
          <w:tcPr>
            <w:tcW w:w="5942" w:type="dxa"/>
          </w:tcPr>
          <w:p w:rsidR="006C2C14" w:rsidRDefault="006C2C14" w:rsidP="00805336">
            <w:pPr>
              <w:pStyle w:val="Definition"/>
              <w:numPr>
                <w:ilvl w:val="0"/>
                <w:numId w:val="0"/>
              </w:numPr>
              <w:spacing w:after="240"/>
            </w:pPr>
            <w:r>
              <w:t xml:space="preserve">means a financial contribution of Two Hundred Thousand Pounds (£200,000) </w:t>
            </w:r>
            <w:r w:rsidRPr="00D41D7D">
              <w:t>towards the cost of a new crossing on Vastern Road</w:t>
            </w:r>
          </w:p>
        </w:tc>
      </w:tr>
      <w:tr w:rsidR="006C2C14" w:rsidTr="00A55B95">
        <w:tc>
          <w:tcPr>
            <w:tcW w:w="2268" w:type="dxa"/>
          </w:tcPr>
          <w:p w:rsidR="006C2C14" w:rsidRPr="009E69BF" w:rsidRDefault="006C2C14" w:rsidP="00805336">
            <w:pPr>
              <w:pStyle w:val="Definition"/>
              <w:numPr>
                <w:ilvl w:val="0"/>
                <w:numId w:val="0"/>
              </w:numPr>
              <w:spacing w:after="240"/>
              <w:jc w:val="left"/>
              <w:rPr>
                <w:b/>
                <w:bCs/>
              </w:rPr>
            </w:pPr>
            <w:r w:rsidRPr="009E69BF">
              <w:rPr>
                <w:b/>
                <w:bCs/>
              </w:rPr>
              <w:t>"Implementation"</w:t>
            </w:r>
          </w:p>
        </w:tc>
        <w:tc>
          <w:tcPr>
            <w:tcW w:w="5942" w:type="dxa"/>
          </w:tcPr>
          <w:p w:rsidR="006C2C14" w:rsidRPr="00EE5E38" w:rsidRDefault="006C2C14" w:rsidP="00805336">
            <w:pPr>
              <w:pStyle w:val="Definition"/>
              <w:numPr>
                <w:ilvl w:val="0"/>
                <w:numId w:val="0"/>
              </w:numPr>
              <w:spacing w:after="240"/>
            </w:pPr>
            <w:r>
              <w:t>means the carrying out of a "material operation" as defined in Section 56(4) of the 1990 Act b</w:t>
            </w:r>
            <w:r w:rsidRPr="00EE5E38">
              <w:t xml:space="preserve">ut disregarding for the purposes of this </w:t>
            </w:r>
            <w:r>
              <w:t>D</w:t>
            </w:r>
            <w:r w:rsidRPr="00EE5E38">
              <w:t>eed and for no other purpose, the following operations:</w:t>
            </w:r>
          </w:p>
          <w:p w:rsidR="006C2C14" w:rsidRPr="00EE5E38" w:rsidRDefault="006C2C14" w:rsidP="00666CF2">
            <w:pPr>
              <w:pStyle w:val="Definitiona"/>
              <w:numPr>
                <w:ilvl w:val="1"/>
                <w:numId w:val="23"/>
              </w:numPr>
              <w:spacing w:after="240"/>
            </w:pPr>
            <w:r w:rsidRPr="00EE5E38">
              <w:t>demolition works;</w:t>
            </w:r>
          </w:p>
          <w:p w:rsidR="006C2C14" w:rsidRPr="00EE5E38" w:rsidRDefault="006C2C14" w:rsidP="00805336">
            <w:pPr>
              <w:pStyle w:val="Definitiona"/>
              <w:spacing w:after="240"/>
            </w:pPr>
            <w:r w:rsidRPr="00EE5E38">
              <w:t>site clearance;</w:t>
            </w:r>
          </w:p>
          <w:p w:rsidR="006C2C14" w:rsidRPr="00EE5E38" w:rsidRDefault="006C2C14" w:rsidP="00805336">
            <w:pPr>
              <w:pStyle w:val="Definitiona"/>
              <w:spacing w:after="240"/>
            </w:pPr>
            <w:r w:rsidRPr="00EE5E38">
              <w:t>ground investigations;</w:t>
            </w:r>
          </w:p>
          <w:p w:rsidR="006C2C14" w:rsidRDefault="006C2C14" w:rsidP="00666CF2">
            <w:pPr>
              <w:pStyle w:val="Definitiona"/>
              <w:spacing w:after="240"/>
            </w:pPr>
            <w:r w:rsidRPr="00EE5E38">
              <w:t>site survey works;</w:t>
            </w:r>
          </w:p>
          <w:p w:rsidR="00EC65A2" w:rsidRPr="00EE5E38" w:rsidRDefault="00EC65A2" w:rsidP="00666CF2">
            <w:pPr>
              <w:pStyle w:val="Definitiona"/>
              <w:spacing w:after="240"/>
            </w:pPr>
            <w:r>
              <w:t>laying or diversion of services;</w:t>
            </w:r>
          </w:p>
          <w:p w:rsidR="006C2C14" w:rsidRPr="00EE5E38" w:rsidRDefault="006C2C14" w:rsidP="00666CF2">
            <w:pPr>
              <w:pStyle w:val="Definitiona"/>
              <w:spacing w:after="240"/>
            </w:pPr>
            <w:r w:rsidRPr="00EE5E38">
              <w:t>temporary access construction works;</w:t>
            </w:r>
          </w:p>
          <w:p w:rsidR="006C2C14" w:rsidRPr="00EE5E38" w:rsidRDefault="006C2C14" w:rsidP="00666CF2">
            <w:pPr>
              <w:pStyle w:val="Definitiona"/>
              <w:spacing w:after="240"/>
            </w:pPr>
            <w:r w:rsidRPr="00EE5E38">
              <w:t>archaeological investigation; and</w:t>
            </w:r>
          </w:p>
          <w:p w:rsidR="006C2C14" w:rsidRDefault="006C2C14" w:rsidP="00666CF2">
            <w:pPr>
              <w:pStyle w:val="Definitiona"/>
              <w:spacing w:after="240"/>
            </w:pPr>
            <w:r w:rsidRPr="00EE5E38">
              <w:t xml:space="preserve">erection of any fences and hoardings around the </w:t>
            </w:r>
            <w:r>
              <w:t>Land</w:t>
            </w:r>
            <w:r w:rsidRPr="00EE5E38">
              <w:t>.</w:t>
            </w:r>
          </w:p>
          <w:p w:rsidR="006C2C14" w:rsidRDefault="006C2C14" w:rsidP="00666CF2">
            <w:pPr>
              <w:pStyle w:val="Definitiona"/>
              <w:numPr>
                <w:ilvl w:val="0"/>
                <w:numId w:val="0"/>
              </w:numPr>
              <w:spacing w:after="240"/>
            </w:pPr>
            <w:r>
              <w:t>and "Implement" and "Implemented" shall be construed accordingly</w:t>
            </w:r>
          </w:p>
        </w:tc>
      </w:tr>
      <w:tr w:rsidR="006C2C14" w:rsidTr="00A55B95">
        <w:tc>
          <w:tcPr>
            <w:tcW w:w="2268" w:type="dxa"/>
          </w:tcPr>
          <w:p w:rsidR="006C2C14" w:rsidRPr="009E69BF" w:rsidRDefault="006C2C14" w:rsidP="00805336">
            <w:pPr>
              <w:pStyle w:val="Definition"/>
              <w:numPr>
                <w:ilvl w:val="0"/>
                <w:numId w:val="0"/>
              </w:numPr>
              <w:spacing w:after="240"/>
              <w:jc w:val="left"/>
              <w:rPr>
                <w:b/>
                <w:bCs/>
              </w:rPr>
            </w:pPr>
            <w:r w:rsidRPr="000B6D1D">
              <w:rPr>
                <w:b/>
                <w:bCs/>
              </w:rPr>
              <w:lastRenderedPageBreak/>
              <w:t>"Index"</w:t>
            </w:r>
          </w:p>
        </w:tc>
        <w:tc>
          <w:tcPr>
            <w:tcW w:w="5942" w:type="dxa"/>
          </w:tcPr>
          <w:p w:rsidR="006C2C14" w:rsidRDefault="006C2C14" w:rsidP="00805336">
            <w:pPr>
              <w:pStyle w:val="Definition"/>
              <w:numPr>
                <w:ilvl w:val="0"/>
                <w:numId w:val="0"/>
              </w:numPr>
              <w:spacing w:after="240"/>
            </w:pPr>
            <w:r>
              <w:t>means the All Items Index of Retail Prices issued by the Office for National Statistics</w:t>
            </w:r>
          </w:p>
        </w:tc>
      </w:tr>
      <w:tr w:rsidR="006C2C14" w:rsidTr="00A55B95">
        <w:tc>
          <w:tcPr>
            <w:tcW w:w="2268" w:type="dxa"/>
          </w:tcPr>
          <w:p w:rsidR="006C2C14" w:rsidRPr="000B6D1D" w:rsidRDefault="006C2C14" w:rsidP="00805336">
            <w:pPr>
              <w:pStyle w:val="Definition"/>
              <w:numPr>
                <w:ilvl w:val="0"/>
                <w:numId w:val="0"/>
              </w:numPr>
              <w:spacing w:after="240"/>
              <w:jc w:val="left"/>
              <w:rPr>
                <w:b/>
                <w:bCs/>
              </w:rPr>
            </w:pPr>
            <w:r>
              <w:rPr>
                <w:b/>
                <w:bCs/>
              </w:rPr>
              <w:t>"Inspector"</w:t>
            </w:r>
          </w:p>
        </w:tc>
        <w:tc>
          <w:tcPr>
            <w:tcW w:w="5942" w:type="dxa"/>
          </w:tcPr>
          <w:p w:rsidR="006C2C14" w:rsidRDefault="006C2C14" w:rsidP="00805336">
            <w:pPr>
              <w:pStyle w:val="Definition"/>
              <w:numPr>
                <w:ilvl w:val="0"/>
                <w:numId w:val="0"/>
              </w:numPr>
              <w:spacing w:after="240"/>
            </w:pPr>
            <w:r>
              <w:t xml:space="preserve">means the Inspector appointed by the Secretary of State to determine the Appeal </w:t>
            </w:r>
          </w:p>
        </w:tc>
      </w:tr>
      <w:tr w:rsidR="00541699" w:rsidTr="00A55B95">
        <w:tc>
          <w:tcPr>
            <w:tcW w:w="2268" w:type="dxa"/>
          </w:tcPr>
          <w:p w:rsidR="00541699" w:rsidRPr="000B6D1D" w:rsidRDefault="00541699" w:rsidP="00541699">
            <w:pPr>
              <w:pStyle w:val="Definition"/>
              <w:numPr>
                <w:ilvl w:val="0"/>
                <w:numId w:val="0"/>
              </w:numPr>
              <w:spacing w:after="240"/>
              <w:jc w:val="left"/>
              <w:rPr>
                <w:b/>
                <w:bCs/>
              </w:rPr>
            </w:pPr>
            <w:r>
              <w:rPr>
                <w:b/>
                <w:bCs/>
              </w:rPr>
              <w:t>"Junction Works"</w:t>
            </w:r>
          </w:p>
        </w:tc>
        <w:tc>
          <w:tcPr>
            <w:tcW w:w="5942" w:type="dxa"/>
          </w:tcPr>
          <w:p w:rsidR="00541699" w:rsidRDefault="00541699" w:rsidP="00541699">
            <w:pPr>
              <w:pStyle w:val="Body"/>
              <w:spacing w:after="240"/>
            </w:pPr>
            <w:r>
              <w:t xml:space="preserve">means highway </w:t>
            </w:r>
            <w:r w:rsidRPr="00541699">
              <w:t xml:space="preserve">improvements </w:t>
            </w:r>
            <w:r>
              <w:t xml:space="preserve">at </w:t>
            </w:r>
            <w:r w:rsidRPr="00541699">
              <w:t>the entrance to the Development from Lynmouth Road</w:t>
            </w:r>
          </w:p>
        </w:tc>
      </w:tr>
      <w:tr w:rsidR="006C2C14" w:rsidTr="00A55B95">
        <w:tc>
          <w:tcPr>
            <w:tcW w:w="2268" w:type="dxa"/>
          </w:tcPr>
          <w:p w:rsidR="006C2C14" w:rsidRPr="009E69BF" w:rsidRDefault="006C2C14" w:rsidP="00805336">
            <w:pPr>
              <w:pStyle w:val="Definition"/>
              <w:numPr>
                <w:ilvl w:val="0"/>
                <w:numId w:val="0"/>
              </w:numPr>
              <w:spacing w:after="240"/>
              <w:jc w:val="left"/>
              <w:rPr>
                <w:b/>
                <w:bCs/>
              </w:rPr>
            </w:pPr>
            <w:r w:rsidRPr="000B6D1D">
              <w:rPr>
                <w:b/>
                <w:bCs/>
              </w:rPr>
              <w:t>"the Land"</w:t>
            </w:r>
          </w:p>
        </w:tc>
        <w:tc>
          <w:tcPr>
            <w:tcW w:w="5942" w:type="dxa"/>
          </w:tcPr>
          <w:p w:rsidR="006C2C14" w:rsidRDefault="006C2C14" w:rsidP="00805336">
            <w:pPr>
              <w:pStyle w:val="Body"/>
              <w:spacing w:after="240"/>
            </w:pPr>
            <w:r>
              <w:t xml:space="preserve">means the land described in </w:t>
            </w:r>
            <w:r>
              <w:fldChar w:fldCharType="begin"/>
            </w:r>
            <w:r>
              <w:instrText xml:space="preserve"> REF _Ref80363198 \r \h </w:instrText>
            </w:r>
            <w:r>
              <w:fldChar w:fldCharType="separate"/>
            </w:r>
            <w:r w:rsidR="009746D4">
              <w:t>Schedule 1</w:t>
            </w:r>
            <w:r>
              <w:fldChar w:fldCharType="end"/>
            </w:r>
            <w:r>
              <w:t xml:space="preserve"> </w:t>
            </w:r>
          </w:p>
        </w:tc>
      </w:tr>
      <w:tr w:rsidR="006C2C14" w:rsidTr="00A55B95">
        <w:tc>
          <w:tcPr>
            <w:tcW w:w="2268" w:type="dxa"/>
          </w:tcPr>
          <w:p w:rsidR="006C2C14" w:rsidRPr="009E69BF" w:rsidRDefault="006C2C14" w:rsidP="00805336">
            <w:pPr>
              <w:pStyle w:val="BoldHeading"/>
              <w:keepNext w:val="0"/>
              <w:tabs>
                <w:tab w:val="left" w:pos="720"/>
              </w:tabs>
              <w:spacing w:after="240"/>
              <w:jc w:val="left"/>
              <w:rPr>
                <w:b w:val="0"/>
                <w:bCs/>
              </w:rPr>
            </w:pPr>
            <w:r w:rsidRPr="009E69BF">
              <w:rPr>
                <w:bCs/>
                <w:color w:val="000000"/>
              </w:rPr>
              <w:t>"New Dwelling"</w:t>
            </w:r>
          </w:p>
        </w:tc>
        <w:tc>
          <w:tcPr>
            <w:tcW w:w="5942" w:type="dxa"/>
          </w:tcPr>
          <w:p w:rsidR="006C2C14" w:rsidRDefault="006C2C14" w:rsidP="00666CF2">
            <w:pPr>
              <w:pStyle w:val="Body"/>
              <w:widowControl w:val="0"/>
              <w:spacing w:after="240"/>
            </w:pPr>
            <w:r>
              <w:t xml:space="preserve">means any one of the new dwellings comprised in the Development </w:t>
            </w:r>
          </w:p>
        </w:tc>
      </w:tr>
      <w:tr w:rsidR="006C2C14" w:rsidTr="00A55B95">
        <w:tc>
          <w:tcPr>
            <w:tcW w:w="2268" w:type="dxa"/>
          </w:tcPr>
          <w:p w:rsidR="006C2C14" w:rsidRPr="009E69BF" w:rsidRDefault="006C2C14" w:rsidP="00805336">
            <w:pPr>
              <w:pStyle w:val="BoldHeading"/>
              <w:keepNext w:val="0"/>
              <w:tabs>
                <w:tab w:val="left" w:pos="720"/>
              </w:tabs>
              <w:spacing w:after="240"/>
              <w:jc w:val="left"/>
              <w:rPr>
                <w:bCs/>
                <w:color w:val="000000"/>
              </w:rPr>
            </w:pPr>
            <w:r>
              <w:rPr>
                <w:bCs/>
                <w:color w:val="000000"/>
              </w:rPr>
              <w:t>"North-South Link"</w:t>
            </w:r>
          </w:p>
        </w:tc>
        <w:tc>
          <w:tcPr>
            <w:tcW w:w="5942" w:type="dxa"/>
          </w:tcPr>
          <w:p w:rsidR="006C2C14" w:rsidRDefault="006C2C14" w:rsidP="00666CF2">
            <w:pPr>
              <w:pStyle w:val="Body"/>
              <w:widowControl w:val="0"/>
              <w:spacing w:after="240"/>
            </w:pPr>
            <w:r>
              <w:t xml:space="preserve">means </w:t>
            </w:r>
            <w:r w:rsidR="001C70C5">
              <w:t xml:space="preserve">a permissive route through the Development connecting Vastern Road to Christchurch Bridge </w:t>
            </w:r>
            <w:r w:rsidR="001A7268">
              <w:t xml:space="preserve">and to the tow path along the River Thames </w:t>
            </w:r>
            <w:r w:rsidR="001C70C5">
              <w:t xml:space="preserve">to be provided in accordance with </w:t>
            </w:r>
            <w:r w:rsidR="001C70C5">
              <w:fldChar w:fldCharType="begin"/>
            </w:r>
            <w:r w:rsidR="001C70C5">
              <w:instrText xml:space="preserve"> REF _Ref80361320 \n \h </w:instrText>
            </w:r>
            <w:r w:rsidR="001C70C5">
              <w:fldChar w:fldCharType="separate"/>
            </w:r>
            <w:r w:rsidR="009746D4">
              <w:t>Part 1</w:t>
            </w:r>
            <w:r w:rsidR="001C70C5">
              <w:fldChar w:fldCharType="end"/>
            </w:r>
            <w:r w:rsidR="001C70C5">
              <w:t xml:space="preserve"> of </w:t>
            </w:r>
            <w:r w:rsidR="001C70C5">
              <w:fldChar w:fldCharType="begin"/>
            </w:r>
            <w:r w:rsidR="001C70C5">
              <w:instrText xml:space="preserve"> REF _Ref80361336 \r \h </w:instrText>
            </w:r>
            <w:r w:rsidR="001C70C5">
              <w:fldChar w:fldCharType="separate"/>
            </w:r>
            <w:r w:rsidR="009746D4">
              <w:t>Schedule 3</w:t>
            </w:r>
            <w:r w:rsidR="001C70C5">
              <w:fldChar w:fldCharType="end"/>
            </w:r>
            <w:r w:rsidR="001C70C5">
              <w:t xml:space="preserve"> and which is shown</w:t>
            </w:r>
            <w:r w:rsidR="00916EAE">
              <w:t xml:space="preserve"> edged blue</w:t>
            </w:r>
            <w:r w:rsidR="00A556A5">
              <w:t xml:space="preserve"> on Plan 3</w:t>
            </w:r>
          </w:p>
        </w:tc>
      </w:tr>
      <w:tr w:rsidR="006C2C14" w:rsidTr="00A55B95">
        <w:tc>
          <w:tcPr>
            <w:tcW w:w="2268" w:type="dxa"/>
          </w:tcPr>
          <w:p w:rsidR="006C2C14" w:rsidRPr="009E69BF" w:rsidRDefault="006C2C14" w:rsidP="00805336">
            <w:pPr>
              <w:pStyle w:val="BoldHeading"/>
              <w:keepNext w:val="0"/>
              <w:tabs>
                <w:tab w:val="left" w:pos="360"/>
                <w:tab w:val="left" w:pos="680"/>
              </w:tabs>
              <w:spacing w:after="240"/>
              <w:jc w:val="left"/>
              <w:rPr>
                <w:bCs/>
              </w:rPr>
            </w:pPr>
            <w:r w:rsidRPr="009E69BF">
              <w:rPr>
                <w:bCs/>
                <w:color w:val="000000"/>
              </w:rPr>
              <w:t>"Occupation"</w:t>
            </w:r>
          </w:p>
          <w:p w:rsidR="006C2C14" w:rsidRPr="009E69BF" w:rsidRDefault="006C2C14" w:rsidP="00805336">
            <w:pPr>
              <w:pStyle w:val="Definition"/>
              <w:numPr>
                <w:ilvl w:val="0"/>
                <w:numId w:val="0"/>
              </w:numPr>
              <w:spacing w:after="240"/>
              <w:jc w:val="left"/>
              <w:rPr>
                <w:b/>
                <w:bCs/>
              </w:rPr>
            </w:pPr>
          </w:p>
        </w:tc>
        <w:tc>
          <w:tcPr>
            <w:tcW w:w="5942" w:type="dxa"/>
          </w:tcPr>
          <w:p w:rsidR="006C2C14" w:rsidRDefault="006C2C14" w:rsidP="00666CF2">
            <w:pPr>
              <w:pStyle w:val="Body"/>
              <w:widowControl w:val="0"/>
              <w:spacing w:after="240"/>
            </w:pPr>
            <w:r>
              <w:t xml:space="preserve">means the first beneficial occupation of a New Dwelling for residential purposes following Implementation of the Planning Permission </w:t>
            </w:r>
            <w:r w:rsidRPr="00C826CC">
              <w:t xml:space="preserve">but not including occupation by personnel engaged in construction or fitting out, or occupation for marketing and display, or occupation in relation to security operations </w:t>
            </w:r>
            <w:r>
              <w:t>and "Occupied" shall be construed accordingly</w:t>
            </w:r>
          </w:p>
        </w:tc>
      </w:tr>
      <w:tr w:rsidR="006C2C14" w:rsidTr="00A55B95">
        <w:tc>
          <w:tcPr>
            <w:tcW w:w="2268" w:type="dxa"/>
          </w:tcPr>
          <w:p w:rsidR="006C2C14" w:rsidRPr="009E69BF" w:rsidRDefault="006C2C14" w:rsidP="00EB49AD">
            <w:pPr>
              <w:pStyle w:val="BoldHeading"/>
              <w:keepNext w:val="0"/>
              <w:tabs>
                <w:tab w:val="left" w:pos="360"/>
                <w:tab w:val="left" w:pos="680"/>
              </w:tabs>
              <w:spacing w:after="240"/>
              <w:jc w:val="left"/>
              <w:rPr>
                <w:bCs/>
                <w:color w:val="000000"/>
              </w:rPr>
            </w:pPr>
            <w:r>
              <w:rPr>
                <w:bCs/>
                <w:color w:val="000000"/>
              </w:rPr>
              <w:t>"Open Space Contribution"</w:t>
            </w:r>
          </w:p>
        </w:tc>
        <w:tc>
          <w:tcPr>
            <w:tcW w:w="5942" w:type="dxa"/>
          </w:tcPr>
          <w:p w:rsidR="00EB49AD" w:rsidRDefault="006C2C14" w:rsidP="00EB49AD">
            <w:pPr>
              <w:pStyle w:val="Body"/>
              <w:widowControl w:val="0"/>
              <w:spacing w:after="240"/>
            </w:pPr>
            <w:r>
              <w:t xml:space="preserve">means a financial contribution of </w:t>
            </w:r>
            <w:r w:rsidR="00F3160B">
              <w:t xml:space="preserve">one hundred thousand pounds </w:t>
            </w:r>
            <w:r>
              <w:t>(</w:t>
            </w:r>
            <w:r w:rsidRPr="00D41D7D">
              <w:t>£100,000</w:t>
            </w:r>
            <w:r>
              <w:t>)</w:t>
            </w:r>
            <w:r w:rsidRPr="00D41D7D">
              <w:t xml:space="preserve"> </w:t>
            </w:r>
            <w:r w:rsidRPr="00785A40">
              <w:t xml:space="preserve">towards the investment in new facilities </w:t>
            </w:r>
            <w:r w:rsidR="00384BB1">
              <w:t xml:space="preserve">or improvements to existing facilities </w:t>
            </w:r>
            <w:r w:rsidRPr="00785A40">
              <w:t>at</w:t>
            </w:r>
            <w:r w:rsidR="00EB49AD">
              <w:t>:</w:t>
            </w:r>
          </w:p>
          <w:p w:rsidR="00EB49AD" w:rsidRDefault="006C2C14" w:rsidP="00EB49AD">
            <w:pPr>
              <w:pStyle w:val="Definitiona"/>
              <w:numPr>
                <w:ilvl w:val="1"/>
                <w:numId w:val="27"/>
              </w:numPr>
              <w:spacing w:after="240"/>
            </w:pPr>
            <w:r w:rsidRPr="00785A40">
              <w:t>Christchurch Meadows</w:t>
            </w:r>
            <w:r w:rsidR="00EB49AD">
              <w:t xml:space="preserve">; </w:t>
            </w:r>
          </w:p>
          <w:p w:rsidR="00EB49AD" w:rsidRDefault="006C2C14" w:rsidP="00EB49AD">
            <w:pPr>
              <w:pStyle w:val="Definitiona"/>
              <w:spacing w:after="240"/>
            </w:pPr>
            <w:r w:rsidRPr="00785A40">
              <w:t>Hills Meadow</w:t>
            </w:r>
            <w:r w:rsidR="00EB49AD">
              <w:t xml:space="preserve">; and/or </w:t>
            </w:r>
          </w:p>
          <w:p w:rsidR="00EB49AD" w:rsidRPr="00D41D7D" w:rsidRDefault="00EB49AD" w:rsidP="00EB49AD">
            <w:pPr>
              <w:pStyle w:val="Definitiona"/>
              <w:spacing w:after="240"/>
            </w:pPr>
            <w:r w:rsidRPr="00EB49AD">
              <w:t>Christchurch Meadows Island</w:t>
            </w:r>
            <w:r>
              <w:t xml:space="preserve"> </w:t>
            </w:r>
          </w:p>
          <w:p w:rsidR="006C2C14" w:rsidRDefault="00EB49AD" w:rsidP="00EB49AD">
            <w:pPr>
              <w:pStyle w:val="Body"/>
              <w:widowControl w:val="0"/>
              <w:spacing w:after="240"/>
            </w:pPr>
            <w:r w:rsidRPr="00EB49AD">
              <w:t xml:space="preserve">marked </w:t>
            </w:r>
            <w:r>
              <w:t xml:space="preserve">respectively </w:t>
            </w:r>
            <w:r w:rsidRPr="00EB49AD">
              <w:t xml:space="preserve">as </w:t>
            </w:r>
            <w:r>
              <w:t xml:space="preserve">'27', '55' and </w:t>
            </w:r>
            <w:r w:rsidRPr="00EB49AD">
              <w:t>'28 on Plan 5</w:t>
            </w:r>
          </w:p>
        </w:tc>
      </w:tr>
      <w:tr w:rsidR="00FB5965" w:rsidTr="00A55B95">
        <w:tc>
          <w:tcPr>
            <w:tcW w:w="2268" w:type="dxa"/>
          </w:tcPr>
          <w:p w:rsidR="00FB5965" w:rsidRDefault="00FB5965" w:rsidP="00805336">
            <w:pPr>
              <w:pStyle w:val="BoldHeading"/>
              <w:keepNext w:val="0"/>
              <w:tabs>
                <w:tab w:val="left" w:pos="360"/>
                <w:tab w:val="left" w:pos="680"/>
              </w:tabs>
              <w:spacing w:after="240"/>
              <w:jc w:val="left"/>
              <w:rPr>
                <w:bCs/>
                <w:color w:val="000000"/>
              </w:rPr>
            </w:pPr>
            <w:r>
              <w:rPr>
                <w:bCs/>
                <w:color w:val="000000"/>
              </w:rPr>
              <w:t>"</w:t>
            </w:r>
            <w:r w:rsidRPr="00FB5965">
              <w:rPr>
                <w:bCs/>
                <w:color w:val="000000"/>
              </w:rPr>
              <w:t>Owner Margin Percentage</w:t>
            </w:r>
            <w:r>
              <w:rPr>
                <w:bCs/>
                <w:color w:val="000000"/>
              </w:rPr>
              <w:t>"</w:t>
            </w:r>
          </w:p>
        </w:tc>
        <w:tc>
          <w:tcPr>
            <w:tcW w:w="5942" w:type="dxa"/>
          </w:tcPr>
          <w:p w:rsidR="00FB5965" w:rsidRDefault="00FB5965" w:rsidP="00666CF2">
            <w:pPr>
              <w:pStyle w:val="Body"/>
              <w:widowControl w:val="0"/>
              <w:spacing w:after="240"/>
            </w:pPr>
            <w:r w:rsidRPr="00FB5965">
              <w:t xml:space="preserve">means an allowance to the Owner of </w:t>
            </w:r>
            <w:r w:rsidR="00983F74">
              <w:t xml:space="preserve">seventeen point five </w:t>
            </w:r>
            <w:r w:rsidR="00E54C24">
              <w:t>per cent (</w:t>
            </w:r>
            <w:r w:rsidR="00983F74">
              <w:t>17.5</w:t>
            </w:r>
            <w:r w:rsidRPr="00FB5965">
              <w:t>%</w:t>
            </w:r>
            <w:r w:rsidR="00E54C24">
              <w:t>)</w:t>
            </w:r>
            <w:r w:rsidRPr="00FB5965">
              <w:t xml:space="preserve"> in the Viability Reassessment undertaken in accordance with </w:t>
            </w:r>
            <w:r w:rsidR="00E54C24">
              <w:fldChar w:fldCharType="begin"/>
            </w:r>
            <w:r w:rsidR="00E54C24">
              <w:instrText xml:space="preserve"> REF _Ref82341238 \n \h </w:instrText>
            </w:r>
            <w:r w:rsidR="00E54C24">
              <w:fldChar w:fldCharType="separate"/>
            </w:r>
            <w:r w:rsidR="009746D4">
              <w:t>Part 1</w:t>
            </w:r>
            <w:r w:rsidR="00E54C24">
              <w:fldChar w:fldCharType="end"/>
            </w:r>
            <w:r w:rsidR="00E54C24">
              <w:t xml:space="preserve"> of </w:t>
            </w:r>
            <w:r w:rsidR="00E54C24">
              <w:fldChar w:fldCharType="begin"/>
            </w:r>
            <w:r w:rsidR="00E54C24">
              <w:instrText xml:space="preserve"> REF _Ref80363278 \n \h </w:instrText>
            </w:r>
            <w:r w:rsidR="00E54C24">
              <w:fldChar w:fldCharType="separate"/>
            </w:r>
            <w:r w:rsidR="009746D4">
              <w:t>Schedule 2</w:t>
            </w:r>
            <w:r w:rsidR="00E54C24">
              <w:fldChar w:fldCharType="end"/>
            </w:r>
            <w:r w:rsidR="00E54C24">
              <w:t xml:space="preserve"> </w:t>
            </w:r>
            <w:r w:rsidRPr="00FB5965">
              <w:t xml:space="preserve">Deed in respect of the </w:t>
            </w:r>
            <w:r w:rsidR="00E54C24">
              <w:t>Owner's</w:t>
            </w:r>
            <w:r w:rsidRPr="00FB5965">
              <w:t xml:space="preserve"> profit return on gross development value (GDV)</w:t>
            </w:r>
          </w:p>
        </w:tc>
      </w:tr>
      <w:tr w:rsidR="006C2C14" w:rsidTr="00A55B95">
        <w:tc>
          <w:tcPr>
            <w:tcW w:w="2268" w:type="dxa"/>
          </w:tcPr>
          <w:p w:rsidR="006C2C14" w:rsidRPr="009E69BF" w:rsidRDefault="006C2C14" w:rsidP="00805336">
            <w:pPr>
              <w:pStyle w:val="BoldHeading"/>
              <w:keepNext w:val="0"/>
              <w:tabs>
                <w:tab w:val="left" w:pos="720"/>
              </w:tabs>
              <w:spacing w:after="240"/>
              <w:jc w:val="left"/>
              <w:rPr>
                <w:bCs/>
              </w:rPr>
            </w:pPr>
            <w:r w:rsidRPr="009E69BF">
              <w:rPr>
                <w:bCs/>
                <w:color w:val="000000"/>
              </w:rPr>
              <w:t>"Plan</w:t>
            </w:r>
            <w:r w:rsidR="008071E4">
              <w:rPr>
                <w:bCs/>
                <w:color w:val="000000"/>
              </w:rPr>
              <w:t xml:space="preserve"> 1</w:t>
            </w:r>
            <w:r w:rsidRPr="009E69BF">
              <w:rPr>
                <w:bCs/>
                <w:color w:val="000000"/>
              </w:rPr>
              <w:t xml:space="preserve">" </w:t>
            </w:r>
          </w:p>
        </w:tc>
        <w:tc>
          <w:tcPr>
            <w:tcW w:w="5942" w:type="dxa"/>
          </w:tcPr>
          <w:p w:rsidR="006C2C14" w:rsidRDefault="006C2C14" w:rsidP="00666CF2">
            <w:pPr>
              <w:pStyle w:val="Body"/>
              <w:widowControl w:val="0"/>
              <w:spacing w:after="240"/>
            </w:pPr>
            <w:r>
              <w:t>means the plan with drawing reference 448.</w:t>
            </w:r>
            <w:r w:rsidR="00916EAE">
              <w:t xml:space="preserve">S106.001 </w:t>
            </w:r>
            <w:r>
              <w:t xml:space="preserve">attached to this Deed as </w:t>
            </w:r>
            <w:r>
              <w:fldChar w:fldCharType="begin"/>
            </w:r>
            <w:r>
              <w:instrText xml:space="preserve"> REF _Ref80363205 \r \h </w:instrText>
            </w:r>
            <w:r>
              <w:fldChar w:fldCharType="separate"/>
            </w:r>
            <w:r w:rsidR="009746D4">
              <w:t>Annexure 1</w:t>
            </w:r>
            <w:r>
              <w:fldChar w:fldCharType="end"/>
            </w:r>
          </w:p>
        </w:tc>
      </w:tr>
      <w:tr w:rsidR="00780D15" w:rsidTr="00A55B95">
        <w:tc>
          <w:tcPr>
            <w:tcW w:w="2268" w:type="dxa"/>
          </w:tcPr>
          <w:p w:rsidR="00780D15" w:rsidRPr="009E69BF" w:rsidRDefault="00780D15" w:rsidP="00780D15">
            <w:pPr>
              <w:pStyle w:val="BoldHeading"/>
              <w:keepNext w:val="0"/>
              <w:tabs>
                <w:tab w:val="left" w:pos="720"/>
              </w:tabs>
              <w:spacing w:after="240"/>
              <w:jc w:val="left"/>
              <w:rPr>
                <w:bCs/>
                <w:color w:val="000000"/>
              </w:rPr>
            </w:pPr>
            <w:r>
              <w:rPr>
                <w:bCs/>
                <w:color w:val="000000"/>
              </w:rPr>
              <w:t>"Plan 2"</w:t>
            </w:r>
          </w:p>
        </w:tc>
        <w:tc>
          <w:tcPr>
            <w:tcW w:w="5942" w:type="dxa"/>
          </w:tcPr>
          <w:p w:rsidR="00780D15" w:rsidRDefault="00780D15" w:rsidP="00780D15">
            <w:pPr>
              <w:pStyle w:val="Body"/>
              <w:widowControl w:val="0"/>
              <w:spacing w:after="240"/>
            </w:pPr>
            <w:r w:rsidRPr="00780D15">
              <w:t>means the plan with drawing reference</w:t>
            </w:r>
            <w:r>
              <w:t xml:space="preserve"> </w:t>
            </w:r>
            <w:r w:rsidR="00916EAE" w:rsidRPr="00916EAE">
              <w:t>47500/5500/001</w:t>
            </w:r>
            <w:r w:rsidR="00916EAE">
              <w:t>_A</w:t>
            </w:r>
            <w:r w:rsidRPr="00780D15">
              <w:t xml:space="preserve"> attached to this Deed as</w:t>
            </w:r>
            <w:r>
              <w:t xml:space="preserve"> </w:t>
            </w:r>
            <w:r>
              <w:fldChar w:fldCharType="begin"/>
            </w:r>
            <w:r>
              <w:instrText xml:space="preserve"> REF _Ref82339567 \r \h </w:instrText>
            </w:r>
            <w:r>
              <w:fldChar w:fldCharType="separate"/>
            </w:r>
            <w:r w:rsidR="009746D4">
              <w:t>Annexure 2</w:t>
            </w:r>
            <w:r>
              <w:fldChar w:fldCharType="end"/>
            </w:r>
            <w:r>
              <w:t xml:space="preserve"> which plan may be amended from time to time with the written agreement of the Council </w:t>
            </w:r>
          </w:p>
        </w:tc>
      </w:tr>
      <w:tr w:rsidR="00A556A5" w:rsidTr="00A55B95">
        <w:tc>
          <w:tcPr>
            <w:tcW w:w="2268" w:type="dxa"/>
          </w:tcPr>
          <w:p w:rsidR="00A556A5" w:rsidRDefault="00A556A5" w:rsidP="006008B0">
            <w:pPr>
              <w:pStyle w:val="BoldHeading"/>
              <w:keepNext w:val="0"/>
              <w:tabs>
                <w:tab w:val="left" w:pos="720"/>
              </w:tabs>
              <w:spacing w:after="240"/>
              <w:jc w:val="left"/>
              <w:rPr>
                <w:bCs/>
                <w:color w:val="000000"/>
              </w:rPr>
            </w:pPr>
            <w:r>
              <w:rPr>
                <w:bCs/>
                <w:color w:val="000000"/>
              </w:rPr>
              <w:t xml:space="preserve">"Plan </w:t>
            </w:r>
            <w:r w:rsidR="000068D0">
              <w:rPr>
                <w:bCs/>
                <w:color w:val="000000"/>
              </w:rPr>
              <w:t>3</w:t>
            </w:r>
            <w:r>
              <w:rPr>
                <w:bCs/>
                <w:color w:val="000000"/>
              </w:rPr>
              <w:t>"</w:t>
            </w:r>
          </w:p>
        </w:tc>
        <w:tc>
          <w:tcPr>
            <w:tcW w:w="5942" w:type="dxa"/>
          </w:tcPr>
          <w:p w:rsidR="00A556A5" w:rsidRPr="00780D15" w:rsidRDefault="00A556A5" w:rsidP="006008B0">
            <w:pPr>
              <w:pStyle w:val="Body"/>
              <w:widowControl w:val="0"/>
              <w:spacing w:after="240"/>
            </w:pPr>
            <w:r w:rsidRPr="00780D15">
              <w:t>means the plan with drawing reference</w:t>
            </w:r>
            <w:r>
              <w:t xml:space="preserve"> </w:t>
            </w:r>
            <w:r w:rsidR="00916EAE">
              <w:t xml:space="preserve">448.S106.003 </w:t>
            </w:r>
            <w:r>
              <w:t>a</w:t>
            </w:r>
            <w:r w:rsidRPr="00780D15">
              <w:t>ttached to this Deed as</w:t>
            </w:r>
            <w:r w:rsidR="006008B0">
              <w:t xml:space="preserve"> </w:t>
            </w:r>
            <w:r w:rsidR="006008B0">
              <w:fldChar w:fldCharType="begin"/>
            </w:r>
            <w:r w:rsidR="006008B0">
              <w:instrText xml:space="preserve"> REF _Ref82341118 \r \h </w:instrText>
            </w:r>
            <w:r w:rsidR="006008B0">
              <w:fldChar w:fldCharType="separate"/>
            </w:r>
            <w:r w:rsidR="009746D4">
              <w:t>Annexure 3</w:t>
            </w:r>
            <w:r w:rsidR="006008B0">
              <w:fldChar w:fldCharType="end"/>
            </w:r>
            <w:r>
              <w:t xml:space="preserve"> which plan may be amended from time to time with the written agreement of the Council </w:t>
            </w:r>
          </w:p>
        </w:tc>
      </w:tr>
      <w:tr w:rsidR="000068D0" w:rsidTr="00A55B95">
        <w:tc>
          <w:tcPr>
            <w:tcW w:w="2268" w:type="dxa"/>
          </w:tcPr>
          <w:p w:rsidR="000068D0" w:rsidRDefault="000068D0" w:rsidP="000068D0">
            <w:pPr>
              <w:pStyle w:val="BoldHeading"/>
              <w:keepNext w:val="0"/>
              <w:tabs>
                <w:tab w:val="left" w:pos="720"/>
              </w:tabs>
              <w:jc w:val="left"/>
              <w:rPr>
                <w:bCs/>
                <w:color w:val="000000"/>
              </w:rPr>
            </w:pPr>
            <w:r>
              <w:rPr>
                <w:bCs/>
                <w:color w:val="000000"/>
              </w:rPr>
              <w:t>"Plan 4"</w:t>
            </w:r>
          </w:p>
        </w:tc>
        <w:tc>
          <w:tcPr>
            <w:tcW w:w="5942" w:type="dxa"/>
          </w:tcPr>
          <w:p w:rsidR="000068D0" w:rsidRPr="00780D15" w:rsidRDefault="000068D0" w:rsidP="00CF7BCB">
            <w:pPr>
              <w:pStyle w:val="Body"/>
              <w:widowControl w:val="0"/>
              <w:spacing w:after="240"/>
            </w:pPr>
            <w:r w:rsidRPr="00780D15">
              <w:t>means the plan with drawing reference</w:t>
            </w:r>
            <w:r w:rsidR="00916EAE">
              <w:t xml:space="preserve"> 448.S106.004</w:t>
            </w:r>
            <w:r>
              <w:t xml:space="preserve"> a</w:t>
            </w:r>
            <w:r w:rsidRPr="00780D15">
              <w:t>ttached to this Deed as</w:t>
            </w:r>
            <w:r>
              <w:t xml:space="preserve"> </w:t>
            </w:r>
            <w:r w:rsidR="006008B0">
              <w:fldChar w:fldCharType="begin"/>
            </w:r>
            <w:r w:rsidR="006008B0">
              <w:instrText xml:space="preserve"> REF _Ref82341119 \r \h </w:instrText>
            </w:r>
            <w:r w:rsidR="006008B0">
              <w:fldChar w:fldCharType="separate"/>
            </w:r>
            <w:r w:rsidR="009746D4">
              <w:t>Annexure 4</w:t>
            </w:r>
            <w:r w:rsidR="006008B0">
              <w:fldChar w:fldCharType="end"/>
            </w:r>
            <w:r w:rsidR="006008B0">
              <w:t xml:space="preserve"> </w:t>
            </w:r>
            <w:r>
              <w:t xml:space="preserve">which plan may be amended from time to time with the written agreement of the Council </w:t>
            </w:r>
          </w:p>
        </w:tc>
      </w:tr>
      <w:tr w:rsidR="00CF7BCB" w:rsidTr="00A55B95">
        <w:tc>
          <w:tcPr>
            <w:tcW w:w="2268" w:type="dxa"/>
          </w:tcPr>
          <w:p w:rsidR="00CF7BCB" w:rsidRDefault="00CF7BCB" w:rsidP="00CF7BCB">
            <w:pPr>
              <w:pStyle w:val="BoldHeading"/>
              <w:keepNext w:val="0"/>
              <w:tabs>
                <w:tab w:val="left" w:pos="720"/>
              </w:tabs>
              <w:spacing w:after="240"/>
              <w:jc w:val="left"/>
              <w:rPr>
                <w:bCs/>
                <w:color w:val="000000"/>
              </w:rPr>
            </w:pPr>
            <w:r>
              <w:rPr>
                <w:bCs/>
                <w:color w:val="000000"/>
              </w:rPr>
              <w:t>"Plan 5"</w:t>
            </w:r>
          </w:p>
        </w:tc>
        <w:tc>
          <w:tcPr>
            <w:tcW w:w="5942" w:type="dxa"/>
          </w:tcPr>
          <w:p w:rsidR="00CF7BCB" w:rsidRPr="00780D15" w:rsidRDefault="00CF7BCB" w:rsidP="00CF7BCB">
            <w:pPr>
              <w:pStyle w:val="Body"/>
              <w:widowControl w:val="0"/>
              <w:spacing w:after="240"/>
            </w:pPr>
            <w:r w:rsidRPr="00CF7BCB">
              <w:t xml:space="preserve">means the plan with </w:t>
            </w:r>
            <w:r>
              <w:t xml:space="preserve">titled 'Borough Amenity Areas and Parks', </w:t>
            </w:r>
            <w:r>
              <w:lastRenderedPageBreak/>
              <w:t>dated 31 October 2008 and</w:t>
            </w:r>
            <w:r w:rsidRPr="00CF7BCB">
              <w:t xml:space="preserve"> this Deed a</w:t>
            </w:r>
            <w:r>
              <w:t xml:space="preserve">s </w:t>
            </w:r>
            <w:r>
              <w:fldChar w:fldCharType="begin"/>
            </w:r>
            <w:r>
              <w:instrText xml:space="preserve"> REF _Ref84848010 \r \h </w:instrText>
            </w:r>
            <w:r>
              <w:fldChar w:fldCharType="separate"/>
            </w:r>
            <w:r w:rsidR="009746D4">
              <w:t>Annexure 7</w:t>
            </w:r>
            <w:r>
              <w:fldChar w:fldCharType="end"/>
            </w:r>
          </w:p>
        </w:tc>
      </w:tr>
      <w:tr w:rsidR="005576A3" w:rsidTr="00A55B95">
        <w:tc>
          <w:tcPr>
            <w:tcW w:w="2268" w:type="dxa"/>
          </w:tcPr>
          <w:p w:rsidR="005576A3" w:rsidRDefault="005576A3" w:rsidP="005576A3">
            <w:pPr>
              <w:pStyle w:val="BoldHeading"/>
              <w:keepNext w:val="0"/>
              <w:tabs>
                <w:tab w:val="left" w:pos="720"/>
              </w:tabs>
              <w:spacing w:after="240"/>
              <w:jc w:val="left"/>
              <w:rPr>
                <w:bCs/>
                <w:color w:val="000000"/>
              </w:rPr>
            </w:pPr>
            <w:r>
              <w:rPr>
                <w:bCs/>
                <w:color w:val="000000"/>
              </w:rPr>
              <w:lastRenderedPageBreak/>
              <w:t>"Plan 6"</w:t>
            </w:r>
          </w:p>
        </w:tc>
        <w:tc>
          <w:tcPr>
            <w:tcW w:w="5942" w:type="dxa"/>
          </w:tcPr>
          <w:p w:rsidR="005576A3" w:rsidRPr="00CF7BCB" w:rsidRDefault="005576A3" w:rsidP="005576A3">
            <w:pPr>
              <w:pStyle w:val="Body"/>
              <w:widowControl w:val="0"/>
              <w:spacing w:after="240"/>
            </w:pPr>
            <w:r w:rsidRPr="00B23EC5">
              <w:t>means the plan with drawing reference</w:t>
            </w:r>
            <w:r w:rsidR="0065218E">
              <w:t xml:space="preserve"> 448.S106.005</w:t>
            </w:r>
            <w:r w:rsidRPr="00B23EC5">
              <w:t xml:space="preserve"> attached to this Deed as </w:t>
            </w:r>
            <w:r>
              <w:fldChar w:fldCharType="begin"/>
            </w:r>
            <w:r>
              <w:instrText xml:space="preserve"> REF _Ref85012891 \r \h </w:instrText>
            </w:r>
            <w:r>
              <w:fldChar w:fldCharType="separate"/>
            </w:r>
            <w:r w:rsidR="009746D4">
              <w:t>Annexure 8</w:t>
            </w:r>
            <w:r>
              <w:fldChar w:fldCharType="end"/>
            </w:r>
            <w:r w:rsidRPr="00B23EC5">
              <w:t xml:space="preserve"> which plan may be amended from time to time with the written agreement of the Council</w:t>
            </w:r>
          </w:p>
        </w:tc>
      </w:tr>
      <w:tr w:rsidR="005576A3" w:rsidTr="00A55B95">
        <w:tc>
          <w:tcPr>
            <w:tcW w:w="2268" w:type="dxa"/>
          </w:tcPr>
          <w:p w:rsidR="005576A3" w:rsidRPr="009E69BF" w:rsidRDefault="005576A3" w:rsidP="005576A3">
            <w:pPr>
              <w:pStyle w:val="BoldHeading"/>
              <w:keepNext w:val="0"/>
              <w:tabs>
                <w:tab w:val="left" w:pos="720"/>
              </w:tabs>
              <w:spacing w:after="240"/>
              <w:jc w:val="left"/>
              <w:rPr>
                <w:bCs/>
              </w:rPr>
            </w:pPr>
            <w:r w:rsidRPr="009E69BF">
              <w:rPr>
                <w:bCs/>
                <w:color w:val="000000"/>
              </w:rPr>
              <w:t>"Planning Permission"</w:t>
            </w:r>
          </w:p>
        </w:tc>
        <w:tc>
          <w:tcPr>
            <w:tcW w:w="5942" w:type="dxa"/>
          </w:tcPr>
          <w:p w:rsidR="005576A3" w:rsidRDefault="005576A3" w:rsidP="005576A3">
            <w:pPr>
              <w:pStyle w:val="Body"/>
              <w:widowControl w:val="0"/>
              <w:spacing w:after="240"/>
            </w:pPr>
            <w:r>
              <w:t>means planning permission granted by the Inspector pursuant to the Appeal</w:t>
            </w:r>
          </w:p>
        </w:tc>
      </w:tr>
      <w:tr w:rsidR="005576A3" w:rsidTr="00A55B95">
        <w:tc>
          <w:tcPr>
            <w:tcW w:w="2268" w:type="dxa"/>
          </w:tcPr>
          <w:p w:rsidR="005576A3" w:rsidRPr="009E69BF" w:rsidRDefault="005576A3" w:rsidP="005576A3">
            <w:pPr>
              <w:pStyle w:val="BoldHeading"/>
              <w:keepNext w:val="0"/>
              <w:tabs>
                <w:tab w:val="left" w:pos="720"/>
              </w:tabs>
              <w:spacing w:after="240"/>
              <w:jc w:val="left"/>
              <w:rPr>
                <w:bCs/>
                <w:color w:val="000000"/>
              </w:rPr>
            </w:pPr>
            <w:r>
              <w:rPr>
                <w:bCs/>
                <w:color w:val="000000"/>
              </w:rPr>
              <w:t>"Revenue"</w:t>
            </w:r>
          </w:p>
        </w:tc>
        <w:tc>
          <w:tcPr>
            <w:tcW w:w="5942" w:type="dxa"/>
          </w:tcPr>
          <w:p w:rsidR="005576A3" w:rsidRDefault="005576A3" w:rsidP="005576A3">
            <w:pPr>
              <w:pStyle w:val="Body"/>
              <w:widowControl w:val="0"/>
              <w:spacing w:after="240"/>
            </w:pPr>
            <w:r w:rsidRPr="007D70E1">
              <w:t xml:space="preserve">the realised sales </w:t>
            </w:r>
            <w:r>
              <w:t xml:space="preserve">of New Dwellings that </w:t>
            </w:r>
            <w:r w:rsidRPr="007D70E1">
              <w:t xml:space="preserve">are evidenced through sales contracts / leases or expected revenues based on the achieved values </w:t>
            </w:r>
            <w:r>
              <w:t xml:space="preserve">in the case of New Dwellings </w:t>
            </w:r>
            <w:r w:rsidRPr="007D70E1">
              <w:t>where the units have not been sold</w:t>
            </w:r>
          </w:p>
        </w:tc>
      </w:tr>
      <w:tr w:rsidR="005576A3" w:rsidTr="00A55B95">
        <w:tc>
          <w:tcPr>
            <w:tcW w:w="2268" w:type="dxa"/>
          </w:tcPr>
          <w:p w:rsidR="005576A3" w:rsidRDefault="005576A3" w:rsidP="005576A3">
            <w:pPr>
              <w:pStyle w:val="BoldHeading"/>
              <w:keepNext w:val="0"/>
              <w:tabs>
                <w:tab w:val="left" w:pos="720"/>
              </w:tabs>
              <w:spacing w:after="240"/>
              <w:jc w:val="left"/>
              <w:rPr>
                <w:bCs/>
                <w:color w:val="000000"/>
              </w:rPr>
            </w:pPr>
            <w:r>
              <w:rPr>
                <w:bCs/>
                <w:color w:val="000000"/>
              </w:rPr>
              <w:t>"</w:t>
            </w:r>
            <w:r w:rsidRPr="00AA1CEC">
              <w:rPr>
                <w:bCs/>
                <w:color w:val="000000"/>
              </w:rPr>
              <w:t>Standard Assessment Procedure</w:t>
            </w:r>
            <w:r>
              <w:rPr>
                <w:bCs/>
                <w:color w:val="000000"/>
              </w:rPr>
              <w:t xml:space="preserve"> Review"</w:t>
            </w:r>
          </w:p>
        </w:tc>
        <w:tc>
          <w:tcPr>
            <w:tcW w:w="5942" w:type="dxa"/>
          </w:tcPr>
          <w:p w:rsidR="005576A3" w:rsidRPr="007D70E1" w:rsidRDefault="005576A3" w:rsidP="005576A3">
            <w:pPr>
              <w:pStyle w:val="Body"/>
              <w:widowControl w:val="0"/>
              <w:spacing w:after="240"/>
            </w:pPr>
            <w:r>
              <w:t xml:space="preserve">means a review using the Government’s Standard Assessment Procedure for energy rating of dwellings </w:t>
            </w:r>
            <w:r w:rsidR="00D30507" w:rsidRPr="00D30507">
              <w:t>using SAP 2012</w:t>
            </w:r>
            <w:r>
              <w:t xml:space="preserve"> as defined in the 2013 Building Regulations</w:t>
            </w:r>
            <w:r w:rsidR="00D30507">
              <w:t xml:space="preserve"> </w:t>
            </w:r>
            <w:r w:rsidR="00D30507" w:rsidRPr="00D30507">
              <w:t>with use of the updated SAP 10 carbon factors</w:t>
            </w:r>
          </w:p>
        </w:tc>
      </w:tr>
      <w:tr w:rsidR="005576A3" w:rsidTr="00A55B95">
        <w:tc>
          <w:tcPr>
            <w:tcW w:w="2268" w:type="dxa"/>
          </w:tcPr>
          <w:p w:rsidR="005576A3" w:rsidRPr="008310D1" w:rsidRDefault="005576A3" w:rsidP="005576A3">
            <w:pPr>
              <w:pStyle w:val="BoldHeading"/>
              <w:keepNext w:val="0"/>
              <w:tabs>
                <w:tab w:val="left" w:pos="720"/>
              </w:tabs>
              <w:spacing w:after="240"/>
              <w:jc w:val="left"/>
              <w:rPr>
                <w:bCs/>
                <w:color w:val="000000"/>
              </w:rPr>
            </w:pPr>
            <w:r w:rsidRPr="008310D1">
              <w:rPr>
                <w:bCs/>
                <w:color w:val="000000"/>
              </w:rPr>
              <w:t>"Target Emission Rate"</w:t>
            </w:r>
          </w:p>
        </w:tc>
        <w:tc>
          <w:tcPr>
            <w:tcW w:w="5942" w:type="dxa"/>
          </w:tcPr>
          <w:p w:rsidR="005576A3" w:rsidRPr="007D70E1" w:rsidRDefault="005576A3" w:rsidP="005576A3">
            <w:pPr>
              <w:pStyle w:val="Body"/>
              <w:widowControl w:val="0"/>
              <w:spacing w:after="240"/>
            </w:pPr>
            <w:r>
              <w:t>means the "Target Co</w:t>
            </w:r>
            <w:r w:rsidRPr="008310D1">
              <w:rPr>
                <w:vertAlign w:val="subscript"/>
              </w:rPr>
              <w:t>2</w:t>
            </w:r>
            <w:r>
              <w:t xml:space="preserve"> Emission Rate" as set out in the 2013 Building Regulations </w:t>
            </w:r>
          </w:p>
        </w:tc>
      </w:tr>
      <w:tr w:rsidR="005576A3" w:rsidTr="00A55B95">
        <w:tc>
          <w:tcPr>
            <w:tcW w:w="2268" w:type="dxa"/>
          </w:tcPr>
          <w:p w:rsidR="005576A3" w:rsidRPr="008310D1" w:rsidRDefault="005576A3" w:rsidP="005576A3">
            <w:pPr>
              <w:pStyle w:val="BoldHeading"/>
              <w:keepNext w:val="0"/>
              <w:tabs>
                <w:tab w:val="left" w:pos="720"/>
              </w:tabs>
              <w:spacing w:after="240"/>
              <w:jc w:val="left"/>
              <w:rPr>
                <w:bCs/>
                <w:color w:val="000000"/>
              </w:rPr>
            </w:pPr>
            <w:r w:rsidRPr="008310D1">
              <w:rPr>
                <w:bCs/>
              </w:rPr>
              <w:t>"Travel Plan"</w:t>
            </w:r>
          </w:p>
        </w:tc>
        <w:tc>
          <w:tcPr>
            <w:tcW w:w="5942" w:type="dxa"/>
          </w:tcPr>
          <w:p w:rsidR="005576A3" w:rsidRDefault="005576A3" w:rsidP="005576A3">
            <w:pPr>
              <w:pStyle w:val="Body"/>
              <w:widowControl w:val="0"/>
              <w:spacing w:after="240"/>
            </w:pPr>
            <w:r w:rsidRPr="005939E0">
              <w:t>means a full and final form of travel plan based on the Framework Travel Plan which is approved or deemed to be approved by the Council</w:t>
            </w:r>
            <w:r>
              <w:t xml:space="preserve"> in accordance with </w:t>
            </w:r>
            <w:r>
              <w:fldChar w:fldCharType="begin"/>
            </w:r>
            <w:r>
              <w:instrText xml:space="preserve"> REF _Ref80367001 \n \h  \* MERGEFORMAT </w:instrText>
            </w:r>
            <w:r>
              <w:fldChar w:fldCharType="separate"/>
            </w:r>
            <w:r w:rsidR="009746D4">
              <w:t>Part 3</w:t>
            </w:r>
            <w:r>
              <w:fldChar w:fldCharType="end"/>
            </w:r>
            <w:r>
              <w:t xml:space="preserve"> of </w:t>
            </w:r>
            <w:r>
              <w:fldChar w:fldCharType="begin"/>
            </w:r>
            <w:r>
              <w:instrText xml:space="preserve"> REF _Ref80361336 \n \h  \* MERGEFORMAT </w:instrText>
            </w:r>
            <w:r>
              <w:fldChar w:fldCharType="separate"/>
            </w:r>
            <w:r w:rsidR="009746D4">
              <w:t>Schedule 3</w:t>
            </w:r>
            <w:r>
              <w:fldChar w:fldCharType="end"/>
            </w:r>
            <w:r>
              <w:t xml:space="preserve"> and which plan may thereafter be amended from time to time with the Council's written approval</w:t>
            </w:r>
          </w:p>
        </w:tc>
      </w:tr>
      <w:tr w:rsidR="005576A3" w:rsidTr="00A55B95">
        <w:tc>
          <w:tcPr>
            <w:tcW w:w="2268" w:type="dxa"/>
          </w:tcPr>
          <w:p w:rsidR="005576A3" w:rsidRDefault="005576A3" w:rsidP="005576A3">
            <w:pPr>
              <w:pStyle w:val="BoldHeading"/>
              <w:keepNext w:val="0"/>
              <w:tabs>
                <w:tab w:val="left" w:pos="720"/>
              </w:tabs>
              <w:spacing w:after="240"/>
              <w:jc w:val="left"/>
            </w:pPr>
            <w:r>
              <w:rPr>
                <w:bCs/>
              </w:rPr>
              <w:t>"</w:t>
            </w:r>
            <w:r w:rsidRPr="005939E0">
              <w:rPr>
                <w:bCs/>
              </w:rPr>
              <w:t>Travel Plan Co-ordinator</w:t>
            </w:r>
            <w:r>
              <w:rPr>
                <w:bCs/>
              </w:rPr>
              <w:t>"</w:t>
            </w:r>
          </w:p>
        </w:tc>
        <w:tc>
          <w:tcPr>
            <w:tcW w:w="5942" w:type="dxa"/>
          </w:tcPr>
          <w:p w:rsidR="005576A3" w:rsidRPr="005939E0" w:rsidRDefault="005576A3" w:rsidP="005576A3">
            <w:pPr>
              <w:pStyle w:val="Body"/>
              <w:widowControl w:val="0"/>
              <w:spacing w:after="240"/>
            </w:pPr>
            <w:r w:rsidRPr="005939E0">
              <w:t>means the person appointed by the Owner and who is responsible for setting up and managing the implementation of the Travel Plan in accordance with the</w:t>
            </w:r>
            <w:r>
              <w:t xml:space="preserve"> </w:t>
            </w:r>
            <w:r w:rsidRPr="005939E0">
              <w:t>terms of the Travel Plan</w:t>
            </w:r>
          </w:p>
        </w:tc>
      </w:tr>
      <w:tr w:rsidR="005576A3" w:rsidTr="00A55B95">
        <w:tc>
          <w:tcPr>
            <w:tcW w:w="2268" w:type="dxa"/>
          </w:tcPr>
          <w:p w:rsidR="005576A3" w:rsidRPr="00FB5965" w:rsidRDefault="005576A3" w:rsidP="005576A3">
            <w:pPr>
              <w:pStyle w:val="BoldHeading"/>
              <w:keepNext w:val="0"/>
              <w:tabs>
                <w:tab w:val="left" w:pos="720"/>
              </w:tabs>
              <w:spacing w:after="240"/>
              <w:jc w:val="left"/>
              <w:rPr>
                <w:bCs/>
              </w:rPr>
            </w:pPr>
            <w:r>
              <w:rPr>
                <w:bCs/>
              </w:rPr>
              <w:t>"</w:t>
            </w:r>
            <w:r w:rsidRPr="00FB5965">
              <w:rPr>
                <w:bCs/>
              </w:rPr>
              <w:t>Viability Assessment</w:t>
            </w:r>
            <w:r>
              <w:rPr>
                <w:bCs/>
              </w:rPr>
              <w:t>"</w:t>
            </w:r>
          </w:p>
          <w:p w:rsidR="005576A3" w:rsidRDefault="005576A3" w:rsidP="005576A3">
            <w:pPr>
              <w:pStyle w:val="BoldHeading"/>
              <w:keepNext w:val="0"/>
              <w:tabs>
                <w:tab w:val="left" w:pos="720"/>
              </w:tabs>
              <w:spacing w:after="240"/>
              <w:jc w:val="left"/>
              <w:rPr>
                <w:bCs/>
              </w:rPr>
            </w:pPr>
          </w:p>
        </w:tc>
        <w:tc>
          <w:tcPr>
            <w:tcW w:w="5942" w:type="dxa"/>
          </w:tcPr>
          <w:p w:rsidR="005576A3" w:rsidRPr="00FB5965" w:rsidRDefault="005576A3" w:rsidP="005576A3">
            <w:pPr>
              <w:pStyle w:val="Body"/>
              <w:widowControl w:val="0"/>
              <w:spacing w:after="240"/>
            </w:pPr>
            <w:r w:rsidRPr="00FB5965">
              <w:t xml:space="preserve">means </w:t>
            </w:r>
            <w:r>
              <w:t xml:space="preserve">a </w:t>
            </w:r>
            <w:r w:rsidRPr="00FB5965">
              <w:t xml:space="preserve">financial appraisal </w:t>
            </w:r>
            <w:r w:rsidRPr="000F7AEE">
              <w:t xml:space="preserve">(unless otherwise agreed in writing by the Council) </w:t>
            </w:r>
            <w:r>
              <w:t xml:space="preserve"> using the inputs as set out in the pro forma attached to this Deed as </w:t>
            </w:r>
            <w:r>
              <w:fldChar w:fldCharType="begin"/>
            </w:r>
            <w:r>
              <w:instrText xml:space="preserve"> REF _Ref82510497 \r \h </w:instrText>
            </w:r>
            <w:r>
              <w:fldChar w:fldCharType="separate"/>
            </w:r>
            <w:r w:rsidR="009746D4">
              <w:t>Annexure 6</w:t>
            </w:r>
            <w:r>
              <w:fldChar w:fldCharType="end"/>
            </w:r>
          </w:p>
        </w:tc>
      </w:tr>
      <w:tr w:rsidR="005576A3" w:rsidTr="00A55B95">
        <w:tc>
          <w:tcPr>
            <w:tcW w:w="2268" w:type="dxa"/>
          </w:tcPr>
          <w:p w:rsidR="005576A3" w:rsidRPr="00FB5965" w:rsidRDefault="005576A3" w:rsidP="005576A3">
            <w:pPr>
              <w:pStyle w:val="BoldHeading"/>
              <w:keepNext w:val="0"/>
              <w:tabs>
                <w:tab w:val="left" w:pos="720"/>
              </w:tabs>
              <w:spacing w:after="240"/>
              <w:jc w:val="left"/>
              <w:rPr>
                <w:bCs/>
              </w:rPr>
            </w:pPr>
            <w:r>
              <w:rPr>
                <w:bCs/>
              </w:rPr>
              <w:t>"</w:t>
            </w:r>
            <w:r w:rsidRPr="00FB5965">
              <w:rPr>
                <w:bCs/>
              </w:rPr>
              <w:t>Viability Reassessment</w:t>
            </w:r>
            <w:r>
              <w:rPr>
                <w:bCs/>
              </w:rPr>
              <w:t>"</w:t>
            </w:r>
          </w:p>
          <w:p w:rsidR="005576A3" w:rsidRDefault="005576A3" w:rsidP="005576A3">
            <w:pPr>
              <w:pStyle w:val="BoldHeading"/>
              <w:keepNext w:val="0"/>
              <w:tabs>
                <w:tab w:val="left" w:pos="720"/>
              </w:tabs>
              <w:spacing w:after="240"/>
              <w:jc w:val="left"/>
              <w:rPr>
                <w:bCs/>
              </w:rPr>
            </w:pPr>
          </w:p>
        </w:tc>
        <w:tc>
          <w:tcPr>
            <w:tcW w:w="5942" w:type="dxa"/>
          </w:tcPr>
          <w:p w:rsidR="005576A3" w:rsidRPr="00FB5965" w:rsidRDefault="005576A3" w:rsidP="005576A3">
            <w:pPr>
              <w:pStyle w:val="Body"/>
              <w:widowControl w:val="0"/>
              <w:spacing w:after="240"/>
            </w:pPr>
            <w:r w:rsidRPr="00FB5965">
              <w:t>means an update</w:t>
            </w:r>
            <w:r>
              <w:t>d</w:t>
            </w:r>
            <w:r w:rsidRPr="00FB5965">
              <w:t xml:space="preserve"> Viability Assessment which demonstrates:</w:t>
            </w:r>
          </w:p>
          <w:p w:rsidR="005576A3" w:rsidRPr="00FB5965" w:rsidRDefault="005576A3" w:rsidP="005576A3">
            <w:pPr>
              <w:pStyle w:val="Definitiona"/>
              <w:widowControl w:val="0"/>
              <w:numPr>
                <w:ilvl w:val="1"/>
                <w:numId w:val="22"/>
              </w:numPr>
              <w:spacing w:after="240"/>
            </w:pPr>
            <w:r>
              <w:t>w</w:t>
            </w:r>
            <w:r w:rsidRPr="00FB5965">
              <w:t>hether or not the Development achieves the Owner Margin Percentage; and</w:t>
            </w:r>
          </w:p>
          <w:p w:rsidR="005576A3" w:rsidRPr="00FB5965" w:rsidRDefault="005576A3" w:rsidP="005576A3">
            <w:pPr>
              <w:pStyle w:val="Definitiona"/>
              <w:widowControl w:val="0"/>
              <w:spacing w:after="240"/>
            </w:pPr>
            <w:r>
              <w:t>t</w:t>
            </w:r>
            <w:r w:rsidRPr="00FB5965">
              <w:t>he amount (if any) which is available for the Deferred Contribution</w:t>
            </w:r>
          </w:p>
          <w:p w:rsidR="005576A3" w:rsidRPr="00FB5965" w:rsidRDefault="005576A3" w:rsidP="005576A3">
            <w:pPr>
              <w:pStyle w:val="Body"/>
              <w:widowControl w:val="0"/>
              <w:spacing w:after="240"/>
            </w:pPr>
            <w:r w:rsidRPr="00FB5965">
              <w:t>Provided always that</w:t>
            </w:r>
            <w:r>
              <w:t>:</w:t>
            </w:r>
          </w:p>
          <w:p w:rsidR="005576A3" w:rsidRDefault="005576A3" w:rsidP="005576A3">
            <w:pPr>
              <w:pStyle w:val="Definitiona"/>
              <w:widowControl w:val="0"/>
              <w:spacing w:after="240"/>
            </w:pPr>
            <w:r>
              <w:t>t</w:t>
            </w:r>
            <w:r w:rsidRPr="00FB5965">
              <w:t>he agreed percentage return to the Owner shall be no less than</w:t>
            </w:r>
            <w:r>
              <w:t>:</w:t>
            </w:r>
            <w:r w:rsidRPr="00FB5965">
              <w:t xml:space="preserve"> </w:t>
            </w:r>
          </w:p>
          <w:p w:rsidR="005576A3" w:rsidRPr="00FB5965" w:rsidRDefault="005576A3" w:rsidP="005576A3">
            <w:pPr>
              <w:pStyle w:val="Definitioni"/>
              <w:spacing w:after="240"/>
            </w:pPr>
            <w:r w:rsidRPr="00FB5965">
              <w:t>the Owner Margin Percentage</w:t>
            </w:r>
            <w:r>
              <w:t>; and</w:t>
            </w:r>
          </w:p>
          <w:p w:rsidR="005576A3" w:rsidRPr="00FB5965" w:rsidRDefault="005576A3" w:rsidP="005576A3">
            <w:pPr>
              <w:pStyle w:val="Definitioni"/>
              <w:spacing w:after="240"/>
            </w:pPr>
            <w:r>
              <w:t>t</w:t>
            </w:r>
            <w:r w:rsidRPr="00FB5965">
              <w:t>he Benchmark Land Value;</w:t>
            </w:r>
            <w:r>
              <w:t xml:space="preserve"> </w:t>
            </w:r>
          </w:p>
          <w:p w:rsidR="005576A3" w:rsidRPr="005939E0" w:rsidRDefault="005576A3" w:rsidP="005576A3">
            <w:pPr>
              <w:pStyle w:val="Definitiona"/>
              <w:widowControl w:val="0"/>
              <w:spacing w:after="240"/>
            </w:pPr>
            <w:r>
              <w:t xml:space="preserve">Build Costs and Revenue </w:t>
            </w:r>
            <w:r w:rsidRPr="00FB5965">
              <w:t xml:space="preserve">figures </w:t>
            </w:r>
            <w:r>
              <w:t>that</w:t>
            </w:r>
            <w:r w:rsidRPr="00FB5965">
              <w:t xml:space="preserve"> were shown as estimated amounts in the Viability Assessment shall be replaced by the actual costs and revenue figures at the date of the Viability Reassessment.</w:t>
            </w:r>
          </w:p>
        </w:tc>
      </w:tr>
      <w:tr w:rsidR="005576A3" w:rsidTr="00A55B95">
        <w:tc>
          <w:tcPr>
            <w:tcW w:w="2268" w:type="dxa"/>
          </w:tcPr>
          <w:p w:rsidR="005576A3" w:rsidRDefault="005576A3" w:rsidP="005576A3">
            <w:pPr>
              <w:pStyle w:val="BoldHeading"/>
              <w:keepNext w:val="0"/>
              <w:tabs>
                <w:tab w:val="left" w:pos="720"/>
              </w:tabs>
              <w:jc w:val="left"/>
              <w:rPr>
                <w:bCs/>
              </w:rPr>
            </w:pPr>
          </w:p>
        </w:tc>
        <w:tc>
          <w:tcPr>
            <w:tcW w:w="5942" w:type="dxa"/>
          </w:tcPr>
          <w:p w:rsidR="005576A3" w:rsidRPr="005939E0" w:rsidRDefault="005576A3" w:rsidP="005576A3">
            <w:pPr>
              <w:pStyle w:val="Body"/>
            </w:pPr>
          </w:p>
        </w:tc>
      </w:tr>
      <w:tr w:rsidR="005576A3" w:rsidTr="00A55B95">
        <w:tc>
          <w:tcPr>
            <w:tcW w:w="2268" w:type="dxa"/>
          </w:tcPr>
          <w:p w:rsidR="005576A3" w:rsidRPr="009E69BF" w:rsidRDefault="005576A3" w:rsidP="005576A3">
            <w:pPr>
              <w:pStyle w:val="BoldHeading"/>
              <w:keepNext w:val="0"/>
              <w:tabs>
                <w:tab w:val="left" w:pos="720"/>
              </w:tabs>
              <w:spacing w:after="240"/>
              <w:jc w:val="left"/>
              <w:rPr>
                <w:bCs/>
                <w:color w:val="000000"/>
              </w:rPr>
            </w:pPr>
            <w:r>
              <w:rPr>
                <w:bCs/>
                <w:color w:val="000000"/>
              </w:rPr>
              <w:t>"Working Day"</w:t>
            </w:r>
          </w:p>
        </w:tc>
        <w:tc>
          <w:tcPr>
            <w:tcW w:w="5942" w:type="dxa"/>
          </w:tcPr>
          <w:p w:rsidR="005576A3" w:rsidRDefault="005576A3" w:rsidP="005576A3">
            <w:pPr>
              <w:pStyle w:val="Body"/>
              <w:spacing w:after="240"/>
            </w:pPr>
            <w:r w:rsidRPr="00C826CC">
              <w:t>any day which is not a Saturday, a Sunday, a bank holiday or a public holiday in England </w:t>
            </w:r>
          </w:p>
        </w:tc>
      </w:tr>
    </w:tbl>
    <w:p w:rsidR="006D0706" w:rsidRPr="000336C1" w:rsidRDefault="006D0706" w:rsidP="00922C66">
      <w:pPr>
        <w:pStyle w:val="Heading2"/>
      </w:pPr>
      <w:r w:rsidRPr="000336C1">
        <w:t>Interpretation</w:t>
      </w:r>
    </w:p>
    <w:p w:rsidR="006D0706" w:rsidRDefault="006D0706" w:rsidP="00E14503">
      <w:pPr>
        <w:pStyle w:val="Heading3"/>
        <w:numPr>
          <w:ilvl w:val="0"/>
          <w:numId w:val="0"/>
        </w:numPr>
        <w:ind w:firstLine="851"/>
      </w:pPr>
      <w:r>
        <w:t>IT IS HEREBY FURTHER AGREED that unless the context otherwise requires:</w:t>
      </w:r>
    </w:p>
    <w:p w:rsidR="006D0706" w:rsidRDefault="006D0706" w:rsidP="00922C66">
      <w:pPr>
        <w:pStyle w:val="Heading3"/>
      </w:pPr>
      <w:r>
        <w:t>the singular shall include the plural and vice versa</w:t>
      </w:r>
    </w:p>
    <w:p w:rsidR="006D0706" w:rsidRDefault="006D0706" w:rsidP="00922C66">
      <w:pPr>
        <w:pStyle w:val="Heading3"/>
      </w:pPr>
      <w:r>
        <w:t>references to any party shall include the successors in title of that party</w:t>
      </w:r>
    </w:p>
    <w:p w:rsidR="006D0706" w:rsidRDefault="006D0706" w:rsidP="00922C66">
      <w:pPr>
        <w:pStyle w:val="Heading3"/>
      </w:pPr>
      <w:r>
        <w:t>where a party includes more than one person the obligations of those persons shall be joint and several</w:t>
      </w:r>
    </w:p>
    <w:p w:rsidR="006D0706" w:rsidRDefault="006D0706" w:rsidP="00922C66">
      <w:pPr>
        <w:pStyle w:val="Heading3"/>
      </w:pPr>
      <w:r>
        <w:t xml:space="preserve">references to Clauses Schedules and Annexures are references to clauses schedules and the annexures respectively in this </w:t>
      </w:r>
      <w:r w:rsidRPr="008B541B">
        <w:t>Deed</w:t>
      </w:r>
    </w:p>
    <w:p w:rsidR="006D0706" w:rsidRDefault="006D0706" w:rsidP="00922C66">
      <w:pPr>
        <w:pStyle w:val="Heading3"/>
      </w:pPr>
      <w:r>
        <w:t>references to a statute or statutory instrument shall mean and include any statutory revision amendment or re-enactment thereof</w:t>
      </w:r>
      <w:r w:rsidR="009328D2">
        <w:t xml:space="preserve"> PROVIDED THAT this sub-clause shall not apply to any references in this Deed to </w:t>
      </w:r>
      <w:r w:rsidR="00EB05A5">
        <w:t>the 2013 Building Regulations</w:t>
      </w:r>
      <w:r w:rsidR="009328D2">
        <w:t xml:space="preserve">  </w:t>
      </w:r>
    </w:p>
    <w:p w:rsidR="006D0706" w:rsidRDefault="006D0706" w:rsidP="00922C66">
      <w:pPr>
        <w:pStyle w:val="Heading3"/>
      </w:pPr>
      <w:r>
        <w:t>words denoting an obligation on a party to do any act or matter or thing include an obligation to procure that it be done and words placing a party under a restriction include an obligation not to permit infringement of the restriction</w:t>
      </w:r>
    </w:p>
    <w:p w:rsidR="006D0706" w:rsidRDefault="006D0706" w:rsidP="00E14503">
      <w:pPr>
        <w:pStyle w:val="Body"/>
        <w:ind w:left="851"/>
      </w:pPr>
      <w:r w:rsidRPr="00C33745">
        <w:t>AND THAT</w:t>
      </w:r>
      <w:r>
        <w:t xml:space="preserve"> Clause headings do not form part of this </w:t>
      </w:r>
      <w:r w:rsidRPr="008B541B">
        <w:t>Deed</w:t>
      </w:r>
      <w:r>
        <w:t xml:space="preserve"> and shall not be taken into account in its construction or interpretation</w:t>
      </w:r>
    </w:p>
    <w:p w:rsidR="006D0706" w:rsidRDefault="006D0706" w:rsidP="00922C66">
      <w:pPr>
        <w:pStyle w:val="Heading1"/>
      </w:pPr>
      <w:bookmarkStart w:id="12" w:name="_Toc82335848"/>
      <w:bookmarkStart w:id="13" w:name="_Toc82341033"/>
      <w:bookmarkStart w:id="14" w:name="_Toc82341076"/>
      <w:bookmarkStart w:id="15" w:name="_Toc82518377"/>
      <w:bookmarkStart w:id="16" w:name="_Toc83631480"/>
      <w:bookmarkStart w:id="17" w:name="_Toc85013049"/>
      <w:bookmarkStart w:id="18" w:name="_Toc87449183"/>
      <w:r>
        <w:t>CONDITIONALITY</w:t>
      </w:r>
      <w:bookmarkEnd w:id="12"/>
      <w:bookmarkEnd w:id="13"/>
      <w:bookmarkEnd w:id="14"/>
      <w:bookmarkEnd w:id="15"/>
      <w:bookmarkEnd w:id="16"/>
      <w:bookmarkEnd w:id="17"/>
      <w:bookmarkEnd w:id="18"/>
    </w:p>
    <w:p w:rsidR="006D0706" w:rsidRDefault="006D0706" w:rsidP="00922C66">
      <w:pPr>
        <w:pStyle w:val="Heading2"/>
      </w:pPr>
      <w:r>
        <w:t xml:space="preserve">Subject to Clause </w:t>
      </w:r>
      <w:r>
        <w:fldChar w:fldCharType="begin"/>
      </w:r>
      <w:r>
        <w:instrText xml:space="preserve"> REF _Ref80106189 \r \h </w:instrText>
      </w:r>
      <w:r>
        <w:fldChar w:fldCharType="separate"/>
      </w:r>
      <w:r w:rsidR="009746D4">
        <w:t>2.2</w:t>
      </w:r>
      <w:r>
        <w:fldChar w:fldCharType="end"/>
      </w:r>
      <w:r>
        <w:t xml:space="preserve"> below this </w:t>
      </w:r>
      <w:r w:rsidRPr="008B541B">
        <w:t>Deed</w:t>
      </w:r>
      <w:r>
        <w:t xml:space="preserve"> shall have immediate effect</w:t>
      </w:r>
    </w:p>
    <w:p w:rsidR="006D0706" w:rsidRDefault="006D0706" w:rsidP="00922C66">
      <w:pPr>
        <w:pStyle w:val="Heading2"/>
      </w:pPr>
      <w:bookmarkStart w:id="19" w:name="_Ref80106189"/>
      <w:r>
        <w:t xml:space="preserve">The covenants by the Owner in Clause </w:t>
      </w:r>
      <w:r>
        <w:fldChar w:fldCharType="begin"/>
      </w:r>
      <w:r>
        <w:instrText xml:space="preserve"> REF _Ref80106195 \r \h </w:instrText>
      </w:r>
      <w:r>
        <w:fldChar w:fldCharType="separate"/>
      </w:r>
      <w:r w:rsidR="009746D4">
        <w:t>4</w:t>
      </w:r>
      <w:r>
        <w:fldChar w:fldCharType="end"/>
      </w:r>
      <w:r>
        <w:t xml:space="preserve"> are conditional upon:</w:t>
      </w:r>
    </w:p>
    <w:p w:rsidR="006D0706" w:rsidRDefault="006D0706" w:rsidP="00922C66">
      <w:pPr>
        <w:pStyle w:val="Heading3"/>
      </w:pPr>
      <w:r>
        <w:t xml:space="preserve">the grant of the Planning Permission; and </w:t>
      </w:r>
    </w:p>
    <w:p w:rsidR="006D0706" w:rsidRDefault="006D0706" w:rsidP="00922C66">
      <w:pPr>
        <w:pStyle w:val="Heading3"/>
      </w:pPr>
      <w:r>
        <w:t>Implementation of the Development</w:t>
      </w:r>
      <w:bookmarkEnd w:id="19"/>
    </w:p>
    <w:p w:rsidR="006D0706" w:rsidRDefault="006D0706" w:rsidP="00922C66">
      <w:pPr>
        <w:pStyle w:val="Heading1"/>
      </w:pPr>
      <w:bookmarkStart w:id="20" w:name="_Toc82335849"/>
      <w:bookmarkStart w:id="21" w:name="_Toc82341034"/>
      <w:bookmarkStart w:id="22" w:name="_Toc82341077"/>
      <w:bookmarkStart w:id="23" w:name="_Toc82518378"/>
      <w:bookmarkStart w:id="24" w:name="_Toc83631481"/>
      <w:bookmarkStart w:id="25" w:name="_Toc85013050"/>
      <w:bookmarkStart w:id="26" w:name="_Toc87449184"/>
      <w:r>
        <w:t>COVENANTS BY THE OWNER: DECLARATION</w:t>
      </w:r>
      <w:bookmarkEnd w:id="20"/>
      <w:bookmarkEnd w:id="21"/>
      <w:bookmarkEnd w:id="22"/>
      <w:bookmarkEnd w:id="23"/>
      <w:bookmarkEnd w:id="24"/>
      <w:bookmarkEnd w:id="25"/>
      <w:bookmarkEnd w:id="26"/>
    </w:p>
    <w:p w:rsidR="006D0706" w:rsidRDefault="006D0706" w:rsidP="00BF04E7">
      <w:pPr>
        <w:pStyle w:val="Heading2"/>
        <w:numPr>
          <w:ilvl w:val="0"/>
          <w:numId w:val="0"/>
        </w:numPr>
        <w:ind w:left="851"/>
      </w:pPr>
      <w:r>
        <w:t xml:space="preserve">The covenants by the Owner hereinafter set out are entered into with the intent that those covenants shall (subject to Clauses </w:t>
      </w:r>
      <w:r w:rsidR="00EF66C2">
        <w:fldChar w:fldCharType="begin"/>
      </w:r>
      <w:r w:rsidR="00EF66C2">
        <w:instrText xml:space="preserve"> REF _Ref82336062 \r \h </w:instrText>
      </w:r>
      <w:r w:rsidR="00EF66C2">
        <w:fldChar w:fldCharType="separate"/>
      </w:r>
      <w:r w:rsidR="009746D4">
        <w:t>6</w:t>
      </w:r>
      <w:r w:rsidR="00EF66C2">
        <w:fldChar w:fldCharType="end"/>
      </w:r>
      <w:r>
        <w:t xml:space="preserve"> and </w:t>
      </w:r>
      <w:r>
        <w:fldChar w:fldCharType="begin"/>
      </w:r>
      <w:r>
        <w:instrText xml:space="preserve"> REF _Ref80106243 \r \h </w:instrText>
      </w:r>
      <w:r>
        <w:fldChar w:fldCharType="separate"/>
      </w:r>
      <w:r w:rsidR="009746D4">
        <w:t>17</w:t>
      </w:r>
      <w:r>
        <w:fldChar w:fldCharType="end"/>
      </w:r>
      <w:r>
        <w:t>) be enforceable without any limits of time against the Owner and any person deriving title from the Owner to all or any part of the Land and any person deriving title under them in respect of a lesser interest in the whole or any part of the Land as if that person had also been an original covenanting party in respect of the interest for the time being held by him</w:t>
      </w:r>
    </w:p>
    <w:p w:rsidR="006D0706" w:rsidRDefault="006D0706" w:rsidP="00922C66">
      <w:pPr>
        <w:pStyle w:val="Heading1"/>
      </w:pPr>
      <w:bookmarkStart w:id="27" w:name="_Ref80106195"/>
      <w:bookmarkStart w:id="28" w:name="_Toc82335850"/>
      <w:bookmarkStart w:id="29" w:name="_Toc82341035"/>
      <w:bookmarkStart w:id="30" w:name="_Toc82341078"/>
      <w:bookmarkStart w:id="31" w:name="_Toc82518379"/>
      <w:bookmarkStart w:id="32" w:name="_Toc83631482"/>
      <w:bookmarkStart w:id="33" w:name="_Toc85013051"/>
      <w:bookmarkStart w:id="34" w:name="_Toc87449185"/>
      <w:r>
        <w:t>THE OWNER'S COVENANTS</w:t>
      </w:r>
      <w:bookmarkEnd w:id="27"/>
      <w:bookmarkEnd w:id="28"/>
      <w:bookmarkEnd w:id="29"/>
      <w:bookmarkEnd w:id="30"/>
      <w:bookmarkEnd w:id="31"/>
      <w:bookmarkEnd w:id="32"/>
      <w:bookmarkEnd w:id="33"/>
      <w:bookmarkEnd w:id="34"/>
    </w:p>
    <w:p w:rsidR="006D0706" w:rsidRDefault="006D0706" w:rsidP="00BF04E7">
      <w:pPr>
        <w:pStyle w:val="Heading2"/>
        <w:numPr>
          <w:ilvl w:val="0"/>
          <w:numId w:val="0"/>
        </w:numPr>
        <w:ind w:left="851"/>
      </w:pPr>
      <w:r>
        <w:t xml:space="preserve">Subject to Clause </w:t>
      </w:r>
      <w:r>
        <w:fldChar w:fldCharType="begin"/>
      </w:r>
      <w:r>
        <w:instrText xml:space="preserve"> REF _Ref80106243 \r \h </w:instrText>
      </w:r>
      <w:r>
        <w:fldChar w:fldCharType="separate"/>
      </w:r>
      <w:r w:rsidR="009746D4">
        <w:t>17</w:t>
      </w:r>
      <w:r>
        <w:fldChar w:fldCharType="end"/>
      </w:r>
      <w:r>
        <w:t xml:space="preserve">, the Owner COVENANTS AND AGREES with the Council to </w:t>
      </w:r>
      <w:r w:rsidRPr="007614F0">
        <w:t>observe and perform the covenants, restrictions and obligations contained in</w:t>
      </w:r>
      <w:r>
        <w:t xml:space="preserve"> </w:t>
      </w:r>
      <w:r w:rsidR="006C2C14">
        <w:fldChar w:fldCharType="begin"/>
      </w:r>
      <w:r w:rsidR="006C2C14">
        <w:instrText xml:space="preserve"> REF _Ref80363278 \r \h </w:instrText>
      </w:r>
      <w:r w:rsidR="006C2C14">
        <w:fldChar w:fldCharType="separate"/>
      </w:r>
      <w:r w:rsidR="009746D4">
        <w:t>Schedule 2</w:t>
      </w:r>
      <w:r w:rsidR="006C2C14">
        <w:fldChar w:fldCharType="end"/>
      </w:r>
      <w:r w:rsidR="006C2C14">
        <w:t xml:space="preserve">, </w:t>
      </w:r>
      <w:r w:rsidR="006C2C14">
        <w:fldChar w:fldCharType="begin"/>
      </w:r>
      <w:r w:rsidR="006C2C14">
        <w:instrText xml:space="preserve"> REF _Ref80361336 \r \h </w:instrText>
      </w:r>
      <w:r w:rsidR="006C2C14">
        <w:fldChar w:fldCharType="separate"/>
      </w:r>
      <w:r w:rsidR="009746D4">
        <w:t>Schedule 3</w:t>
      </w:r>
      <w:r w:rsidR="006C2C14">
        <w:fldChar w:fldCharType="end"/>
      </w:r>
      <w:r w:rsidR="006C2C14">
        <w:t xml:space="preserve">, </w:t>
      </w:r>
      <w:r w:rsidR="006C2C14">
        <w:fldChar w:fldCharType="begin"/>
      </w:r>
      <w:r w:rsidR="006C2C14">
        <w:instrText xml:space="preserve"> REF _Ref80363285 \r \h </w:instrText>
      </w:r>
      <w:r w:rsidR="006C2C14">
        <w:fldChar w:fldCharType="separate"/>
      </w:r>
      <w:r w:rsidR="009746D4">
        <w:t>Schedule 4</w:t>
      </w:r>
      <w:r w:rsidR="006C2C14">
        <w:fldChar w:fldCharType="end"/>
      </w:r>
      <w:r w:rsidR="006C2C14">
        <w:t xml:space="preserve">, </w:t>
      </w:r>
      <w:r w:rsidR="006C2C14">
        <w:fldChar w:fldCharType="begin"/>
      </w:r>
      <w:r w:rsidR="006C2C14">
        <w:instrText xml:space="preserve"> REF _Ref80363287 \r \h </w:instrText>
      </w:r>
      <w:r w:rsidR="006C2C14">
        <w:fldChar w:fldCharType="separate"/>
      </w:r>
      <w:r w:rsidR="009746D4">
        <w:t>Schedule 5</w:t>
      </w:r>
      <w:r w:rsidR="006C2C14">
        <w:fldChar w:fldCharType="end"/>
      </w:r>
      <w:r w:rsidR="006C2C14">
        <w:t xml:space="preserve">, </w:t>
      </w:r>
      <w:r w:rsidR="00F41240">
        <w:t xml:space="preserve">and </w:t>
      </w:r>
      <w:r w:rsidR="00F41240">
        <w:fldChar w:fldCharType="begin"/>
      </w:r>
      <w:r w:rsidR="00F41240">
        <w:instrText xml:space="preserve"> REF _Ref80376714 \n \h </w:instrText>
      </w:r>
      <w:r w:rsidR="00F41240">
        <w:fldChar w:fldCharType="separate"/>
      </w:r>
      <w:r w:rsidR="009746D4">
        <w:t>Schedule 6</w:t>
      </w:r>
      <w:r w:rsidR="00F41240">
        <w:fldChar w:fldCharType="end"/>
      </w:r>
    </w:p>
    <w:p w:rsidR="003B3C95" w:rsidRDefault="003B3C95" w:rsidP="00922C66">
      <w:pPr>
        <w:pStyle w:val="Heading1"/>
      </w:pPr>
      <w:bookmarkStart w:id="35" w:name="_Toc82335851"/>
      <w:bookmarkStart w:id="36" w:name="_Toc82341036"/>
      <w:bookmarkStart w:id="37" w:name="_Toc82341079"/>
      <w:bookmarkStart w:id="38" w:name="_Toc82518380"/>
      <w:bookmarkStart w:id="39" w:name="_Toc83631483"/>
      <w:bookmarkStart w:id="40" w:name="_Toc85013052"/>
      <w:bookmarkStart w:id="41" w:name="_Toc87449186"/>
      <w:bookmarkStart w:id="42" w:name="_Ref80106238"/>
      <w:r>
        <w:t>THE COUNCIL'S COVENANTS</w:t>
      </w:r>
      <w:bookmarkEnd w:id="35"/>
      <w:bookmarkEnd w:id="36"/>
      <w:bookmarkEnd w:id="37"/>
      <w:bookmarkEnd w:id="38"/>
      <w:bookmarkEnd w:id="39"/>
      <w:bookmarkEnd w:id="40"/>
      <w:bookmarkEnd w:id="41"/>
    </w:p>
    <w:p w:rsidR="003B3C95" w:rsidRPr="003B3C95" w:rsidRDefault="003420BC" w:rsidP="003420BC">
      <w:pPr>
        <w:pStyle w:val="Heading2"/>
        <w:numPr>
          <w:ilvl w:val="0"/>
          <w:numId w:val="0"/>
        </w:numPr>
        <w:ind w:left="851"/>
      </w:pPr>
      <w:r>
        <w:t>T</w:t>
      </w:r>
      <w:r w:rsidR="003B3C95" w:rsidRPr="003B3C95">
        <w:t xml:space="preserve">he </w:t>
      </w:r>
      <w:r w:rsidR="003B3C95">
        <w:t xml:space="preserve">Council </w:t>
      </w:r>
      <w:r w:rsidR="003B3C95" w:rsidRPr="003B3C95">
        <w:t xml:space="preserve">COVENANTS AND AGREES with the </w:t>
      </w:r>
      <w:r w:rsidR="003B3C95">
        <w:t xml:space="preserve">Owner </w:t>
      </w:r>
      <w:r w:rsidR="003B3C95" w:rsidRPr="003B3C95">
        <w:t>to observe and perform the covenants, restrictions and obligations contained in</w:t>
      </w:r>
      <w:r w:rsidR="004857B9">
        <w:t xml:space="preserve"> </w:t>
      </w:r>
      <w:r w:rsidR="004857B9">
        <w:fldChar w:fldCharType="begin"/>
      </w:r>
      <w:r w:rsidR="004857B9">
        <w:instrText xml:space="preserve"> REF _Ref82336107 \r \h </w:instrText>
      </w:r>
      <w:r w:rsidR="004857B9">
        <w:fldChar w:fldCharType="separate"/>
      </w:r>
      <w:r w:rsidR="009746D4">
        <w:t>Schedule 7</w:t>
      </w:r>
      <w:r w:rsidR="004857B9">
        <w:fldChar w:fldCharType="end"/>
      </w:r>
    </w:p>
    <w:p w:rsidR="006D0706" w:rsidRDefault="006D0706" w:rsidP="00922C66">
      <w:pPr>
        <w:pStyle w:val="Heading1"/>
      </w:pPr>
      <w:bookmarkStart w:id="43" w:name="_Toc82335852"/>
      <w:bookmarkStart w:id="44" w:name="_Ref82336062"/>
      <w:bookmarkStart w:id="45" w:name="_Ref82337700"/>
      <w:bookmarkStart w:id="46" w:name="_Toc82341037"/>
      <w:bookmarkStart w:id="47" w:name="_Toc82341080"/>
      <w:bookmarkStart w:id="48" w:name="_Toc82518381"/>
      <w:bookmarkStart w:id="49" w:name="_Toc83631484"/>
      <w:bookmarkStart w:id="50" w:name="_Toc85013053"/>
      <w:bookmarkStart w:id="51" w:name="_Toc87449187"/>
      <w:r>
        <w:lastRenderedPageBreak/>
        <w:t>LIABILITY</w:t>
      </w:r>
      <w:bookmarkEnd w:id="42"/>
      <w:bookmarkEnd w:id="43"/>
      <w:bookmarkEnd w:id="44"/>
      <w:bookmarkEnd w:id="45"/>
      <w:bookmarkEnd w:id="46"/>
      <w:bookmarkEnd w:id="47"/>
      <w:bookmarkEnd w:id="48"/>
      <w:bookmarkEnd w:id="49"/>
      <w:bookmarkEnd w:id="50"/>
      <w:bookmarkEnd w:id="51"/>
      <w:r>
        <w:t xml:space="preserve"> </w:t>
      </w:r>
    </w:p>
    <w:p w:rsidR="006D0706" w:rsidRDefault="006D0706" w:rsidP="00922C66">
      <w:pPr>
        <w:pStyle w:val="Heading2"/>
      </w:pPr>
      <w:r>
        <w:t xml:space="preserve">The liabilities of the person who for the time being is the Owner under this </w:t>
      </w:r>
      <w:r w:rsidRPr="008B541B">
        <w:t>Deed</w:t>
      </w:r>
      <w:r>
        <w:t xml:space="preserve"> in relation to the Land shall cease (subject to and without prejudice to the Council's rights in relation to any antecedent breach of the obligations contained in this </w:t>
      </w:r>
      <w:r w:rsidRPr="008B541B">
        <w:t>Deed</w:t>
      </w:r>
      <w:r>
        <w:t>) after the person has parted with all his interest in the Land</w:t>
      </w:r>
    </w:p>
    <w:p w:rsidR="006D0706" w:rsidRDefault="006D0706" w:rsidP="00922C66">
      <w:pPr>
        <w:pStyle w:val="Heading2"/>
      </w:pPr>
      <w:r>
        <w:t>The covenants and other provisions contained in this Deed shall not be enforceable against:</w:t>
      </w:r>
    </w:p>
    <w:p w:rsidR="008F77DF" w:rsidRDefault="006D0706" w:rsidP="00922C66">
      <w:pPr>
        <w:pStyle w:val="Heading3"/>
      </w:pPr>
      <w:r w:rsidRPr="00AE7D4F">
        <w:t xml:space="preserve">any statutory undertaker or other service provider who acquires any part of the </w:t>
      </w:r>
      <w:r>
        <w:t>Land</w:t>
      </w:r>
      <w:r w:rsidRPr="00AE7D4F">
        <w:t xml:space="preserve"> or an interest or right in the </w:t>
      </w:r>
      <w:r>
        <w:t xml:space="preserve">Land </w:t>
      </w:r>
      <w:r w:rsidRPr="00AE7D4F">
        <w:t xml:space="preserve">for the purpose of providing infrastructure or services; </w:t>
      </w:r>
    </w:p>
    <w:p w:rsidR="006D0706" w:rsidRPr="00AE7D4F" w:rsidRDefault="008F77DF" w:rsidP="00922C66">
      <w:pPr>
        <w:pStyle w:val="Heading3"/>
      </w:pPr>
      <w:r w:rsidRPr="008F77DF">
        <w:t xml:space="preserve">owners or occupiers of </w:t>
      </w:r>
      <w:r w:rsidR="00B23EC5">
        <w:t xml:space="preserve">the Commercial Unit </w:t>
      </w:r>
      <w:r w:rsidRPr="008F77DF">
        <w:t>and their successors in title and any mortgagees or chargees of such persons</w:t>
      </w:r>
      <w:r>
        <w:t>;</w:t>
      </w:r>
    </w:p>
    <w:p w:rsidR="006D0706" w:rsidRDefault="006D0706" w:rsidP="00922C66">
      <w:pPr>
        <w:pStyle w:val="Heading3"/>
      </w:pPr>
      <w:r w:rsidRPr="007614F0">
        <w:t xml:space="preserve">owners or occupiers of </w:t>
      </w:r>
      <w:r>
        <w:t xml:space="preserve">any New Dwelling </w:t>
      </w:r>
      <w:r w:rsidRPr="007614F0">
        <w:t>and their successors in title and any mortgagees or chargees of such persons</w:t>
      </w:r>
      <w:r>
        <w:t>.</w:t>
      </w:r>
    </w:p>
    <w:p w:rsidR="006D0706" w:rsidRDefault="006D0706" w:rsidP="00922C66">
      <w:pPr>
        <w:pStyle w:val="Heading1"/>
      </w:pPr>
      <w:bookmarkStart w:id="52" w:name="_Toc82335853"/>
      <w:bookmarkStart w:id="53" w:name="_Toc82341038"/>
      <w:bookmarkStart w:id="54" w:name="_Toc82341081"/>
      <w:bookmarkStart w:id="55" w:name="_Toc82518382"/>
      <w:bookmarkStart w:id="56" w:name="_Toc83631485"/>
      <w:bookmarkStart w:id="57" w:name="_Toc85013054"/>
      <w:bookmarkStart w:id="58" w:name="_Toc87449188"/>
      <w:r>
        <w:t>NO WAIVER</w:t>
      </w:r>
      <w:bookmarkEnd w:id="52"/>
      <w:bookmarkEnd w:id="53"/>
      <w:bookmarkEnd w:id="54"/>
      <w:bookmarkEnd w:id="55"/>
      <w:bookmarkEnd w:id="56"/>
      <w:bookmarkEnd w:id="57"/>
      <w:bookmarkEnd w:id="58"/>
    </w:p>
    <w:p w:rsidR="006D0706" w:rsidRDefault="006D0706" w:rsidP="00922C66">
      <w:pPr>
        <w:pStyle w:val="Heading2"/>
        <w:numPr>
          <w:ilvl w:val="0"/>
          <w:numId w:val="0"/>
        </w:numPr>
        <w:ind w:left="851"/>
      </w:pPr>
      <w:r>
        <w:t xml:space="preserve">No waiver (whether express or implied) by the Council of any breach of or default by the Owner in performing or observing any of the terms of or covenants obligations or restrictions in this </w:t>
      </w:r>
      <w:r w:rsidRPr="008B541B">
        <w:t>Deed</w:t>
      </w:r>
      <w:r>
        <w:t xml:space="preserve"> shall constitute a continuing waiver and no such waiver shall prevent the Council from enforcing any of the said terms covenants obligations or restrictions or from acting upon any subsequent breach or default in respect thereof by the Owner</w:t>
      </w:r>
    </w:p>
    <w:p w:rsidR="006D0706" w:rsidRDefault="006D0706" w:rsidP="00922C66">
      <w:pPr>
        <w:pStyle w:val="Heading1"/>
      </w:pPr>
      <w:bookmarkStart w:id="59" w:name="_Toc82335854"/>
      <w:bookmarkStart w:id="60" w:name="_Toc82341039"/>
      <w:bookmarkStart w:id="61" w:name="_Toc82341082"/>
      <w:bookmarkStart w:id="62" w:name="_Toc82518383"/>
      <w:bookmarkStart w:id="63" w:name="_Toc83631486"/>
      <w:bookmarkStart w:id="64" w:name="_Toc85013055"/>
      <w:bookmarkStart w:id="65" w:name="_Toc87449189"/>
      <w:r>
        <w:t>RIGHTS OF THIRD PARTIES</w:t>
      </w:r>
      <w:bookmarkEnd w:id="59"/>
      <w:bookmarkEnd w:id="60"/>
      <w:bookmarkEnd w:id="61"/>
      <w:bookmarkEnd w:id="62"/>
      <w:bookmarkEnd w:id="63"/>
      <w:bookmarkEnd w:id="64"/>
      <w:bookmarkEnd w:id="65"/>
    </w:p>
    <w:p w:rsidR="006D0706" w:rsidRDefault="006D0706" w:rsidP="00922C66">
      <w:pPr>
        <w:pStyle w:val="Heading2"/>
        <w:numPr>
          <w:ilvl w:val="0"/>
          <w:numId w:val="0"/>
        </w:numPr>
        <w:ind w:left="851"/>
      </w:pPr>
      <w:r>
        <w:t xml:space="preserve">It is not intended that any of the provisions of this </w:t>
      </w:r>
      <w:r w:rsidRPr="008B541B">
        <w:t>Deed</w:t>
      </w:r>
      <w:r>
        <w:t xml:space="preserve"> be enforceable under the Contracts (Rights of Third Parties) Act 1999 by anyone other than the parties to this </w:t>
      </w:r>
      <w:r w:rsidRPr="008B541B">
        <w:t>Deed</w:t>
      </w:r>
    </w:p>
    <w:p w:rsidR="006D0706" w:rsidRDefault="006D0706" w:rsidP="00922C66">
      <w:pPr>
        <w:pStyle w:val="Heading1"/>
      </w:pPr>
      <w:bookmarkStart w:id="66" w:name="_Toc82335855"/>
      <w:bookmarkStart w:id="67" w:name="_Toc82341040"/>
      <w:bookmarkStart w:id="68" w:name="_Toc82341083"/>
      <w:bookmarkStart w:id="69" w:name="_Toc82518384"/>
      <w:bookmarkStart w:id="70" w:name="_Toc83631487"/>
      <w:bookmarkStart w:id="71" w:name="_Toc85013056"/>
      <w:bookmarkStart w:id="72" w:name="_Toc87449190"/>
      <w:r>
        <w:t>LOCAL LAND CHARGE</w:t>
      </w:r>
      <w:bookmarkEnd w:id="66"/>
      <w:bookmarkEnd w:id="67"/>
      <w:bookmarkEnd w:id="68"/>
      <w:bookmarkEnd w:id="69"/>
      <w:bookmarkEnd w:id="70"/>
      <w:bookmarkEnd w:id="71"/>
      <w:bookmarkEnd w:id="72"/>
    </w:p>
    <w:p w:rsidR="006D0706" w:rsidRDefault="00922C66" w:rsidP="006D0706">
      <w:pPr>
        <w:pStyle w:val="Heading2"/>
        <w:numPr>
          <w:ilvl w:val="0"/>
          <w:numId w:val="0"/>
        </w:numPr>
        <w:tabs>
          <w:tab w:val="left" w:pos="851"/>
        </w:tabs>
        <w:ind w:left="851" w:hanging="851"/>
      </w:pPr>
      <w:r>
        <w:rPr>
          <w:color w:val="auto"/>
        </w:rPr>
        <w:tab/>
      </w:r>
      <w:r w:rsidR="006D0706">
        <w:t xml:space="preserve">This </w:t>
      </w:r>
      <w:r w:rsidR="006D0706" w:rsidRPr="008B541B">
        <w:t>Deed</w:t>
      </w:r>
      <w:r w:rsidR="006D0706">
        <w:t xml:space="preserve"> is a Local Land Charge and </w:t>
      </w:r>
      <w:r w:rsidR="00614B5E">
        <w:t xml:space="preserve">shall </w:t>
      </w:r>
      <w:r w:rsidR="006D0706">
        <w:t xml:space="preserve">be </w:t>
      </w:r>
      <w:r w:rsidR="006D0706" w:rsidRPr="0092083B">
        <w:t xml:space="preserve">registered as </w:t>
      </w:r>
      <w:r w:rsidR="006D0706">
        <w:t>such by the Council</w:t>
      </w:r>
    </w:p>
    <w:p w:rsidR="006D0706" w:rsidRDefault="006D0706" w:rsidP="00922C66">
      <w:pPr>
        <w:pStyle w:val="Heading1"/>
      </w:pPr>
      <w:bookmarkStart w:id="73" w:name="_Toc82335856"/>
      <w:bookmarkStart w:id="74" w:name="_Toc82341041"/>
      <w:bookmarkStart w:id="75" w:name="_Toc82341084"/>
      <w:bookmarkStart w:id="76" w:name="_Toc82518385"/>
      <w:bookmarkStart w:id="77" w:name="_Toc83631488"/>
      <w:bookmarkStart w:id="78" w:name="_Toc85013057"/>
      <w:bookmarkStart w:id="79" w:name="_Toc87449191"/>
      <w:r>
        <w:t>DETERMINATION</w:t>
      </w:r>
      <w:bookmarkEnd w:id="73"/>
      <w:bookmarkEnd w:id="74"/>
      <w:bookmarkEnd w:id="75"/>
      <w:bookmarkEnd w:id="76"/>
      <w:bookmarkEnd w:id="77"/>
      <w:bookmarkEnd w:id="78"/>
      <w:bookmarkEnd w:id="79"/>
    </w:p>
    <w:p w:rsidR="006D0706" w:rsidRDefault="006D0706" w:rsidP="00922C66">
      <w:pPr>
        <w:pStyle w:val="Heading2"/>
      </w:pPr>
      <w:r>
        <w:t>In the event that:</w:t>
      </w:r>
    </w:p>
    <w:p w:rsidR="006D0706" w:rsidRDefault="006D0706" w:rsidP="00922C66">
      <w:pPr>
        <w:pStyle w:val="Heading3"/>
      </w:pPr>
      <w:r>
        <w:t xml:space="preserve">the Planning Permission expires or is quashed before implementation or is (without the consent of the Owner) revoked or modified by any statutory enactment; or </w:t>
      </w:r>
    </w:p>
    <w:p w:rsidR="006D0706" w:rsidRDefault="006D0706" w:rsidP="00922C66">
      <w:pPr>
        <w:pStyle w:val="Heading3"/>
      </w:pPr>
      <w:r>
        <w:t xml:space="preserve">the Inspector dismisses the Appeal </w:t>
      </w:r>
      <w:r w:rsidR="004857B9">
        <w:t xml:space="preserve">and (if applicable) such dismissal is </w:t>
      </w:r>
      <w:r w:rsidR="00A556A5">
        <w:t xml:space="preserve">later </w:t>
      </w:r>
      <w:r w:rsidR="004857B9">
        <w:t>upheld following statutory challenge or rede</w:t>
      </w:r>
      <w:r w:rsidR="00614B5E">
        <w:t>termination following a successful statutory challenge</w:t>
      </w:r>
    </w:p>
    <w:p w:rsidR="006D0706" w:rsidRDefault="006D0706" w:rsidP="008A489C">
      <w:pPr>
        <w:pStyle w:val="Heading3"/>
        <w:numPr>
          <w:ilvl w:val="0"/>
          <w:numId w:val="0"/>
        </w:numPr>
        <w:ind w:left="851"/>
      </w:pPr>
      <w:r>
        <w:t xml:space="preserve">then in such event this </w:t>
      </w:r>
      <w:r w:rsidRPr="008B541B">
        <w:t>Deed</w:t>
      </w:r>
      <w:r>
        <w:t xml:space="preserve"> shall cease to be enforceable and shall determine absolutely </w:t>
      </w:r>
    </w:p>
    <w:p w:rsidR="008F77DF" w:rsidRDefault="008F77DF" w:rsidP="00922C66">
      <w:pPr>
        <w:pStyle w:val="Heading1"/>
      </w:pPr>
      <w:bookmarkStart w:id="80" w:name="_Toc82335857"/>
      <w:bookmarkStart w:id="81" w:name="_Toc82341042"/>
      <w:bookmarkStart w:id="82" w:name="_Toc82341085"/>
      <w:bookmarkStart w:id="83" w:name="_Toc82518386"/>
      <w:bookmarkStart w:id="84" w:name="_Toc83631489"/>
      <w:bookmarkStart w:id="85" w:name="_Toc85013058"/>
      <w:bookmarkStart w:id="86" w:name="_Toc87449192"/>
      <w:r>
        <w:t>NOTICES</w:t>
      </w:r>
      <w:bookmarkEnd w:id="80"/>
      <w:bookmarkEnd w:id="81"/>
      <w:bookmarkEnd w:id="82"/>
      <w:bookmarkEnd w:id="83"/>
      <w:bookmarkEnd w:id="84"/>
      <w:bookmarkEnd w:id="85"/>
      <w:bookmarkEnd w:id="86"/>
    </w:p>
    <w:p w:rsidR="000C6718" w:rsidRDefault="000C6718" w:rsidP="000C6718">
      <w:pPr>
        <w:pStyle w:val="Heading2"/>
      </w:pPr>
      <w:bookmarkStart w:id="87" w:name="_Ref80366265"/>
      <w:r>
        <w:t>Any notice or other communication to be given under this Deed must be in writing and must be:</w:t>
      </w:r>
      <w:bookmarkEnd w:id="87"/>
    </w:p>
    <w:p w:rsidR="000C6718" w:rsidRDefault="000C6718" w:rsidP="000C6718">
      <w:pPr>
        <w:pStyle w:val="Heading3"/>
      </w:pPr>
      <w:r>
        <w:t>delivered by hand; or</w:t>
      </w:r>
    </w:p>
    <w:p w:rsidR="000C6718" w:rsidRDefault="000C6718" w:rsidP="000C6718">
      <w:pPr>
        <w:pStyle w:val="Heading3"/>
      </w:pPr>
      <w:r>
        <w:t>sent by pre-paid first class post or other next working day delivery service.</w:t>
      </w:r>
    </w:p>
    <w:p w:rsidR="000C6718" w:rsidRDefault="000C6718" w:rsidP="000C6718">
      <w:pPr>
        <w:pStyle w:val="Heading2"/>
      </w:pPr>
      <w:bookmarkStart w:id="88" w:name="_Ref80366270"/>
      <w:r>
        <w:lastRenderedPageBreak/>
        <w:t xml:space="preserve">Any notice or other communication to be given under this Deed must be sent to the Council at the address stated at the beginning of this Deed and marked for the attention of </w:t>
      </w:r>
      <w:r w:rsidR="00E57334" w:rsidRPr="00E57334">
        <w:t>the Council’s Infrastructure and monitoring Officer (within the Council’s Directorate of Economic Growth and Neighbourhood Services) as designated by the Council to monitor obligations set out in th</w:t>
      </w:r>
      <w:r w:rsidR="00E57334">
        <w:t>is</w:t>
      </w:r>
      <w:r w:rsidR="00E57334" w:rsidRPr="00E57334">
        <w:t xml:space="preserve"> </w:t>
      </w:r>
      <w:r w:rsidR="00E57334">
        <w:t>Deed</w:t>
      </w:r>
      <w:r w:rsidR="00E57334" w:rsidRPr="00E57334">
        <w:t xml:space="preserve">) </w:t>
      </w:r>
      <w:r>
        <w:t xml:space="preserve"> or to such alternative address or person as may be notified by the Council to the Owner in writing.</w:t>
      </w:r>
      <w:bookmarkEnd w:id="88"/>
    </w:p>
    <w:p w:rsidR="000C6718" w:rsidRDefault="000C6718" w:rsidP="000C6718">
      <w:pPr>
        <w:pStyle w:val="Heading2"/>
      </w:pPr>
      <w:r>
        <w:t xml:space="preserve">Any notice or other communication given in accordance with Clause </w:t>
      </w:r>
      <w:r>
        <w:fldChar w:fldCharType="begin"/>
      </w:r>
      <w:r>
        <w:instrText xml:space="preserve"> REF _Ref80366265 \n \h </w:instrText>
      </w:r>
      <w:r>
        <w:fldChar w:fldCharType="separate"/>
      </w:r>
      <w:r w:rsidR="009746D4">
        <w:t>11.1</w:t>
      </w:r>
      <w:r>
        <w:fldChar w:fldCharType="end"/>
      </w:r>
      <w:r>
        <w:t xml:space="preserve"> and Clause </w:t>
      </w:r>
      <w:r>
        <w:fldChar w:fldCharType="begin"/>
      </w:r>
      <w:r>
        <w:instrText xml:space="preserve"> REF _Ref80366270 \n \h </w:instrText>
      </w:r>
      <w:r>
        <w:fldChar w:fldCharType="separate"/>
      </w:r>
      <w:r w:rsidR="009746D4">
        <w:t>11.2</w:t>
      </w:r>
      <w:r>
        <w:fldChar w:fldCharType="end"/>
      </w:r>
      <w:r>
        <w:t xml:space="preserve"> will be deemed to have been received:</w:t>
      </w:r>
    </w:p>
    <w:p w:rsidR="000C6718" w:rsidRDefault="000C6718" w:rsidP="000C6718">
      <w:pPr>
        <w:pStyle w:val="Heading3"/>
      </w:pPr>
      <w:r>
        <w:t>if delivered by hand, on signature of a delivery receipt or at the time the notice or document is left at the address provided that if delivery occurs before 9.00 am on a Working Day, the notice will be deemed to have been received at 9.00 am on that day, and if delivery occurs after 5.00 pm on a Working Day, or on a day which is not a Working Day, the notice will be deemed to have been received at 9.00 am on the next Working Day; or</w:t>
      </w:r>
    </w:p>
    <w:p w:rsidR="000C6718" w:rsidRDefault="000C6718" w:rsidP="000C6718">
      <w:pPr>
        <w:pStyle w:val="Heading3"/>
      </w:pPr>
      <w:r>
        <w:t>if sent by pre-paid first class post or other next working day delivery service, at 9.00 am on the second (2</w:t>
      </w:r>
      <w:r w:rsidRPr="000C6718">
        <w:rPr>
          <w:vertAlign w:val="superscript"/>
        </w:rPr>
        <w:t>nd</w:t>
      </w:r>
      <w:r>
        <w:t>) Working Day after posting.</w:t>
      </w:r>
    </w:p>
    <w:p w:rsidR="008F77DF" w:rsidRPr="008F77DF" w:rsidRDefault="000C6718" w:rsidP="000C6718">
      <w:pPr>
        <w:pStyle w:val="Heading2"/>
      </w:pPr>
      <w:r>
        <w:t>This clause does not apply to the service of any proceedings or other documents in any legal action or, where applicable, any arbitration or other method of dispute resolution.</w:t>
      </w:r>
    </w:p>
    <w:p w:rsidR="006D0706" w:rsidRDefault="006D0706" w:rsidP="00922C66">
      <w:pPr>
        <w:pStyle w:val="Heading1"/>
      </w:pPr>
      <w:bookmarkStart w:id="89" w:name="_Toc82335858"/>
      <w:bookmarkStart w:id="90" w:name="_Toc82341043"/>
      <w:bookmarkStart w:id="91" w:name="_Toc82341086"/>
      <w:bookmarkStart w:id="92" w:name="_Toc82518387"/>
      <w:bookmarkStart w:id="93" w:name="_Toc83631490"/>
      <w:bookmarkStart w:id="94" w:name="_Toc85013059"/>
      <w:bookmarkStart w:id="95" w:name="_Toc87449193"/>
      <w:r>
        <w:t>INDEXATION</w:t>
      </w:r>
      <w:bookmarkEnd w:id="89"/>
      <w:bookmarkEnd w:id="90"/>
      <w:bookmarkEnd w:id="91"/>
      <w:bookmarkEnd w:id="92"/>
      <w:bookmarkEnd w:id="93"/>
      <w:bookmarkEnd w:id="94"/>
      <w:bookmarkEnd w:id="95"/>
    </w:p>
    <w:p w:rsidR="006D0706" w:rsidRDefault="006D0706" w:rsidP="00922C66">
      <w:pPr>
        <w:pStyle w:val="Heading2"/>
        <w:numPr>
          <w:ilvl w:val="0"/>
          <w:numId w:val="0"/>
        </w:numPr>
        <w:ind w:left="851"/>
      </w:pPr>
      <w:r>
        <w:t xml:space="preserve">The amount of any contribution payable under this </w:t>
      </w:r>
      <w:r w:rsidRPr="008B541B">
        <w:t>Deed</w:t>
      </w:r>
      <w:r>
        <w:t xml:space="preserve"> shall be increased by an amount equivalent to the increase in the Index from the Effective Date until the date on which the respective contribution is payable</w:t>
      </w:r>
    </w:p>
    <w:p w:rsidR="009746D4" w:rsidRDefault="009746D4" w:rsidP="00922C66">
      <w:pPr>
        <w:pStyle w:val="Heading1"/>
      </w:pPr>
      <w:bookmarkStart w:id="96" w:name="_Toc87449194"/>
      <w:bookmarkStart w:id="97" w:name="_Ref80106936"/>
      <w:bookmarkStart w:id="98" w:name="_Toc82335859"/>
      <w:bookmarkStart w:id="99" w:name="_Toc82341044"/>
      <w:bookmarkStart w:id="100" w:name="_Toc82341087"/>
      <w:bookmarkStart w:id="101" w:name="_Toc82518388"/>
      <w:bookmarkStart w:id="102" w:name="_Toc83631491"/>
      <w:bookmarkStart w:id="103" w:name="_Toc85013060"/>
      <w:r>
        <w:t>INTEREST ON LATE PAYMENT</w:t>
      </w:r>
      <w:bookmarkEnd w:id="96"/>
    </w:p>
    <w:p w:rsidR="009746D4" w:rsidRPr="009746D4" w:rsidRDefault="009746D4" w:rsidP="00F04C43">
      <w:pPr>
        <w:pStyle w:val="Heading2"/>
      </w:pPr>
      <w:r w:rsidRPr="009746D4">
        <w:t xml:space="preserve">If any sum or amount contained in </w:t>
      </w:r>
      <w:r w:rsidRPr="009746D4">
        <w:fldChar w:fldCharType="begin"/>
      </w:r>
      <w:r w:rsidRPr="009746D4">
        <w:instrText xml:space="preserve"> REF _Ref80363278 \r \h </w:instrText>
      </w:r>
      <w:r w:rsidRPr="009746D4">
        <w:fldChar w:fldCharType="separate"/>
      </w:r>
      <w:r>
        <w:t>Schedule 2</w:t>
      </w:r>
      <w:r w:rsidRPr="009746D4">
        <w:fldChar w:fldCharType="end"/>
      </w:r>
      <w:r w:rsidRPr="009746D4">
        <w:t xml:space="preserve">, </w:t>
      </w:r>
      <w:r w:rsidRPr="009746D4">
        <w:fldChar w:fldCharType="begin"/>
      </w:r>
      <w:r w:rsidRPr="009746D4">
        <w:instrText xml:space="preserve"> REF _Ref80361336 \r \h </w:instrText>
      </w:r>
      <w:r w:rsidRPr="009746D4">
        <w:fldChar w:fldCharType="separate"/>
      </w:r>
      <w:r>
        <w:t>Schedule 3</w:t>
      </w:r>
      <w:r w:rsidRPr="009746D4">
        <w:fldChar w:fldCharType="end"/>
      </w:r>
      <w:r w:rsidRPr="009746D4">
        <w:t xml:space="preserve">, </w:t>
      </w:r>
      <w:r w:rsidRPr="009746D4">
        <w:fldChar w:fldCharType="begin"/>
      </w:r>
      <w:r w:rsidRPr="009746D4">
        <w:instrText xml:space="preserve"> REF _Ref80363285 \r \h </w:instrText>
      </w:r>
      <w:r w:rsidRPr="009746D4">
        <w:fldChar w:fldCharType="separate"/>
      </w:r>
      <w:r>
        <w:t>Schedule 4</w:t>
      </w:r>
      <w:r w:rsidRPr="009746D4">
        <w:fldChar w:fldCharType="end"/>
      </w:r>
      <w:r w:rsidRPr="009746D4">
        <w:t xml:space="preserve">, </w:t>
      </w:r>
      <w:r w:rsidRPr="009746D4">
        <w:fldChar w:fldCharType="begin"/>
      </w:r>
      <w:r w:rsidRPr="009746D4">
        <w:instrText xml:space="preserve"> REF _Ref80363287 \r \h </w:instrText>
      </w:r>
      <w:r w:rsidRPr="009746D4">
        <w:fldChar w:fldCharType="separate"/>
      </w:r>
      <w:r>
        <w:t>Schedule 5</w:t>
      </w:r>
      <w:r w:rsidRPr="009746D4">
        <w:fldChar w:fldCharType="end"/>
      </w:r>
      <w:r w:rsidRPr="009746D4">
        <w:t>, and</w:t>
      </w:r>
      <w:r>
        <w:t>/or</w:t>
      </w:r>
      <w:r w:rsidRPr="009746D4">
        <w:t xml:space="preserve"> </w:t>
      </w:r>
      <w:r w:rsidRPr="009746D4">
        <w:fldChar w:fldCharType="begin"/>
      </w:r>
      <w:r w:rsidRPr="009746D4">
        <w:instrText xml:space="preserve"> REF _Ref80376714 \n \h </w:instrText>
      </w:r>
      <w:r w:rsidRPr="009746D4">
        <w:fldChar w:fldCharType="separate"/>
      </w:r>
      <w:r>
        <w:t>Schedule 6</w:t>
      </w:r>
      <w:r w:rsidRPr="009746D4">
        <w:fldChar w:fldCharType="end"/>
      </w:r>
      <w:r>
        <w:t xml:space="preserve"> </w:t>
      </w:r>
      <w:r w:rsidRPr="009746D4">
        <w:t>has not been paid to the Council by the date it is due, the Owner shall pay the Council interest on that amount at the Default Interest Rate</w:t>
      </w:r>
      <w:r>
        <w:t xml:space="preserve">.  </w:t>
      </w:r>
      <w:r w:rsidRPr="009746D4">
        <w:t>Such interest shall accrue on a daily basis for the period from the due date to and including the date of payment.</w:t>
      </w:r>
    </w:p>
    <w:p w:rsidR="006D0706" w:rsidRDefault="006D0706" w:rsidP="00922C66">
      <w:pPr>
        <w:pStyle w:val="Heading1"/>
      </w:pPr>
      <w:bookmarkStart w:id="104" w:name="_Toc87449195"/>
      <w:bookmarkStart w:id="105" w:name="_Ref87449261"/>
      <w:r>
        <w:t>LEGAL FEES</w:t>
      </w:r>
      <w:bookmarkEnd w:id="97"/>
      <w:bookmarkEnd w:id="98"/>
      <w:bookmarkEnd w:id="99"/>
      <w:bookmarkEnd w:id="100"/>
      <w:bookmarkEnd w:id="101"/>
      <w:bookmarkEnd w:id="102"/>
      <w:bookmarkEnd w:id="103"/>
      <w:bookmarkEnd w:id="104"/>
      <w:bookmarkEnd w:id="105"/>
    </w:p>
    <w:p w:rsidR="006D0706" w:rsidRDefault="006D0706" w:rsidP="00922C66">
      <w:pPr>
        <w:pStyle w:val="Heading2"/>
        <w:numPr>
          <w:ilvl w:val="0"/>
          <w:numId w:val="0"/>
        </w:numPr>
        <w:ind w:left="851"/>
      </w:pPr>
      <w:r>
        <w:t xml:space="preserve">The Owner agrees to reimburse the Council the legal costs and expenses incurred by the Council in the preparation and completion of this </w:t>
      </w:r>
      <w:r w:rsidRPr="008B541B">
        <w:t>Deed</w:t>
      </w:r>
      <w:r>
        <w:t xml:space="preserve"> in the sum of </w:t>
      </w:r>
      <w:r w:rsidR="00704BE6">
        <w:t xml:space="preserve">two </w:t>
      </w:r>
      <w:r w:rsidR="004D49BB">
        <w:t xml:space="preserve">thousand </w:t>
      </w:r>
      <w:r w:rsidR="00704BE6">
        <w:t>fi</w:t>
      </w:r>
      <w:r w:rsidR="005576A3">
        <w:t>v</w:t>
      </w:r>
      <w:r w:rsidR="00704BE6">
        <w:t>e</w:t>
      </w:r>
      <w:r w:rsidR="005576A3">
        <w:t xml:space="preserve"> hundred</w:t>
      </w:r>
      <w:r w:rsidR="00704BE6">
        <w:t xml:space="preserve"> </w:t>
      </w:r>
      <w:r w:rsidR="004D49BB">
        <w:t>pounds (</w:t>
      </w:r>
      <w:r>
        <w:t>£</w:t>
      </w:r>
      <w:r w:rsidR="00704BE6">
        <w:t>2</w:t>
      </w:r>
      <w:r w:rsidR="004D49BB">
        <w:t>,</w:t>
      </w:r>
      <w:r w:rsidR="00704BE6">
        <w:t>5</w:t>
      </w:r>
      <w:r>
        <w:t>00</w:t>
      </w:r>
      <w:r w:rsidR="004D49BB">
        <w:t>)</w:t>
      </w:r>
      <w:r>
        <w:t xml:space="preserve"> such sum to be paid to the Council within ten (10) Working Days from the Effective Date</w:t>
      </w:r>
    </w:p>
    <w:p w:rsidR="006D0706" w:rsidRDefault="006D0706" w:rsidP="00922C66">
      <w:pPr>
        <w:pStyle w:val="Heading1"/>
      </w:pPr>
      <w:bookmarkStart w:id="106" w:name="_Ref80106942"/>
      <w:bookmarkStart w:id="107" w:name="_Toc82335860"/>
      <w:bookmarkStart w:id="108" w:name="_Toc82341045"/>
      <w:bookmarkStart w:id="109" w:name="_Toc82341088"/>
      <w:bookmarkStart w:id="110" w:name="_Toc82518389"/>
      <w:bookmarkStart w:id="111" w:name="_Toc83631492"/>
      <w:bookmarkStart w:id="112" w:name="_Toc85013061"/>
      <w:bookmarkStart w:id="113" w:name="_Toc87449196"/>
      <w:r>
        <w:t>MONITORING FEE</w:t>
      </w:r>
      <w:bookmarkEnd w:id="106"/>
      <w:bookmarkEnd w:id="107"/>
      <w:bookmarkEnd w:id="108"/>
      <w:bookmarkEnd w:id="109"/>
      <w:bookmarkEnd w:id="110"/>
      <w:bookmarkEnd w:id="111"/>
      <w:bookmarkEnd w:id="112"/>
      <w:bookmarkEnd w:id="113"/>
    </w:p>
    <w:p w:rsidR="006D0706" w:rsidRDefault="006D0706" w:rsidP="00922C66">
      <w:pPr>
        <w:pStyle w:val="Heading2"/>
        <w:numPr>
          <w:ilvl w:val="0"/>
          <w:numId w:val="0"/>
        </w:numPr>
        <w:ind w:left="851"/>
      </w:pPr>
      <w:r>
        <w:t xml:space="preserve">The Owner agrees to pay the Council's costs and expenses incurred or to be to be incurred by the Council in the administration and monitoring of the provisions of this </w:t>
      </w:r>
      <w:r w:rsidRPr="008B541B">
        <w:t>Deed</w:t>
      </w:r>
      <w:r>
        <w:t xml:space="preserve"> in the sum of </w:t>
      </w:r>
      <w:r w:rsidR="00704BE6">
        <w:t xml:space="preserve">eight </w:t>
      </w:r>
      <w:r w:rsidR="004D49BB">
        <w:t>h</w:t>
      </w:r>
      <w:r>
        <w:t xml:space="preserve">undred </w:t>
      </w:r>
      <w:r w:rsidR="004D49BB">
        <w:t>p</w:t>
      </w:r>
      <w:r>
        <w:t>ounds (£</w:t>
      </w:r>
      <w:r w:rsidR="00704BE6">
        <w:t>8</w:t>
      </w:r>
      <w:r>
        <w:t xml:space="preserve">00) such sum to be paid to the Council </w:t>
      </w:r>
      <w:r w:rsidRPr="008A489C">
        <w:t>within ten (10) Working Days from the Effective Date</w:t>
      </w:r>
    </w:p>
    <w:p w:rsidR="006D0706" w:rsidRDefault="006D0706" w:rsidP="00922C66">
      <w:pPr>
        <w:pStyle w:val="Heading1"/>
      </w:pPr>
      <w:bookmarkStart w:id="114" w:name="_Toc82335861"/>
      <w:bookmarkStart w:id="115" w:name="_Toc82341046"/>
      <w:bookmarkStart w:id="116" w:name="_Toc82341089"/>
      <w:bookmarkStart w:id="117" w:name="_Toc82518390"/>
      <w:bookmarkStart w:id="118" w:name="_Toc83631493"/>
      <w:bookmarkStart w:id="119" w:name="_Toc85013062"/>
      <w:bookmarkStart w:id="120" w:name="_Toc87449197"/>
      <w:r>
        <w:t>PAYMENTS TO THE COUNCIL</w:t>
      </w:r>
      <w:bookmarkEnd w:id="114"/>
      <w:bookmarkEnd w:id="115"/>
      <w:bookmarkEnd w:id="116"/>
      <w:bookmarkEnd w:id="117"/>
      <w:bookmarkEnd w:id="118"/>
      <w:bookmarkEnd w:id="119"/>
      <w:bookmarkEnd w:id="120"/>
      <w:r>
        <w:tab/>
      </w:r>
    </w:p>
    <w:p w:rsidR="006D0706" w:rsidRDefault="006D0706" w:rsidP="008F77DF">
      <w:pPr>
        <w:pStyle w:val="Heading2"/>
        <w:numPr>
          <w:ilvl w:val="0"/>
          <w:numId w:val="0"/>
        </w:numPr>
        <w:ind w:left="851"/>
      </w:pPr>
      <w:r>
        <w:t xml:space="preserve">Any payments due to the Council under the terms of this </w:t>
      </w:r>
      <w:r w:rsidRPr="008B541B">
        <w:t>Deed</w:t>
      </w:r>
      <w:r>
        <w:t xml:space="preserve"> (SAVE AND EXCEPT for the legal fees payable to the Council under the provisions of the Clause </w:t>
      </w:r>
      <w:r w:rsidR="004D2FB3">
        <w:fldChar w:fldCharType="begin"/>
      </w:r>
      <w:r w:rsidR="004D2FB3">
        <w:instrText xml:space="preserve"> REF _Ref87449261 \n \h </w:instrText>
      </w:r>
      <w:r w:rsidR="004D2FB3">
        <w:fldChar w:fldCharType="separate"/>
      </w:r>
      <w:r w:rsidR="004D2FB3">
        <w:t>14</w:t>
      </w:r>
      <w:r w:rsidR="004D2FB3">
        <w:fldChar w:fldCharType="end"/>
      </w:r>
      <w:r>
        <w:t xml:space="preserve"> and the monitoring fee under the provisions of Clause </w:t>
      </w:r>
      <w:r>
        <w:fldChar w:fldCharType="begin"/>
      </w:r>
      <w:r>
        <w:instrText xml:space="preserve"> REF _Ref80106942 \r \h </w:instrText>
      </w:r>
      <w:r>
        <w:fldChar w:fldCharType="separate"/>
      </w:r>
      <w:r w:rsidR="009746D4">
        <w:t>15</w:t>
      </w:r>
      <w:r>
        <w:fldChar w:fldCharType="end"/>
      </w:r>
      <w:r>
        <w:t>) shall be paid to the Council by means of bank transfer to the Council as follows:</w:t>
      </w:r>
    </w:p>
    <w:p w:rsidR="006D0706" w:rsidRDefault="006D0706" w:rsidP="009968FA">
      <w:pPr>
        <w:pStyle w:val="Body"/>
        <w:ind w:left="1700"/>
      </w:pPr>
      <w:r>
        <w:t>Reading Borough Council</w:t>
      </w:r>
    </w:p>
    <w:p w:rsidR="006D0706" w:rsidRDefault="006D0706" w:rsidP="009968FA">
      <w:pPr>
        <w:pStyle w:val="Body"/>
        <w:ind w:left="1700"/>
      </w:pPr>
      <w:r>
        <w:t>Sort Code: 30-91-31</w:t>
      </w:r>
    </w:p>
    <w:p w:rsidR="006D0706" w:rsidRDefault="006D0706" w:rsidP="009968FA">
      <w:pPr>
        <w:pStyle w:val="Body"/>
        <w:ind w:left="1700"/>
      </w:pPr>
      <w:r>
        <w:lastRenderedPageBreak/>
        <w:t>Account Number: 00271502</w:t>
      </w:r>
    </w:p>
    <w:p w:rsidR="006D0706" w:rsidRDefault="006D0706" w:rsidP="009968FA">
      <w:pPr>
        <w:pStyle w:val="Body"/>
        <w:ind w:left="1700"/>
      </w:pPr>
      <w:r>
        <w:t>Lloyds Bank plc 24 Broad Street Reading RG1 2BT</w:t>
      </w:r>
    </w:p>
    <w:p w:rsidR="00E57334" w:rsidRPr="00E57334" w:rsidRDefault="006D0706" w:rsidP="00E57334">
      <w:pPr>
        <w:pStyle w:val="Body"/>
        <w:ind w:left="1700"/>
      </w:pPr>
      <w:r>
        <w:t xml:space="preserve">quoting reference: </w:t>
      </w:r>
    </w:p>
    <w:p w:rsidR="006D0706" w:rsidRDefault="00E57334" w:rsidP="009968FA">
      <w:pPr>
        <w:pStyle w:val="Body"/>
        <w:ind w:left="1700"/>
      </w:pPr>
      <w:r w:rsidRPr="00E57334">
        <w:t>017120/ 200188/ APP/E0345/W/21/3276463</w:t>
      </w:r>
      <w:r>
        <w:t xml:space="preserve"> (</w:t>
      </w:r>
      <w:r w:rsidR="006D0706">
        <w:t xml:space="preserve">or </w:t>
      </w:r>
      <w:r>
        <w:t xml:space="preserve">such </w:t>
      </w:r>
      <w:r w:rsidR="006D0706">
        <w:t xml:space="preserve">other reference </w:t>
      </w:r>
      <w:r>
        <w:t xml:space="preserve">as may be </w:t>
      </w:r>
      <w:r w:rsidR="006D0706">
        <w:t xml:space="preserve">quoted in </w:t>
      </w:r>
      <w:r>
        <w:t xml:space="preserve">the </w:t>
      </w:r>
      <w:r w:rsidR="006D0706">
        <w:t>relevant S106 Demand Notice issued in respect of the obligation</w:t>
      </w:r>
      <w:r>
        <w:t>)</w:t>
      </w:r>
    </w:p>
    <w:p w:rsidR="006D0706" w:rsidRDefault="006D0706" w:rsidP="00922C66">
      <w:pPr>
        <w:pStyle w:val="Heading1"/>
      </w:pPr>
      <w:bookmarkStart w:id="121" w:name="_Ref80106243"/>
      <w:bookmarkStart w:id="122" w:name="_Toc82335862"/>
      <w:bookmarkStart w:id="123" w:name="_Toc82341047"/>
      <w:bookmarkStart w:id="124" w:name="_Toc82341090"/>
      <w:bookmarkStart w:id="125" w:name="_Toc82518391"/>
      <w:bookmarkStart w:id="126" w:name="_Toc83631494"/>
      <w:bookmarkStart w:id="127" w:name="_Toc85013063"/>
      <w:bookmarkStart w:id="128" w:name="_Toc87449198"/>
      <w:r>
        <w:t>REGULATION 122</w:t>
      </w:r>
      <w:bookmarkEnd w:id="121"/>
      <w:bookmarkEnd w:id="122"/>
      <w:bookmarkEnd w:id="123"/>
      <w:bookmarkEnd w:id="124"/>
      <w:bookmarkEnd w:id="125"/>
      <w:bookmarkEnd w:id="126"/>
      <w:bookmarkEnd w:id="127"/>
      <w:bookmarkEnd w:id="128"/>
    </w:p>
    <w:p w:rsidR="006D0706" w:rsidRDefault="006D0706" w:rsidP="00922C66">
      <w:pPr>
        <w:pStyle w:val="Heading2"/>
        <w:numPr>
          <w:ilvl w:val="0"/>
          <w:numId w:val="0"/>
        </w:numPr>
        <w:ind w:left="851"/>
      </w:pPr>
      <w:r>
        <w:t xml:space="preserve">If, in relation to any of the obligations contained in </w:t>
      </w:r>
      <w:r w:rsidR="006C2C14" w:rsidRPr="006C2C14">
        <w:fldChar w:fldCharType="begin"/>
      </w:r>
      <w:r w:rsidR="006C2C14" w:rsidRPr="006C2C14">
        <w:instrText xml:space="preserve"> REF _Ref80363278 \r \h </w:instrText>
      </w:r>
      <w:r w:rsidR="006C2C14" w:rsidRPr="006C2C14">
        <w:fldChar w:fldCharType="separate"/>
      </w:r>
      <w:r w:rsidR="009746D4">
        <w:t>Schedule 2</w:t>
      </w:r>
      <w:r w:rsidR="006C2C14" w:rsidRPr="006C2C14">
        <w:fldChar w:fldCharType="end"/>
      </w:r>
      <w:r w:rsidR="006C2C14" w:rsidRPr="006C2C14">
        <w:t xml:space="preserve">, </w:t>
      </w:r>
      <w:r w:rsidR="006C2C14" w:rsidRPr="006C2C14">
        <w:fldChar w:fldCharType="begin"/>
      </w:r>
      <w:r w:rsidR="006C2C14" w:rsidRPr="006C2C14">
        <w:instrText xml:space="preserve"> REF _Ref80361336 \r \h </w:instrText>
      </w:r>
      <w:r w:rsidR="006C2C14" w:rsidRPr="006C2C14">
        <w:fldChar w:fldCharType="separate"/>
      </w:r>
      <w:r w:rsidR="009746D4">
        <w:t>Schedule 3</w:t>
      </w:r>
      <w:r w:rsidR="006C2C14" w:rsidRPr="006C2C14">
        <w:fldChar w:fldCharType="end"/>
      </w:r>
      <w:r w:rsidR="006C2C14" w:rsidRPr="006C2C14">
        <w:t xml:space="preserve">, </w:t>
      </w:r>
      <w:r w:rsidR="006C2C14" w:rsidRPr="006C2C14">
        <w:fldChar w:fldCharType="begin"/>
      </w:r>
      <w:r w:rsidR="006C2C14" w:rsidRPr="006C2C14">
        <w:instrText xml:space="preserve"> REF _Ref80363285 \r \h </w:instrText>
      </w:r>
      <w:r w:rsidR="006C2C14" w:rsidRPr="006C2C14">
        <w:fldChar w:fldCharType="separate"/>
      </w:r>
      <w:r w:rsidR="009746D4">
        <w:t>Schedule 4</w:t>
      </w:r>
      <w:r w:rsidR="006C2C14" w:rsidRPr="006C2C14">
        <w:fldChar w:fldCharType="end"/>
      </w:r>
      <w:r w:rsidR="006C2C14" w:rsidRPr="006C2C14">
        <w:t xml:space="preserve">, </w:t>
      </w:r>
      <w:r w:rsidR="006C2C14" w:rsidRPr="006C2C14">
        <w:fldChar w:fldCharType="begin"/>
      </w:r>
      <w:r w:rsidR="006C2C14" w:rsidRPr="006C2C14">
        <w:instrText xml:space="preserve"> REF _Ref80363287 \r \h </w:instrText>
      </w:r>
      <w:r w:rsidR="006C2C14" w:rsidRPr="006C2C14">
        <w:fldChar w:fldCharType="separate"/>
      </w:r>
      <w:r w:rsidR="009746D4">
        <w:t>Schedule 5</w:t>
      </w:r>
      <w:r w:rsidR="006C2C14" w:rsidRPr="006C2C14">
        <w:fldChar w:fldCharType="end"/>
      </w:r>
      <w:r w:rsidR="006C2C14" w:rsidRPr="006C2C14">
        <w:t xml:space="preserve"> </w:t>
      </w:r>
      <w:r w:rsidR="00F41240">
        <w:t xml:space="preserve">and/or </w:t>
      </w:r>
      <w:r w:rsidR="00F41240">
        <w:fldChar w:fldCharType="begin"/>
      </w:r>
      <w:r w:rsidR="00F41240">
        <w:instrText xml:space="preserve"> REF _Ref80376714 \n \h </w:instrText>
      </w:r>
      <w:r w:rsidR="00F41240">
        <w:fldChar w:fldCharType="separate"/>
      </w:r>
      <w:r w:rsidR="009746D4">
        <w:t>Schedule 6</w:t>
      </w:r>
      <w:r w:rsidR="00F41240">
        <w:fldChar w:fldCharType="end"/>
      </w:r>
      <w:r>
        <w:t xml:space="preserve"> the Inspector (or Secretary of State as the case may be) determining the Appeal states in their decision that the obligation does not comply with all of the tests set out in Regulation 122(2) of the Community Infrastructure Levy Regulations 2010 (such that it does not constitute a reason for granting planning permission or shall not be accorded any weight) then that obligation or those obligations shall not apply and shall be unenforceable.  </w:t>
      </w:r>
    </w:p>
    <w:p w:rsidR="00614B5E" w:rsidRDefault="00614B5E" w:rsidP="00BF04E7">
      <w:pPr>
        <w:pStyle w:val="Heading1"/>
        <w:rPr>
          <w:bCs/>
        </w:rPr>
      </w:pPr>
      <w:bookmarkStart w:id="129" w:name="_Ref82337252"/>
      <w:bookmarkStart w:id="130" w:name="_Ref82338193"/>
      <w:bookmarkStart w:id="131" w:name="_Toc82341048"/>
      <w:bookmarkStart w:id="132" w:name="_Toc82341091"/>
      <w:bookmarkStart w:id="133" w:name="_Toc82518392"/>
      <w:bookmarkStart w:id="134" w:name="_Toc83631495"/>
      <w:bookmarkStart w:id="135" w:name="_Toc85013064"/>
      <w:bookmarkStart w:id="136" w:name="_Toc87449199"/>
      <w:bookmarkStart w:id="137" w:name="_Toc82335863"/>
      <w:r>
        <w:rPr>
          <w:bCs/>
        </w:rPr>
        <w:t>DISPUTES</w:t>
      </w:r>
      <w:bookmarkEnd w:id="129"/>
      <w:bookmarkEnd w:id="130"/>
      <w:bookmarkEnd w:id="131"/>
      <w:bookmarkEnd w:id="132"/>
      <w:bookmarkEnd w:id="133"/>
      <w:bookmarkEnd w:id="134"/>
      <w:bookmarkEnd w:id="135"/>
      <w:bookmarkEnd w:id="136"/>
    </w:p>
    <w:p w:rsidR="00805336" w:rsidRPr="00666CF2" w:rsidRDefault="00805336" w:rsidP="00666CF2">
      <w:pPr>
        <w:pStyle w:val="Heading2"/>
      </w:pPr>
      <w:bookmarkStart w:id="138" w:name="_Ref82337553"/>
      <w:r w:rsidRPr="00666CF2">
        <w:t>In the event of any dispute or difference arising between any of the parties to this Deed in respect of any matter contained in this Deed such dispute or difference shall be referred to an independent and suitable person holding appropriate professional qualifications to be appointed (in the absence of an agreement) by or on behalf of the president for the time being of the professional body chiefly relevant in England with such matters as may be in dispute</w:t>
      </w:r>
      <w:bookmarkEnd w:id="138"/>
      <w:r w:rsidRPr="00666CF2">
        <w:t xml:space="preserve"> </w:t>
      </w:r>
    </w:p>
    <w:p w:rsidR="00805336" w:rsidRPr="00666CF2" w:rsidRDefault="00805336" w:rsidP="00666CF2">
      <w:pPr>
        <w:pStyle w:val="Heading2"/>
      </w:pPr>
      <w:bookmarkStart w:id="139" w:name="_Ref82337555"/>
      <w:r w:rsidRPr="00666CF2">
        <w:t xml:space="preserve">In the absence of agreement as to the appointment or suitability of the person to be appointed pursuant to </w:t>
      </w:r>
      <w:r w:rsidR="0083016C">
        <w:t>c</w:t>
      </w:r>
      <w:r w:rsidRPr="00666CF2">
        <w:t xml:space="preserve">lause </w:t>
      </w:r>
      <w:r w:rsidR="0083016C">
        <w:fldChar w:fldCharType="begin"/>
      </w:r>
      <w:r w:rsidR="0083016C">
        <w:instrText xml:space="preserve"> REF _Ref82337553 \r \h </w:instrText>
      </w:r>
      <w:r w:rsidR="0083016C">
        <w:fldChar w:fldCharType="separate"/>
      </w:r>
      <w:r w:rsidR="009746D4">
        <w:t>18.1</w:t>
      </w:r>
      <w:r w:rsidR="0083016C">
        <w:fldChar w:fldCharType="end"/>
      </w:r>
      <w:r w:rsidR="0083016C">
        <w:t xml:space="preserve"> </w:t>
      </w:r>
      <w:r w:rsidRPr="00666CF2">
        <w:t>or as to the appropriateness of the professional body then such question may be referred by either part to the president for the time being of the Royal Institution of Chartered Surveyors for him to appoint a surveyor to determine the dispute</w:t>
      </w:r>
      <w:bookmarkEnd w:id="139"/>
      <w:r w:rsidRPr="00666CF2">
        <w:t xml:space="preserve"> </w:t>
      </w:r>
    </w:p>
    <w:p w:rsidR="00805336" w:rsidRPr="00666CF2" w:rsidRDefault="00805336" w:rsidP="00666CF2">
      <w:pPr>
        <w:pStyle w:val="Heading2"/>
      </w:pPr>
      <w:r w:rsidRPr="00666CF2">
        <w:t xml:space="preserve">Any person whether appointed pursuant to clause </w:t>
      </w:r>
      <w:r w:rsidR="0083016C">
        <w:fldChar w:fldCharType="begin"/>
      </w:r>
      <w:r w:rsidR="0083016C">
        <w:instrText xml:space="preserve"> REF _Ref82337553 \r \h </w:instrText>
      </w:r>
      <w:r w:rsidR="0083016C">
        <w:fldChar w:fldCharType="separate"/>
      </w:r>
      <w:r w:rsidR="009746D4">
        <w:t>18.1</w:t>
      </w:r>
      <w:r w:rsidR="0083016C">
        <w:fldChar w:fldCharType="end"/>
      </w:r>
      <w:r w:rsidR="0083016C">
        <w:t xml:space="preserve"> or </w:t>
      </w:r>
      <w:r w:rsidR="0083016C">
        <w:fldChar w:fldCharType="begin"/>
      </w:r>
      <w:r w:rsidR="0083016C">
        <w:instrText xml:space="preserve"> REF _Ref82337555 \r \h </w:instrText>
      </w:r>
      <w:r w:rsidR="0083016C">
        <w:fldChar w:fldCharType="separate"/>
      </w:r>
      <w:r w:rsidR="009746D4">
        <w:t>18.2</w:t>
      </w:r>
      <w:r w:rsidR="0083016C">
        <w:fldChar w:fldCharType="end"/>
      </w:r>
      <w:r w:rsidR="0083016C">
        <w:t xml:space="preserve"> </w:t>
      </w:r>
      <w:r w:rsidRPr="00666CF2">
        <w:t>above shall act as an expert and his decision shall be final and binding on all parties in the absence of manifest error or fraud and his costs shall be payable by the parties to the dispute in such proportion as he shall determine and failing such determination shall be borne by the parties in equal shares.</w:t>
      </w:r>
    </w:p>
    <w:p w:rsidR="00805336" w:rsidRPr="00666CF2" w:rsidRDefault="00805336" w:rsidP="00666CF2">
      <w:pPr>
        <w:pStyle w:val="Heading2"/>
      </w:pPr>
      <w:r w:rsidRPr="00666CF2">
        <w:t xml:space="preserve">Any expert howsoever appointed shall be subject to the express requirement that a decision was reached and communicated to the relevant parties within the minimum practicable timescale allowing for the nature and complexity of the dispute and in any event not more than </w:t>
      </w:r>
      <w:r w:rsidR="0083016C" w:rsidRPr="0083016C">
        <w:t xml:space="preserve">forty </w:t>
      </w:r>
      <w:r w:rsidR="00666CF2" w:rsidRPr="00666CF2">
        <w:t>(</w:t>
      </w:r>
      <w:r w:rsidR="0083016C" w:rsidRPr="0083016C">
        <w:t>40</w:t>
      </w:r>
      <w:r w:rsidR="00666CF2" w:rsidRPr="00666CF2">
        <w:t>) W</w:t>
      </w:r>
      <w:r w:rsidRPr="00666CF2">
        <w:t xml:space="preserve">orking </w:t>
      </w:r>
      <w:r w:rsidR="00666CF2" w:rsidRPr="00666CF2">
        <w:t>D</w:t>
      </w:r>
      <w:r w:rsidRPr="00666CF2">
        <w:t>ays after notification of his appointment</w:t>
      </w:r>
      <w:r w:rsidR="00666CF2" w:rsidRPr="00666CF2">
        <w:t>.</w:t>
      </w:r>
    </w:p>
    <w:p w:rsidR="00805336" w:rsidRDefault="00805336" w:rsidP="00666CF2">
      <w:pPr>
        <w:pStyle w:val="Heading2"/>
      </w:pPr>
      <w:r w:rsidRPr="00666CF2">
        <w:t xml:space="preserve">The expert shall be required to give notice to each of the said parties requiring them to submit to him within </w:t>
      </w:r>
      <w:r w:rsidR="00666CF2" w:rsidRPr="00666CF2">
        <w:t>ten (</w:t>
      </w:r>
      <w:r w:rsidRPr="00666CF2">
        <w:t>10</w:t>
      </w:r>
      <w:r w:rsidR="00666CF2" w:rsidRPr="00666CF2">
        <w:t>)</w:t>
      </w:r>
      <w:r w:rsidRPr="00666CF2">
        <w:t xml:space="preserve"> </w:t>
      </w:r>
      <w:r w:rsidR="00666CF2" w:rsidRPr="00666CF2">
        <w:t>W</w:t>
      </w:r>
      <w:r w:rsidRPr="00666CF2">
        <w:t xml:space="preserve">orking </w:t>
      </w:r>
      <w:r w:rsidR="00666CF2" w:rsidRPr="00666CF2">
        <w:t>D</w:t>
      </w:r>
      <w:r w:rsidRPr="00666CF2">
        <w:t xml:space="preserve">ays of request written submissions and supporting material (“the Original Submissions”) and all parties will be entitled to make a counter written submission within </w:t>
      </w:r>
      <w:r w:rsidR="00666CF2" w:rsidRPr="00666CF2">
        <w:t>ten (</w:t>
      </w:r>
      <w:r w:rsidRPr="00666CF2">
        <w:t>10</w:t>
      </w:r>
      <w:r w:rsidR="00666CF2" w:rsidRPr="00666CF2">
        <w:t>)</w:t>
      </w:r>
      <w:r w:rsidRPr="00666CF2">
        <w:t xml:space="preserve"> </w:t>
      </w:r>
      <w:r w:rsidR="00666CF2" w:rsidRPr="00666CF2">
        <w:t>W</w:t>
      </w:r>
      <w:r w:rsidRPr="00666CF2">
        <w:t xml:space="preserve">orking </w:t>
      </w:r>
      <w:r w:rsidR="00666CF2" w:rsidRPr="00666CF2">
        <w:t>D</w:t>
      </w:r>
      <w:r w:rsidRPr="00666CF2">
        <w:t>ays of receipt of the Original Submissions.</w:t>
      </w:r>
    </w:p>
    <w:p w:rsidR="00666CF2" w:rsidRPr="00666CF2" w:rsidRDefault="00666CF2" w:rsidP="00666CF2">
      <w:pPr>
        <w:pStyle w:val="Heading2"/>
      </w:pPr>
      <w:r>
        <w:t xml:space="preserve">Any period of time specified in this clause </w:t>
      </w:r>
      <w:r>
        <w:fldChar w:fldCharType="begin"/>
      </w:r>
      <w:r>
        <w:instrText xml:space="preserve"> REF _Ref82337252 \r \h </w:instrText>
      </w:r>
      <w:r>
        <w:fldChar w:fldCharType="separate"/>
      </w:r>
      <w:r w:rsidR="009746D4">
        <w:t>18</w:t>
      </w:r>
      <w:r>
        <w:fldChar w:fldCharType="end"/>
      </w:r>
      <w:r>
        <w:t xml:space="preserve"> may be substituted for such </w:t>
      </w:r>
      <w:r w:rsidRPr="00666CF2">
        <w:t xml:space="preserve">longer period </w:t>
      </w:r>
      <w:r>
        <w:t xml:space="preserve">of time as may be </w:t>
      </w:r>
      <w:r w:rsidRPr="00666CF2">
        <w:t xml:space="preserve">agreed by all </w:t>
      </w:r>
      <w:r>
        <w:t xml:space="preserve">of the </w:t>
      </w:r>
      <w:r w:rsidRPr="00666CF2">
        <w:t>parties to the said dispute or difference</w:t>
      </w:r>
      <w:r>
        <w:t xml:space="preserve"> and approved by the expert. </w:t>
      </w:r>
    </w:p>
    <w:p w:rsidR="00614B5E" w:rsidRPr="00805336" w:rsidRDefault="00614B5E" w:rsidP="00666CF2">
      <w:pPr>
        <w:pStyle w:val="Heading1"/>
      </w:pPr>
      <w:bookmarkStart w:id="140" w:name="_Toc82341049"/>
      <w:bookmarkStart w:id="141" w:name="_Toc82341092"/>
      <w:bookmarkStart w:id="142" w:name="_Toc82518393"/>
      <w:bookmarkStart w:id="143" w:name="_Toc83631496"/>
      <w:bookmarkStart w:id="144" w:name="_Toc85013065"/>
      <w:bookmarkStart w:id="145" w:name="_Toc87449200"/>
      <w:r w:rsidRPr="00805336">
        <w:t>NO FETTER OF DISCRETIO</w:t>
      </w:r>
      <w:r w:rsidR="00805336" w:rsidRPr="00805336">
        <w:t>N</w:t>
      </w:r>
      <w:bookmarkEnd w:id="140"/>
      <w:bookmarkEnd w:id="141"/>
      <w:bookmarkEnd w:id="142"/>
      <w:bookmarkEnd w:id="143"/>
      <w:bookmarkEnd w:id="144"/>
      <w:bookmarkEnd w:id="145"/>
    </w:p>
    <w:p w:rsidR="00614B5E" w:rsidRPr="00805336" w:rsidRDefault="00614B5E" w:rsidP="00666CF2">
      <w:pPr>
        <w:pStyle w:val="Body1"/>
      </w:pPr>
      <w:r>
        <w:t>Nothing (contained or implied) in this deed shall fetter or restrict the Council's statutory rights, powers, discretions and responsibilities.</w:t>
      </w:r>
    </w:p>
    <w:p w:rsidR="000C6718" w:rsidRDefault="000C6718" w:rsidP="00BF04E7">
      <w:pPr>
        <w:pStyle w:val="Heading1"/>
        <w:rPr>
          <w:bCs/>
        </w:rPr>
      </w:pPr>
      <w:bookmarkStart w:id="146" w:name="_Toc82341050"/>
      <w:bookmarkStart w:id="147" w:name="_Toc82341093"/>
      <w:bookmarkStart w:id="148" w:name="_Toc82518394"/>
      <w:bookmarkStart w:id="149" w:name="_Toc83631497"/>
      <w:bookmarkStart w:id="150" w:name="_Toc85013066"/>
      <w:bookmarkStart w:id="151" w:name="_Toc87449201"/>
      <w:r w:rsidRPr="000C6718">
        <w:rPr>
          <w:bCs/>
        </w:rPr>
        <w:lastRenderedPageBreak/>
        <w:t>FUTURE PERMISSIONS</w:t>
      </w:r>
      <w:bookmarkEnd w:id="137"/>
      <w:bookmarkEnd w:id="146"/>
      <w:bookmarkEnd w:id="147"/>
      <w:bookmarkEnd w:id="148"/>
      <w:bookmarkEnd w:id="149"/>
      <w:bookmarkEnd w:id="150"/>
      <w:bookmarkEnd w:id="151"/>
    </w:p>
    <w:p w:rsidR="00D816D7" w:rsidRPr="00D816D7" w:rsidRDefault="00D816D7" w:rsidP="00D816D7">
      <w:pPr>
        <w:pStyle w:val="Heading2"/>
        <w:numPr>
          <w:ilvl w:val="0"/>
          <w:numId w:val="0"/>
        </w:numPr>
        <w:ind w:left="851"/>
      </w:pPr>
      <w:r w:rsidRPr="00D816D7">
        <w:t xml:space="preserve">Nothing in this </w:t>
      </w:r>
      <w:r w:rsidR="00D67116">
        <w:t>Deed</w:t>
      </w:r>
      <w:r w:rsidR="00D67116" w:rsidRPr="00D816D7">
        <w:t xml:space="preserve"> </w:t>
      </w:r>
      <w:r w:rsidRPr="00D816D7">
        <w:t>shall prohibit or limit the right to develop any part of the Property in accordance with any planning permission (other than the Planning Permission or modification, variation or amendment thereof) granted after the date of the Planning Permission.</w:t>
      </w:r>
    </w:p>
    <w:p w:rsidR="008F77DF" w:rsidRDefault="008F77DF" w:rsidP="00BF04E7">
      <w:pPr>
        <w:pStyle w:val="Heading1"/>
      </w:pPr>
      <w:bookmarkStart w:id="152" w:name="_Toc82335864"/>
      <w:bookmarkStart w:id="153" w:name="_Toc82341051"/>
      <w:bookmarkStart w:id="154" w:name="_Toc82341094"/>
      <w:bookmarkStart w:id="155" w:name="_Toc82518395"/>
      <w:bookmarkStart w:id="156" w:name="_Toc83631498"/>
      <w:bookmarkStart w:id="157" w:name="_Toc85013067"/>
      <w:bookmarkStart w:id="158" w:name="_Toc87449202"/>
      <w:r>
        <w:t>FUTURE MORTGAGEES</w:t>
      </w:r>
      <w:bookmarkEnd w:id="152"/>
      <w:bookmarkEnd w:id="153"/>
      <w:bookmarkEnd w:id="154"/>
      <w:bookmarkEnd w:id="155"/>
      <w:bookmarkEnd w:id="156"/>
      <w:bookmarkEnd w:id="157"/>
      <w:bookmarkEnd w:id="158"/>
    </w:p>
    <w:p w:rsidR="008F77DF" w:rsidRDefault="008F77DF" w:rsidP="008F77DF">
      <w:pPr>
        <w:pStyle w:val="Heading2"/>
      </w:pPr>
      <w:r w:rsidRPr="008F77DF">
        <w:t>It is acknowledged and declared that this Deed has been entered into by the Owner with the intent that the obligations shall be binding on the Land and that the security of any future mortgage / charge over the Land shall take effect subject to this Deed PROVIDED THAT any such mortgagee / chargee of that part of the Land to which a breach relates shall only be liable for any breach that it has itself caused whilst mortgagee in possession and shall not be liable for any pre-existing breach but FOR THE AVOIDANCE OF DOUBT any successor in title to any such mortgagee / chargee will subject to clause</w:t>
      </w:r>
      <w:r>
        <w:t xml:space="preserve"> </w:t>
      </w:r>
      <w:r w:rsidR="00531C6A">
        <w:fldChar w:fldCharType="begin"/>
      </w:r>
      <w:r w:rsidR="00531C6A">
        <w:instrText xml:space="preserve"> REF _Ref82337700 \r \h </w:instrText>
      </w:r>
      <w:r w:rsidR="00531C6A">
        <w:fldChar w:fldCharType="separate"/>
      </w:r>
      <w:r w:rsidR="009746D4">
        <w:t>6</w:t>
      </w:r>
      <w:r w:rsidR="00531C6A">
        <w:fldChar w:fldCharType="end"/>
      </w:r>
      <w:r>
        <w:t xml:space="preserve"> </w:t>
      </w:r>
      <w:r w:rsidRPr="008F77DF">
        <w:t>be responsible as successor in title to the Owner for</w:t>
      </w:r>
      <w:r>
        <w:t>:</w:t>
      </w:r>
    </w:p>
    <w:p w:rsidR="008F77DF" w:rsidRDefault="008F77DF" w:rsidP="008F77DF">
      <w:pPr>
        <w:pStyle w:val="Heading3"/>
      </w:pPr>
      <w:r w:rsidRPr="008F77DF">
        <w:t>any obligation still to be performed</w:t>
      </w:r>
      <w:r>
        <w:t>;</w:t>
      </w:r>
      <w:r w:rsidRPr="008F77DF">
        <w:t xml:space="preserve"> and </w:t>
      </w:r>
    </w:p>
    <w:p w:rsidR="008F77DF" w:rsidRDefault="008F77DF" w:rsidP="008F77DF">
      <w:pPr>
        <w:pStyle w:val="Heading3"/>
      </w:pPr>
      <w:r w:rsidRPr="008F77DF">
        <w:t>any obligation which has not been satisfied in full due to a breach that has not been remedied or has been remedied only in part. </w:t>
      </w:r>
    </w:p>
    <w:p w:rsidR="006D0706" w:rsidRDefault="006D0706" w:rsidP="00BF04E7">
      <w:pPr>
        <w:pStyle w:val="Heading1"/>
      </w:pPr>
      <w:bookmarkStart w:id="159" w:name="_Toc82335865"/>
      <w:bookmarkStart w:id="160" w:name="_Toc82341052"/>
      <w:bookmarkStart w:id="161" w:name="_Toc82341095"/>
      <w:bookmarkStart w:id="162" w:name="_Toc82518396"/>
      <w:bookmarkStart w:id="163" w:name="_Toc83631499"/>
      <w:bookmarkStart w:id="164" w:name="_Toc85013068"/>
      <w:bookmarkStart w:id="165" w:name="_Toc87449203"/>
      <w:r w:rsidRPr="00223F55">
        <w:t>AGREEMENT AND DECLARATION</w:t>
      </w:r>
      <w:bookmarkEnd w:id="159"/>
      <w:bookmarkEnd w:id="160"/>
      <w:bookmarkEnd w:id="161"/>
      <w:bookmarkEnd w:id="162"/>
      <w:bookmarkEnd w:id="163"/>
      <w:bookmarkEnd w:id="164"/>
      <w:bookmarkEnd w:id="165"/>
    </w:p>
    <w:p w:rsidR="006D0706" w:rsidRDefault="006D0706" w:rsidP="00BF04E7">
      <w:pPr>
        <w:pStyle w:val="Heading2"/>
        <w:numPr>
          <w:ilvl w:val="0"/>
          <w:numId w:val="0"/>
        </w:numPr>
        <w:ind w:left="851"/>
      </w:pPr>
      <w:r w:rsidRPr="00223F55">
        <w:t>It is agreed by the Owner and the Council that should the Development the subject of the Planning Permission be varied under a new planning permission</w:t>
      </w:r>
      <w:r>
        <w:t xml:space="preserve"> </w:t>
      </w:r>
      <w:r w:rsidRPr="00223F55">
        <w:t>granted by the Council under Section 73 of the 1990 Act the</w:t>
      </w:r>
      <w:r>
        <w:t xml:space="preserve"> planning</w:t>
      </w:r>
      <w:r w:rsidRPr="00223F55">
        <w:t xml:space="preserve"> </w:t>
      </w:r>
      <w:r>
        <w:t>o</w:t>
      </w:r>
      <w:r w:rsidRPr="00223F55">
        <w:t>bligations in th</w:t>
      </w:r>
      <w:r>
        <w:t>is</w:t>
      </w:r>
      <w:r w:rsidRPr="00223F55">
        <w:t xml:space="preserve"> </w:t>
      </w:r>
      <w:r w:rsidRPr="008B541B">
        <w:t>Deed</w:t>
      </w:r>
      <w:r w:rsidRPr="00223F55">
        <w:t xml:space="preserve"> shall apply to </w:t>
      </w:r>
      <w:r>
        <w:t>such</w:t>
      </w:r>
      <w:r w:rsidRPr="00223F55">
        <w:t xml:space="preserve"> planning permission</w:t>
      </w:r>
    </w:p>
    <w:p w:rsidR="000C6718" w:rsidRDefault="000C6718" w:rsidP="000C6718">
      <w:pPr>
        <w:pStyle w:val="Heading1"/>
      </w:pPr>
      <w:bookmarkStart w:id="166" w:name="_Toc82335866"/>
      <w:bookmarkStart w:id="167" w:name="_Toc82341053"/>
      <w:bookmarkStart w:id="168" w:name="_Toc82341096"/>
      <w:bookmarkStart w:id="169" w:name="_Toc82518397"/>
      <w:bookmarkStart w:id="170" w:name="_Toc83631500"/>
      <w:bookmarkStart w:id="171" w:name="_Toc85013069"/>
      <w:bookmarkStart w:id="172" w:name="_Toc87449204"/>
      <w:r>
        <w:t>GOVERNING LAW</w:t>
      </w:r>
      <w:bookmarkEnd w:id="166"/>
      <w:bookmarkEnd w:id="167"/>
      <w:bookmarkEnd w:id="168"/>
      <w:bookmarkEnd w:id="169"/>
      <w:bookmarkEnd w:id="170"/>
      <w:bookmarkEnd w:id="171"/>
      <w:bookmarkEnd w:id="172"/>
    </w:p>
    <w:p w:rsidR="000C6718" w:rsidRPr="000C6718" w:rsidRDefault="000C6718" w:rsidP="003420BC">
      <w:pPr>
        <w:pStyle w:val="Heading2"/>
        <w:numPr>
          <w:ilvl w:val="0"/>
          <w:numId w:val="0"/>
        </w:numPr>
        <w:ind w:left="851"/>
      </w:pPr>
      <w:r w:rsidRPr="000C6718">
        <w:t>This Deed and any dispute or claim arising out of or in connection with it or its subject matter or formation (including non-contractual disputes or claims) shall be governed by and construed in accordance with the law of England.</w:t>
      </w:r>
    </w:p>
    <w:p w:rsidR="006D0706" w:rsidRDefault="006D0706" w:rsidP="000336C1">
      <w:pPr>
        <w:pStyle w:val="Body"/>
      </w:pPr>
      <w:r>
        <w:t>EXECUTED as a deed by the parties hereto and delivered on the date written at the start of this deed</w:t>
      </w:r>
    </w:p>
    <w:p w:rsidR="006D0706" w:rsidRDefault="00BF04E7" w:rsidP="00BF04E7">
      <w:pPr>
        <w:pStyle w:val="ScheduleHeading"/>
      </w:pPr>
      <w:bookmarkStart w:id="173" w:name="_Ref79925021"/>
      <w:r>
        <w:lastRenderedPageBreak/>
        <w:br/>
      </w:r>
      <w:bookmarkStart w:id="174" w:name="_Ref80363198"/>
      <w:bookmarkStart w:id="175" w:name="_Toc82335867"/>
      <w:bookmarkStart w:id="176" w:name="_Toc82341054"/>
      <w:bookmarkStart w:id="177" w:name="_Toc82341097"/>
      <w:bookmarkStart w:id="178" w:name="_Toc82518398"/>
      <w:bookmarkStart w:id="179" w:name="_Toc83631501"/>
      <w:bookmarkStart w:id="180" w:name="_Toc85013070"/>
      <w:bookmarkStart w:id="181" w:name="_Toc87449205"/>
      <w:r w:rsidR="006D0706">
        <w:t>The Land</w:t>
      </w:r>
      <w:bookmarkEnd w:id="173"/>
      <w:bookmarkEnd w:id="174"/>
      <w:bookmarkEnd w:id="175"/>
      <w:bookmarkEnd w:id="176"/>
      <w:bookmarkEnd w:id="177"/>
      <w:bookmarkEnd w:id="178"/>
      <w:bookmarkEnd w:id="179"/>
      <w:bookmarkEnd w:id="180"/>
      <w:bookmarkEnd w:id="181"/>
    </w:p>
    <w:p w:rsidR="006D0706" w:rsidRDefault="00916EAE" w:rsidP="008479A5">
      <w:pPr>
        <w:pStyle w:val="Body1"/>
        <w:ind w:left="0"/>
      </w:pPr>
      <w:r>
        <w:t>The</w:t>
      </w:r>
      <w:r w:rsidR="006D0706" w:rsidRPr="008479A5">
        <w:t xml:space="preserve"> land at 55 Vastern Road, Reading (RG1 8BU) registered</w:t>
      </w:r>
      <w:r w:rsidR="006D0706">
        <w:t xml:space="preserve"> at the Land Registry under Title Number </w:t>
      </w:r>
      <w:bookmarkStart w:id="182" w:name="_Hlk80363424"/>
      <w:r w:rsidR="006D0706" w:rsidRPr="008479A5">
        <w:t xml:space="preserve">BK500851 </w:t>
      </w:r>
      <w:bookmarkEnd w:id="182"/>
      <w:r w:rsidR="006D0706">
        <w:t xml:space="preserve">shown edged red on Plan </w:t>
      </w:r>
      <w:r w:rsidR="008071E4">
        <w:t>1</w:t>
      </w:r>
    </w:p>
    <w:p w:rsidR="006D0706" w:rsidRDefault="00BF04E7" w:rsidP="00BF04E7">
      <w:pPr>
        <w:pStyle w:val="ScheduleHeading"/>
      </w:pPr>
      <w:bookmarkStart w:id="183" w:name="_Ref80106081"/>
      <w:r>
        <w:lastRenderedPageBreak/>
        <w:br/>
      </w:r>
      <w:bookmarkStart w:id="184" w:name="_Ref80363278"/>
      <w:bookmarkStart w:id="185" w:name="_Toc82335868"/>
      <w:bookmarkStart w:id="186" w:name="_Toc82341055"/>
      <w:bookmarkStart w:id="187" w:name="_Toc82341098"/>
      <w:bookmarkStart w:id="188" w:name="_Toc82518399"/>
      <w:bookmarkStart w:id="189" w:name="_Toc83631502"/>
      <w:bookmarkStart w:id="190" w:name="_Toc85013071"/>
      <w:bookmarkStart w:id="191" w:name="_Toc87449206"/>
      <w:r w:rsidR="006D0706">
        <w:t>Affordable Housing</w:t>
      </w:r>
      <w:bookmarkEnd w:id="183"/>
      <w:bookmarkEnd w:id="184"/>
      <w:bookmarkEnd w:id="185"/>
      <w:bookmarkEnd w:id="186"/>
      <w:bookmarkEnd w:id="187"/>
      <w:bookmarkEnd w:id="188"/>
      <w:bookmarkEnd w:id="189"/>
      <w:bookmarkEnd w:id="190"/>
      <w:bookmarkEnd w:id="191"/>
      <w:r w:rsidR="006D0706">
        <w:t xml:space="preserve"> </w:t>
      </w:r>
    </w:p>
    <w:p w:rsidR="006D0706" w:rsidRDefault="00BF04E7" w:rsidP="00BF04E7">
      <w:pPr>
        <w:pStyle w:val="PartHeading"/>
      </w:pPr>
      <w:r>
        <w:t xml:space="preserve"> </w:t>
      </w:r>
      <w:bookmarkStart w:id="192" w:name="_Toc82335869"/>
      <w:bookmarkStart w:id="193" w:name="_Ref82337833"/>
      <w:bookmarkStart w:id="194" w:name="_Toc82341056"/>
      <w:bookmarkStart w:id="195" w:name="_Toc82341099"/>
      <w:bookmarkStart w:id="196" w:name="_Ref82341238"/>
      <w:bookmarkStart w:id="197" w:name="_Toc82518400"/>
      <w:bookmarkStart w:id="198" w:name="_Toc83631503"/>
      <w:bookmarkStart w:id="199" w:name="_Toc85013072"/>
      <w:bookmarkStart w:id="200" w:name="_Toc87449207"/>
      <w:r>
        <w:t xml:space="preserve">- </w:t>
      </w:r>
      <w:r w:rsidR="006D0706">
        <w:t>Viability Review</w:t>
      </w:r>
      <w:bookmarkEnd w:id="192"/>
      <w:bookmarkEnd w:id="193"/>
      <w:bookmarkEnd w:id="194"/>
      <w:bookmarkEnd w:id="195"/>
      <w:bookmarkEnd w:id="196"/>
      <w:bookmarkEnd w:id="197"/>
      <w:bookmarkEnd w:id="198"/>
      <w:bookmarkEnd w:id="199"/>
      <w:bookmarkEnd w:id="200"/>
    </w:p>
    <w:p w:rsidR="009B2215" w:rsidRDefault="009B2215" w:rsidP="009B2215">
      <w:pPr>
        <w:pStyle w:val="Level1"/>
        <w:numPr>
          <w:ilvl w:val="0"/>
          <w:numId w:val="0"/>
        </w:numPr>
        <w:ind w:left="851" w:hanging="851"/>
      </w:pPr>
      <w:r>
        <w:t>The Owner covenants with the Council as follows:</w:t>
      </w:r>
    </w:p>
    <w:p w:rsidR="00FB5965" w:rsidRDefault="009B2215" w:rsidP="00666CF2">
      <w:pPr>
        <w:pStyle w:val="Level1"/>
      </w:pPr>
      <w:r>
        <w:t>N</w:t>
      </w:r>
      <w:r w:rsidR="00FB5965">
        <w:t xml:space="preserve">o earlier than </w:t>
      </w:r>
      <w:r w:rsidR="00D00AAB">
        <w:t>Completion</w:t>
      </w:r>
      <w:r w:rsidR="00FB5965">
        <w:t xml:space="preserve"> of </w:t>
      </w:r>
      <w:r w:rsidR="007D724B">
        <w:t xml:space="preserve">sixty per cent </w:t>
      </w:r>
      <w:r w:rsidR="00FF1642">
        <w:t xml:space="preserve">(60%) of the </w:t>
      </w:r>
      <w:r w:rsidR="00531C6A">
        <w:t>New Dwelling</w:t>
      </w:r>
      <w:r w:rsidR="00FF1642">
        <w:t>s</w:t>
      </w:r>
      <w:r w:rsidR="00FB5965">
        <w:t xml:space="preserve"> the Owner </w:t>
      </w:r>
      <w:r w:rsidR="00FF1642">
        <w:t>shall</w:t>
      </w:r>
      <w:r w:rsidR="00FB5965">
        <w:t xml:space="preserve"> submit to the Council a Viability Reassessment for the Council's review and approval.</w:t>
      </w:r>
    </w:p>
    <w:p w:rsidR="00FB5965" w:rsidRDefault="00FB5965" w:rsidP="00666CF2">
      <w:pPr>
        <w:pStyle w:val="Level1"/>
      </w:pPr>
      <w:bookmarkStart w:id="201" w:name="_Ref82338301"/>
      <w:r>
        <w:t xml:space="preserve">Subject to the provisions of </w:t>
      </w:r>
      <w:r w:rsidR="00531C6A">
        <w:t xml:space="preserve">paragraph </w:t>
      </w:r>
      <w:r w:rsidR="00531C6A">
        <w:fldChar w:fldCharType="begin"/>
      </w:r>
      <w:r w:rsidR="00531C6A">
        <w:instrText xml:space="preserve"> REF _Ref82337828 \r \h </w:instrText>
      </w:r>
      <w:r w:rsidR="00531C6A">
        <w:fldChar w:fldCharType="separate"/>
      </w:r>
      <w:r w:rsidR="009746D4">
        <w:t>5</w:t>
      </w:r>
      <w:r w:rsidR="00531C6A">
        <w:fldChar w:fldCharType="end"/>
      </w:r>
      <w:r w:rsidR="00531C6A">
        <w:t xml:space="preserve"> of this </w:t>
      </w:r>
      <w:r w:rsidR="00531C6A">
        <w:fldChar w:fldCharType="begin"/>
      </w:r>
      <w:r w:rsidR="00531C6A">
        <w:instrText xml:space="preserve"> REF _Ref82337833 \r \h </w:instrText>
      </w:r>
      <w:r w:rsidR="00531C6A">
        <w:fldChar w:fldCharType="separate"/>
      </w:r>
      <w:r w:rsidR="009746D4">
        <w:t>Part 1</w:t>
      </w:r>
      <w:r w:rsidR="00531C6A">
        <w:fldChar w:fldCharType="end"/>
      </w:r>
      <w:r w:rsidR="006008B0">
        <w:t xml:space="preserve"> of</w:t>
      </w:r>
      <w:r w:rsidR="00531C6A">
        <w:t xml:space="preserve"> </w:t>
      </w:r>
      <w:r w:rsidR="00531C6A">
        <w:fldChar w:fldCharType="begin"/>
      </w:r>
      <w:r w:rsidR="00531C6A">
        <w:instrText xml:space="preserve"> REF _Ref80363278 \r \h </w:instrText>
      </w:r>
      <w:r w:rsidR="00531C6A">
        <w:fldChar w:fldCharType="separate"/>
      </w:r>
      <w:r w:rsidR="009746D4">
        <w:t>Schedule 2</w:t>
      </w:r>
      <w:r w:rsidR="00531C6A">
        <w:fldChar w:fldCharType="end"/>
      </w:r>
      <w:r>
        <w:t>, the Owner shall not Occupy</w:t>
      </w:r>
      <w:r w:rsidR="00531C6A">
        <w:t xml:space="preserve"> or permit to be Occupied </w:t>
      </w:r>
      <w:r>
        <w:t xml:space="preserve">more than </w:t>
      </w:r>
      <w:r w:rsidR="007D724B" w:rsidRPr="00FF1642">
        <w:t xml:space="preserve">seventy-five per cent </w:t>
      </w:r>
      <w:r w:rsidR="00FF1642" w:rsidRPr="00FF1642">
        <w:t>(7</w:t>
      </w:r>
      <w:r w:rsidR="009B2215">
        <w:t>5</w:t>
      </w:r>
      <w:r w:rsidR="00FF1642" w:rsidRPr="00FF1642">
        <w:t xml:space="preserve">%) of the New Dwellings </w:t>
      </w:r>
      <w:r>
        <w:t xml:space="preserve">until the final Viability Reassessment has been agreed in accordance with this </w:t>
      </w:r>
      <w:r w:rsidR="00531C6A" w:rsidRPr="00531C6A">
        <w:t xml:space="preserve">this </w:t>
      </w:r>
      <w:r w:rsidR="00531C6A" w:rsidRPr="00531C6A">
        <w:fldChar w:fldCharType="begin"/>
      </w:r>
      <w:r w:rsidR="00531C6A" w:rsidRPr="00531C6A">
        <w:instrText xml:space="preserve"> REF _Ref82337833 \r \h </w:instrText>
      </w:r>
      <w:r w:rsidR="00531C6A" w:rsidRPr="00531C6A">
        <w:fldChar w:fldCharType="separate"/>
      </w:r>
      <w:r w:rsidR="009746D4">
        <w:t>Part 1</w:t>
      </w:r>
      <w:r w:rsidR="00531C6A" w:rsidRPr="00531C6A">
        <w:fldChar w:fldCharType="end"/>
      </w:r>
      <w:r w:rsidR="006008B0">
        <w:t xml:space="preserve"> of</w:t>
      </w:r>
      <w:r w:rsidR="00531C6A" w:rsidRPr="00531C6A">
        <w:t xml:space="preserve"> </w:t>
      </w:r>
      <w:r w:rsidR="00531C6A" w:rsidRPr="00531C6A">
        <w:fldChar w:fldCharType="begin"/>
      </w:r>
      <w:r w:rsidR="00531C6A" w:rsidRPr="00531C6A">
        <w:instrText xml:space="preserve"> REF _Ref80363278 \r \h </w:instrText>
      </w:r>
      <w:r w:rsidR="00531C6A" w:rsidRPr="00531C6A">
        <w:fldChar w:fldCharType="separate"/>
      </w:r>
      <w:r w:rsidR="009746D4">
        <w:t>Schedule 2</w:t>
      </w:r>
      <w:r w:rsidR="00531C6A" w:rsidRPr="00531C6A">
        <w:fldChar w:fldCharType="end"/>
      </w:r>
      <w:r>
        <w:t xml:space="preserve"> and the resulting Deferred Contribution (if any) has been paid.</w:t>
      </w:r>
      <w:bookmarkEnd w:id="201"/>
    </w:p>
    <w:p w:rsidR="00FB5965" w:rsidRDefault="00FB5965" w:rsidP="00666CF2">
      <w:pPr>
        <w:pStyle w:val="Level1"/>
      </w:pPr>
      <w:r>
        <w:t xml:space="preserve">The Council will consider the respective Viability Reassessment and it shall within three </w:t>
      </w:r>
      <w:r w:rsidR="00531C6A">
        <w:t xml:space="preserve">(3) </w:t>
      </w:r>
      <w:r>
        <w:t xml:space="preserve">weeks of receipt </w:t>
      </w:r>
      <w:r w:rsidR="00531C6A">
        <w:t>give</w:t>
      </w:r>
      <w:r>
        <w:t xml:space="preserve"> written notice </w:t>
      </w:r>
      <w:r w:rsidR="00531C6A">
        <w:t xml:space="preserve">to the Owner </w:t>
      </w:r>
      <w:r>
        <w:t>confirming either:</w:t>
      </w:r>
    </w:p>
    <w:p w:rsidR="00FB5965" w:rsidRDefault="00FB5965" w:rsidP="00666CF2">
      <w:pPr>
        <w:pStyle w:val="Level2"/>
      </w:pPr>
      <w:r>
        <w:t xml:space="preserve">that it accepts the conclusions of the Viability Reassessment (the </w:t>
      </w:r>
      <w:r w:rsidR="00531C6A">
        <w:t>"</w:t>
      </w:r>
      <w:r>
        <w:t>Acceptance Notice</w:t>
      </w:r>
      <w:r w:rsidR="00531C6A">
        <w:t>"</w:t>
      </w:r>
      <w:r>
        <w:t>); or</w:t>
      </w:r>
    </w:p>
    <w:p w:rsidR="005B500A" w:rsidRDefault="00FB5965" w:rsidP="00666CF2">
      <w:pPr>
        <w:pStyle w:val="Level2"/>
      </w:pPr>
      <w:bookmarkStart w:id="202" w:name="_Ref82338090"/>
      <w:r>
        <w:t xml:space="preserve">that it rejects (with reasons) the conclusions of the Viability Reassessment (the </w:t>
      </w:r>
      <w:r w:rsidR="00531C6A">
        <w:t>"</w:t>
      </w:r>
      <w:r>
        <w:t>Non</w:t>
      </w:r>
      <w:r w:rsidR="00531C6A">
        <w:t>-</w:t>
      </w:r>
      <w:r>
        <w:t>Acceptance Notice</w:t>
      </w:r>
      <w:r w:rsidR="00531C6A">
        <w:t>"</w:t>
      </w:r>
      <w:r>
        <w:t xml:space="preserve">) and if so it shall </w:t>
      </w:r>
      <w:r w:rsidR="005B500A">
        <w:t>provide to the Owner:</w:t>
      </w:r>
      <w:bookmarkEnd w:id="202"/>
    </w:p>
    <w:p w:rsidR="00FB5965" w:rsidRDefault="00FB5965" w:rsidP="005B500A">
      <w:pPr>
        <w:pStyle w:val="Level3"/>
      </w:pPr>
      <w:r>
        <w:t>its own assessment of the conclusions of the Viability Reassessment (as submitted); and</w:t>
      </w:r>
    </w:p>
    <w:p w:rsidR="00FB5965" w:rsidRDefault="00FB5965" w:rsidP="00666CF2">
      <w:pPr>
        <w:pStyle w:val="Level3"/>
      </w:pPr>
      <w:r>
        <w:t>the level of Deferred Contribution in respect of the final Viability Reassessment it considers should be paid;</w:t>
      </w:r>
    </w:p>
    <w:p w:rsidR="00FB5965" w:rsidRDefault="00FB5965" w:rsidP="00666CF2">
      <w:pPr>
        <w:pStyle w:val="Level1"/>
      </w:pPr>
      <w:r>
        <w:t xml:space="preserve">In the event </w:t>
      </w:r>
      <w:r w:rsidR="005B500A">
        <w:t xml:space="preserve">the Council issues </w:t>
      </w:r>
      <w:r>
        <w:t xml:space="preserve">a Non Acceptance Notice </w:t>
      </w:r>
      <w:r w:rsidR="005B500A">
        <w:t xml:space="preserve">in accordance with </w:t>
      </w:r>
      <w:r>
        <w:t xml:space="preserve">paragraph </w:t>
      </w:r>
      <w:r w:rsidR="005B500A">
        <w:fldChar w:fldCharType="begin"/>
      </w:r>
      <w:r w:rsidR="005B500A">
        <w:instrText xml:space="preserve"> REF _Ref82338090 \r \h </w:instrText>
      </w:r>
      <w:r w:rsidR="005B500A">
        <w:fldChar w:fldCharType="separate"/>
      </w:r>
      <w:r w:rsidR="009746D4">
        <w:t>3.2</w:t>
      </w:r>
      <w:r w:rsidR="005B500A">
        <w:fldChar w:fldCharType="end"/>
      </w:r>
      <w:r w:rsidR="005B500A">
        <w:t xml:space="preserve"> </w:t>
      </w:r>
      <w:r w:rsidR="005B500A" w:rsidRPr="005B500A">
        <w:t xml:space="preserve">this </w:t>
      </w:r>
      <w:r w:rsidR="005B500A" w:rsidRPr="005B500A">
        <w:fldChar w:fldCharType="begin"/>
      </w:r>
      <w:r w:rsidR="005B500A" w:rsidRPr="005B500A">
        <w:instrText xml:space="preserve"> REF _Ref82337833 \r \h </w:instrText>
      </w:r>
      <w:r w:rsidR="005B500A" w:rsidRPr="005B500A">
        <w:fldChar w:fldCharType="separate"/>
      </w:r>
      <w:r w:rsidR="009746D4">
        <w:t>Part 1</w:t>
      </w:r>
      <w:r w:rsidR="005B500A" w:rsidRPr="005B500A">
        <w:fldChar w:fldCharType="end"/>
      </w:r>
      <w:r w:rsidR="006008B0">
        <w:t xml:space="preserve"> of</w:t>
      </w:r>
      <w:r w:rsidR="005B500A" w:rsidRPr="005B500A">
        <w:t xml:space="preserve"> </w:t>
      </w:r>
      <w:r w:rsidR="005B500A" w:rsidRPr="005B500A">
        <w:fldChar w:fldCharType="begin"/>
      </w:r>
      <w:r w:rsidR="005B500A" w:rsidRPr="005B500A">
        <w:instrText xml:space="preserve"> REF _Ref80363278 \r \h </w:instrText>
      </w:r>
      <w:r w:rsidR="005B500A" w:rsidRPr="005B500A">
        <w:fldChar w:fldCharType="separate"/>
      </w:r>
      <w:r w:rsidR="009746D4">
        <w:t>Schedule 2</w:t>
      </w:r>
      <w:r w:rsidR="005B500A" w:rsidRPr="005B500A">
        <w:fldChar w:fldCharType="end"/>
      </w:r>
      <w:r w:rsidR="005B500A" w:rsidRPr="005B500A">
        <w:t xml:space="preserve"> </w:t>
      </w:r>
      <w:r>
        <w:t xml:space="preserve">the </w:t>
      </w:r>
      <w:r w:rsidR="005B500A">
        <w:t xml:space="preserve">Council and the Owner shall </w:t>
      </w:r>
      <w:r>
        <w:t>will seek to negotiate:</w:t>
      </w:r>
    </w:p>
    <w:p w:rsidR="00FB5965" w:rsidRDefault="00FB5965" w:rsidP="00666CF2">
      <w:pPr>
        <w:pStyle w:val="Level2"/>
      </w:pPr>
      <w:r>
        <w:t>an agreed form of Viability Reassessment; and</w:t>
      </w:r>
    </w:p>
    <w:p w:rsidR="00FB5965" w:rsidRDefault="00FB5965" w:rsidP="00666CF2">
      <w:pPr>
        <w:pStyle w:val="Level2"/>
      </w:pPr>
      <w:r>
        <w:t>an agreed Deferred Contribution in respect of the Viability Reassessment</w:t>
      </w:r>
      <w:r w:rsidR="005B500A">
        <w:t>.</w:t>
      </w:r>
    </w:p>
    <w:p w:rsidR="00FB5965" w:rsidRPr="00FB5965" w:rsidRDefault="00FB5965" w:rsidP="00666CF2">
      <w:pPr>
        <w:pStyle w:val="Level1"/>
      </w:pPr>
      <w:bookmarkStart w:id="203" w:name="_Ref82337828"/>
      <w:r>
        <w:t xml:space="preserve">In the event that the </w:t>
      </w:r>
      <w:r w:rsidR="005B500A">
        <w:t xml:space="preserve">Council and the Owner </w:t>
      </w:r>
      <w:r>
        <w:t xml:space="preserve">are not able to agree the Viability Reassessment within </w:t>
      </w:r>
      <w:r w:rsidR="005B500A">
        <w:t xml:space="preserve">a period of </w:t>
      </w:r>
      <w:r>
        <w:t>eight (8) week</w:t>
      </w:r>
      <w:r w:rsidR="005B500A">
        <w:t>s</w:t>
      </w:r>
      <w:r>
        <w:t xml:space="preserve"> from the date the Owner submits the Viability Reassessment to the Council then either </w:t>
      </w:r>
      <w:r w:rsidR="005B500A">
        <w:t>p</w:t>
      </w:r>
      <w:r>
        <w:t xml:space="preserve">arty </w:t>
      </w:r>
      <w:r w:rsidR="005B500A">
        <w:t xml:space="preserve">may </w:t>
      </w:r>
      <w:r>
        <w:t xml:space="preserve">refer the matter to </w:t>
      </w:r>
      <w:r w:rsidR="005B500A">
        <w:t>the</w:t>
      </w:r>
      <w:r>
        <w:t xml:space="preserve"> Expert </w:t>
      </w:r>
      <w:r w:rsidR="005B500A">
        <w:t xml:space="preserve">for determination </w:t>
      </w:r>
      <w:r>
        <w:t xml:space="preserve">in accordance with </w:t>
      </w:r>
      <w:r w:rsidR="005B500A">
        <w:t>c</w:t>
      </w:r>
      <w:r>
        <w:t xml:space="preserve">lause </w:t>
      </w:r>
      <w:r w:rsidR="005B500A">
        <w:fldChar w:fldCharType="begin"/>
      </w:r>
      <w:r w:rsidR="005B500A">
        <w:instrText xml:space="preserve"> REF _Ref82338193 \r \h </w:instrText>
      </w:r>
      <w:r w:rsidR="005B500A">
        <w:fldChar w:fldCharType="separate"/>
      </w:r>
      <w:r w:rsidR="009746D4">
        <w:t>18</w:t>
      </w:r>
      <w:r w:rsidR="005B500A">
        <w:fldChar w:fldCharType="end"/>
      </w:r>
      <w:r>
        <w:t xml:space="preserve">, and, in the event that this matter is referred to an Expert, </w:t>
      </w:r>
      <w:r w:rsidR="005B500A">
        <w:t xml:space="preserve">then paragraph </w:t>
      </w:r>
      <w:r w:rsidR="005B500A">
        <w:fldChar w:fldCharType="begin"/>
      </w:r>
      <w:r w:rsidR="005B500A">
        <w:instrText xml:space="preserve"> REF _Ref82338301 \r \h </w:instrText>
      </w:r>
      <w:r w:rsidR="005B500A">
        <w:fldChar w:fldCharType="separate"/>
      </w:r>
      <w:r w:rsidR="009746D4">
        <w:t>2</w:t>
      </w:r>
      <w:r w:rsidR="005B500A">
        <w:fldChar w:fldCharType="end"/>
      </w:r>
      <w:r w:rsidR="005B500A">
        <w:t xml:space="preserve"> </w:t>
      </w:r>
      <w:r w:rsidR="005B500A" w:rsidRPr="005B500A">
        <w:t xml:space="preserve">this </w:t>
      </w:r>
      <w:r w:rsidR="005B500A" w:rsidRPr="005B500A">
        <w:fldChar w:fldCharType="begin"/>
      </w:r>
      <w:r w:rsidR="005B500A" w:rsidRPr="005B500A">
        <w:instrText xml:space="preserve"> REF _Ref82337833 \r \h </w:instrText>
      </w:r>
      <w:r w:rsidR="005B500A" w:rsidRPr="005B500A">
        <w:fldChar w:fldCharType="separate"/>
      </w:r>
      <w:r w:rsidR="009746D4">
        <w:t>Part 1</w:t>
      </w:r>
      <w:r w:rsidR="005B500A" w:rsidRPr="005B500A">
        <w:fldChar w:fldCharType="end"/>
      </w:r>
      <w:r w:rsidR="006008B0">
        <w:t xml:space="preserve"> of</w:t>
      </w:r>
      <w:r w:rsidR="005B500A" w:rsidRPr="005B500A">
        <w:t xml:space="preserve"> </w:t>
      </w:r>
      <w:r w:rsidR="005B500A" w:rsidRPr="005B500A">
        <w:fldChar w:fldCharType="begin"/>
      </w:r>
      <w:r w:rsidR="005B500A" w:rsidRPr="005B500A">
        <w:instrText xml:space="preserve"> REF _Ref80363278 \r \h </w:instrText>
      </w:r>
      <w:r w:rsidR="005B500A" w:rsidRPr="005B500A">
        <w:fldChar w:fldCharType="separate"/>
      </w:r>
      <w:r w:rsidR="009746D4">
        <w:t>Schedule 2</w:t>
      </w:r>
      <w:r w:rsidR="005B500A" w:rsidRPr="005B500A">
        <w:fldChar w:fldCharType="end"/>
      </w:r>
      <w:r w:rsidR="005B500A" w:rsidRPr="005B500A">
        <w:t xml:space="preserve"> </w:t>
      </w:r>
      <w:r w:rsidR="005B500A">
        <w:t xml:space="preserve">shall determine and cease to apply and </w:t>
      </w:r>
      <w:r>
        <w:t xml:space="preserve">the Owner shall be permitted to Occupy </w:t>
      </w:r>
      <w:r w:rsidR="005B500A">
        <w:t>or permit the Occupation of all of the New Dwellings</w:t>
      </w:r>
      <w:r>
        <w:t>.</w:t>
      </w:r>
      <w:bookmarkEnd w:id="203"/>
    </w:p>
    <w:p w:rsidR="006D0706" w:rsidRDefault="00BF04E7" w:rsidP="00BF04E7">
      <w:pPr>
        <w:pStyle w:val="ScheduleHeading"/>
      </w:pPr>
      <w:bookmarkStart w:id="204" w:name="_Ref80106082"/>
      <w:r>
        <w:lastRenderedPageBreak/>
        <w:br/>
      </w:r>
      <w:bookmarkStart w:id="205" w:name="_Ref80361336"/>
      <w:bookmarkStart w:id="206" w:name="_Toc82335870"/>
      <w:bookmarkStart w:id="207" w:name="_Toc82341057"/>
      <w:bookmarkStart w:id="208" w:name="_Toc82341100"/>
      <w:bookmarkStart w:id="209" w:name="_Toc82518401"/>
      <w:bookmarkStart w:id="210" w:name="_Toc83631504"/>
      <w:bookmarkStart w:id="211" w:name="_Toc85013073"/>
      <w:bookmarkStart w:id="212" w:name="_Toc87449208"/>
      <w:r w:rsidR="006D0706">
        <w:t>Highways, Access and Transport</w:t>
      </w:r>
      <w:bookmarkEnd w:id="204"/>
      <w:bookmarkEnd w:id="205"/>
      <w:bookmarkEnd w:id="206"/>
      <w:bookmarkEnd w:id="207"/>
      <w:bookmarkEnd w:id="208"/>
      <w:bookmarkEnd w:id="209"/>
      <w:bookmarkEnd w:id="210"/>
      <w:bookmarkEnd w:id="211"/>
      <w:bookmarkEnd w:id="212"/>
    </w:p>
    <w:p w:rsidR="006D0706" w:rsidRDefault="00BF04E7" w:rsidP="00BF04E7">
      <w:pPr>
        <w:pStyle w:val="PartHeading"/>
      </w:pPr>
      <w:r>
        <w:t xml:space="preserve"> </w:t>
      </w:r>
      <w:bookmarkStart w:id="213" w:name="_Ref80361320"/>
      <w:bookmarkStart w:id="214" w:name="_Toc82335871"/>
      <w:bookmarkStart w:id="215" w:name="_Toc82341058"/>
      <w:bookmarkStart w:id="216" w:name="_Toc82341101"/>
      <w:bookmarkStart w:id="217" w:name="_Toc82518402"/>
      <w:bookmarkStart w:id="218" w:name="_Toc83631505"/>
      <w:bookmarkStart w:id="219" w:name="_Toc85013074"/>
      <w:bookmarkStart w:id="220" w:name="_Toc87449209"/>
      <w:r>
        <w:t xml:space="preserve">- </w:t>
      </w:r>
      <w:r w:rsidR="006D0706">
        <w:t>North-South Link</w:t>
      </w:r>
      <w:bookmarkEnd w:id="213"/>
      <w:bookmarkEnd w:id="214"/>
      <w:bookmarkEnd w:id="215"/>
      <w:bookmarkEnd w:id="216"/>
      <w:bookmarkEnd w:id="217"/>
      <w:bookmarkEnd w:id="218"/>
      <w:bookmarkEnd w:id="219"/>
      <w:bookmarkEnd w:id="220"/>
    </w:p>
    <w:p w:rsidR="006D0706" w:rsidRDefault="006D0706" w:rsidP="00E216D9">
      <w:pPr>
        <w:pStyle w:val="Level1"/>
      </w:pPr>
      <w:r w:rsidRPr="00771130">
        <w:t>The Owner covenants with the Council as follows:</w:t>
      </w:r>
    </w:p>
    <w:p w:rsidR="00E216D9" w:rsidRDefault="00E216D9" w:rsidP="00A11842">
      <w:pPr>
        <w:pStyle w:val="Level2"/>
      </w:pPr>
      <w:r>
        <w:t xml:space="preserve">The North-South Link will be completed </w:t>
      </w:r>
      <w:r w:rsidR="00A556A5">
        <w:t xml:space="preserve">in accordance with the approved plans </w:t>
      </w:r>
      <w:r>
        <w:t>and</w:t>
      </w:r>
      <w:r w:rsidR="00A11842">
        <w:t xml:space="preserve">, subject to the provisions set out in paragraph </w:t>
      </w:r>
      <w:r w:rsidR="00A11842">
        <w:fldChar w:fldCharType="begin"/>
      </w:r>
      <w:r w:rsidR="00A11842">
        <w:instrText xml:space="preserve"> REF _Ref80361317 \r \h </w:instrText>
      </w:r>
      <w:r w:rsidR="00A11842">
        <w:fldChar w:fldCharType="separate"/>
      </w:r>
      <w:r w:rsidR="009746D4">
        <w:t>2</w:t>
      </w:r>
      <w:r w:rsidR="00A11842">
        <w:fldChar w:fldCharType="end"/>
      </w:r>
      <w:r w:rsidR="00A11842">
        <w:t xml:space="preserve"> of this </w:t>
      </w:r>
      <w:r w:rsidR="00A11842">
        <w:fldChar w:fldCharType="begin"/>
      </w:r>
      <w:r w:rsidR="00A11842">
        <w:instrText xml:space="preserve"> REF _Ref80361320 \r \h </w:instrText>
      </w:r>
      <w:r w:rsidR="00A11842">
        <w:fldChar w:fldCharType="separate"/>
      </w:r>
      <w:r w:rsidR="009746D4">
        <w:t>Part 1</w:t>
      </w:r>
      <w:r w:rsidR="00A11842">
        <w:fldChar w:fldCharType="end"/>
      </w:r>
      <w:r w:rsidR="006008B0">
        <w:t xml:space="preserve"> of</w:t>
      </w:r>
      <w:r w:rsidR="00A11842">
        <w:t xml:space="preserve"> </w:t>
      </w:r>
      <w:r w:rsidR="00A11842">
        <w:fldChar w:fldCharType="begin"/>
      </w:r>
      <w:r w:rsidR="00A11842">
        <w:instrText xml:space="preserve"> REF _Ref80361336 \r \h </w:instrText>
      </w:r>
      <w:r w:rsidR="00A11842">
        <w:fldChar w:fldCharType="separate"/>
      </w:r>
      <w:r w:rsidR="009746D4">
        <w:t>Schedule 3</w:t>
      </w:r>
      <w:r w:rsidR="00A11842">
        <w:fldChar w:fldCharType="end"/>
      </w:r>
      <w:r w:rsidR="00A11842">
        <w:t xml:space="preserve"> shall be made</w:t>
      </w:r>
      <w:r>
        <w:t xml:space="preserve"> available for use by the public prior to </w:t>
      </w:r>
      <w:r w:rsidR="00A556A5">
        <w:t xml:space="preserve">completion of the Development </w:t>
      </w:r>
    </w:p>
    <w:p w:rsidR="00E216D9" w:rsidRDefault="00A11842" w:rsidP="00A11842">
      <w:pPr>
        <w:pStyle w:val="Level1"/>
      </w:pPr>
      <w:bookmarkStart w:id="221" w:name="_Ref80361317"/>
      <w:r>
        <w:t xml:space="preserve">The </w:t>
      </w:r>
      <w:r w:rsidR="00E216D9">
        <w:t xml:space="preserve">use </w:t>
      </w:r>
      <w:r>
        <w:t xml:space="preserve">by the public of the North-South Link shall </w:t>
      </w:r>
      <w:r w:rsidR="00E216D9">
        <w:t xml:space="preserve">be subject </w:t>
      </w:r>
      <w:r>
        <w:t xml:space="preserve">to the following </w:t>
      </w:r>
      <w:r w:rsidR="00E216D9">
        <w:t>provisions</w:t>
      </w:r>
      <w:r>
        <w:t>:</w:t>
      </w:r>
      <w:bookmarkEnd w:id="221"/>
    </w:p>
    <w:p w:rsidR="00E216D9" w:rsidRDefault="00E216D9" w:rsidP="00A11842">
      <w:pPr>
        <w:pStyle w:val="Level2"/>
      </w:pPr>
      <w:r>
        <w:t xml:space="preserve">without prejudice to the permissive rights granted herein nothing in this </w:t>
      </w:r>
      <w:r w:rsidR="00A11842">
        <w:t>Deed</w:t>
      </w:r>
      <w:r>
        <w:t xml:space="preserve"> creates or is intended to create any public rights over the </w:t>
      </w:r>
      <w:r w:rsidR="00A11842" w:rsidRPr="00A11842">
        <w:t xml:space="preserve">North-South Link </w:t>
      </w:r>
      <w:r>
        <w:t xml:space="preserve">and the Owner </w:t>
      </w:r>
      <w:r w:rsidR="00A11842">
        <w:t>may</w:t>
      </w:r>
      <w:r>
        <w:t xml:space="preserve"> take such steps as are necessary including the erection of signs to ensure that such rights are not acquired;</w:t>
      </w:r>
    </w:p>
    <w:p w:rsidR="00E216D9" w:rsidRDefault="006820AF" w:rsidP="00A11842">
      <w:pPr>
        <w:pStyle w:val="Level2"/>
      </w:pPr>
      <w:bookmarkStart w:id="222" w:name="_Ref84510531"/>
      <w:r>
        <w:t>s</w:t>
      </w:r>
      <w:r w:rsidR="007B1BC4">
        <w:t xml:space="preserve">ubject to paragraph </w:t>
      </w:r>
      <w:r>
        <w:fldChar w:fldCharType="begin"/>
      </w:r>
      <w:r>
        <w:instrText xml:space="preserve"> REF _Ref84510390 \r \h </w:instrText>
      </w:r>
      <w:r>
        <w:fldChar w:fldCharType="separate"/>
      </w:r>
      <w:r w:rsidR="009746D4">
        <w:t>2.3</w:t>
      </w:r>
      <w:r>
        <w:fldChar w:fldCharType="end"/>
      </w:r>
      <w:r>
        <w:t xml:space="preserve"> of this </w:t>
      </w:r>
      <w:r>
        <w:fldChar w:fldCharType="begin"/>
      </w:r>
      <w:r>
        <w:instrText xml:space="preserve"> REF _Ref80361320 \r \h </w:instrText>
      </w:r>
      <w:r>
        <w:fldChar w:fldCharType="separate"/>
      </w:r>
      <w:r w:rsidR="009746D4">
        <w:t>Part 1</w:t>
      </w:r>
      <w:r>
        <w:fldChar w:fldCharType="end"/>
      </w:r>
      <w:r>
        <w:t xml:space="preserve"> of </w:t>
      </w:r>
      <w:r>
        <w:fldChar w:fldCharType="begin"/>
      </w:r>
      <w:r>
        <w:instrText xml:space="preserve"> REF _Ref80361336 \r \h </w:instrText>
      </w:r>
      <w:r>
        <w:fldChar w:fldCharType="separate"/>
      </w:r>
      <w:r w:rsidR="009746D4">
        <w:t>Schedule 3</w:t>
      </w:r>
      <w:r>
        <w:fldChar w:fldCharType="end"/>
      </w:r>
      <w:r>
        <w:t xml:space="preserve">, </w:t>
      </w:r>
      <w:r w:rsidR="00E216D9">
        <w:t>the Owner may from time to time temporarily prevent</w:t>
      </w:r>
      <w:r w:rsidR="00A11842">
        <w:t>, limit or otherwise</w:t>
      </w:r>
      <w:r w:rsidR="00E216D9">
        <w:t xml:space="preserve"> restrict access to </w:t>
      </w:r>
      <w:r w:rsidR="00A11842">
        <w:t xml:space="preserve">all or such parts of the </w:t>
      </w:r>
      <w:r w:rsidR="00A11842" w:rsidRPr="00A11842">
        <w:t xml:space="preserve">North-South Link </w:t>
      </w:r>
      <w:r w:rsidR="00A11842">
        <w:t xml:space="preserve">for such period as may be </w:t>
      </w:r>
      <w:r w:rsidR="00E216D9">
        <w:t>reasonably necessary for the following purposes and signs shall be in place to notify the public in advance of and during such closure and shall be removed promptly once the reason for such closure no longer applies:</w:t>
      </w:r>
      <w:bookmarkEnd w:id="222"/>
    </w:p>
    <w:p w:rsidR="00E216D9" w:rsidRDefault="00E216D9" w:rsidP="00A11842">
      <w:pPr>
        <w:pStyle w:val="Level3"/>
      </w:pPr>
      <w:r>
        <w:t xml:space="preserve">the maintenance of the </w:t>
      </w:r>
      <w:r w:rsidR="00A11842" w:rsidRPr="00A11842">
        <w:t>North-South Link</w:t>
      </w:r>
      <w:r>
        <w:t>;</w:t>
      </w:r>
    </w:p>
    <w:p w:rsidR="00E216D9" w:rsidRDefault="00E216D9" w:rsidP="00A11842">
      <w:pPr>
        <w:pStyle w:val="Level3"/>
      </w:pPr>
      <w:r>
        <w:t xml:space="preserve">the laying, construction, inspection, maintenance, repair or renewal of any building or buildings or any services or service media serving such building or buildings </w:t>
      </w:r>
      <w:r w:rsidR="00A11842" w:rsidRPr="00A11842">
        <w:t>(including the erection of scaffolding)</w:t>
      </w:r>
      <w:r w:rsidR="00A11842">
        <w:t xml:space="preserve"> </w:t>
      </w:r>
      <w:r>
        <w:t xml:space="preserve">on the land adjoining the </w:t>
      </w:r>
      <w:r w:rsidR="00A11842" w:rsidRPr="00A11842">
        <w:t>North-South Link</w:t>
      </w:r>
      <w:r>
        <w:t xml:space="preserve"> or any part</w:t>
      </w:r>
      <w:r w:rsidR="00A11842">
        <w:t xml:space="preserve"> of such land</w:t>
      </w:r>
      <w:r>
        <w:t>;</w:t>
      </w:r>
    </w:p>
    <w:p w:rsidR="00E216D9" w:rsidRDefault="00E216D9" w:rsidP="00A11842">
      <w:pPr>
        <w:pStyle w:val="Level3"/>
      </w:pPr>
      <w:r>
        <w:t>the rebuilding or redevelopment of any part or parts of the Development;</w:t>
      </w:r>
    </w:p>
    <w:p w:rsidR="00E216D9" w:rsidRDefault="00E216D9" w:rsidP="00A11842">
      <w:pPr>
        <w:pStyle w:val="Level3"/>
      </w:pPr>
      <w:r>
        <w:t>in cases of emergency or danger to the public;</w:t>
      </w:r>
    </w:p>
    <w:p w:rsidR="00E216D9" w:rsidRDefault="00E216D9" w:rsidP="00A11842">
      <w:pPr>
        <w:pStyle w:val="Level3"/>
      </w:pPr>
      <w:r>
        <w:t xml:space="preserve">for any other sufficient cause approved </w:t>
      </w:r>
      <w:r w:rsidR="00A11842">
        <w:t xml:space="preserve">in writing </w:t>
      </w:r>
      <w:r>
        <w:t>by the Council;</w:t>
      </w:r>
    </w:p>
    <w:p w:rsidR="00E216D9" w:rsidRDefault="00E216D9" w:rsidP="00A11842">
      <w:pPr>
        <w:pStyle w:val="Level3"/>
      </w:pPr>
      <w:r>
        <w:t xml:space="preserve">for such minimum periods as may be necessary to prevent the creation of any public rights of way over the </w:t>
      </w:r>
      <w:r w:rsidR="00A11842" w:rsidRPr="00A11842">
        <w:t>North-South Link</w:t>
      </w:r>
      <w:r>
        <w:t>;</w:t>
      </w:r>
      <w:r w:rsidR="00AC73C0">
        <w:t xml:space="preserve"> and</w:t>
      </w:r>
    </w:p>
    <w:p w:rsidR="00E216D9" w:rsidRDefault="00E216D9" w:rsidP="009F1D95">
      <w:pPr>
        <w:pStyle w:val="Level3"/>
      </w:pPr>
      <w:r>
        <w:t>closure to allow the Owner and/or their contractors or occupiers of the Development to carry out maintenance cleaning remedial and</w:t>
      </w:r>
      <w:r w:rsidR="00A11842">
        <w:t>/or</w:t>
      </w:r>
      <w:r>
        <w:t xml:space="preserve"> other necessary works to the relevant areas and/or parts of the Development abutting the </w:t>
      </w:r>
      <w:r w:rsidR="00A11842" w:rsidRPr="00A11842">
        <w:t xml:space="preserve">North-South Link </w:t>
      </w:r>
      <w:r>
        <w:t xml:space="preserve">including works of </w:t>
      </w:r>
      <w:r w:rsidR="00A63D50">
        <w:t xml:space="preserve">fitting out </w:t>
      </w:r>
      <w:r>
        <w:t>or other structural or non-structural works and/or alterations</w:t>
      </w:r>
      <w:r w:rsidR="00AC73C0">
        <w:t>.</w:t>
      </w:r>
      <w:r w:rsidR="00A11842">
        <w:t xml:space="preserve"> </w:t>
      </w:r>
    </w:p>
    <w:p w:rsidR="006820AF" w:rsidRDefault="006820AF" w:rsidP="00AC73C0">
      <w:pPr>
        <w:pStyle w:val="Level2"/>
      </w:pPr>
      <w:bookmarkStart w:id="223" w:name="_Ref84510390"/>
      <w:r w:rsidRPr="006820AF">
        <w:t>any prevention, limitation or restriction of access</w:t>
      </w:r>
      <w:r w:rsidRPr="006820AF">
        <w:rPr>
          <w:rFonts w:eastAsiaTheme="minorHAnsi" w:cstheme="minorBidi"/>
          <w:color w:val="auto"/>
          <w:lang w:eastAsia="en-US"/>
        </w:rPr>
        <w:t xml:space="preserve"> </w:t>
      </w:r>
      <w:r w:rsidRPr="006820AF">
        <w:t xml:space="preserve">to all or </w:t>
      </w:r>
      <w:r>
        <w:t xml:space="preserve">any </w:t>
      </w:r>
      <w:r w:rsidRPr="006820AF">
        <w:t xml:space="preserve">parts of the North-South Link </w:t>
      </w:r>
      <w:r>
        <w:t xml:space="preserve">in accordance with </w:t>
      </w:r>
      <w:r w:rsidR="009F1D95">
        <w:t xml:space="preserve">paragraph </w:t>
      </w:r>
      <w:r>
        <w:fldChar w:fldCharType="begin"/>
      </w:r>
      <w:r>
        <w:instrText xml:space="preserve"> REF _Ref84510531 \r \h </w:instrText>
      </w:r>
      <w:r>
        <w:fldChar w:fldCharType="separate"/>
      </w:r>
      <w:r w:rsidR="009746D4">
        <w:t>2.2</w:t>
      </w:r>
      <w:r>
        <w:fldChar w:fldCharType="end"/>
      </w:r>
      <w:r>
        <w:t xml:space="preserve"> of this </w:t>
      </w:r>
      <w:r>
        <w:fldChar w:fldCharType="begin"/>
      </w:r>
      <w:r>
        <w:instrText xml:space="preserve"> REF _Ref80361320 \r \h </w:instrText>
      </w:r>
      <w:r>
        <w:fldChar w:fldCharType="separate"/>
      </w:r>
      <w:r w:rsidR="009746D4">
        <w:t>Part 1</w:t>
      </w:r>
      <w:r>
        <w:fldChar w:fldCharType="end"/>
      </w:r>
      <w:r>
        <w:t xml:space="preserve"> of </w:t>
      </w:r>
      <w:r>
        <w:fldChar w:fldCharType="begin"/>
      </w:r>
      <w:r>
        <w:instrText xml:space="preserve"> REF _Ref80361336 \r \h </w:instrText>
      </w:r>
      <w:r>
        <w:fldChar w:fldCharType="separate"/>
      </w:r>
      <w:r w:rsidR="009746D4">
        <w:t>Schedule 3</w:t>
      </w:r>
      <w:r>
        <w:fldChar w:fldCharType="end"/>
      </w:r>
      <w:r>
        <w:t xml:space="preserve"> shall not without the Council's prior written approval: </w:t>
      </w:r>
    </w:p>
    <w:p w:rsidR="006820AF" w:rsidRDefault="006820AF" w:rsidP="006820AF">
      <w:pPr>
        <w:pStyle w:val="Level3"/>
      </w:pPr>
      <w:r>
        <w:t xml:space="preserve">be in place </w:t>
      </w:r>
      <w:r w:rsidR="009F1D95">
        <w:t>for</w:t>
      </w:r>
      <w:r>
        <w:t xml:space="preserve"> </w:t>
      </w:r>
      <w:r w:rsidRPr="006820AF">
        <w:t>a continuous period longer than five (5) Working Days</w:t>
      </w:r>
      <w:r>
        <w:t xml:space="preserve">; or </w:t>
      </w:r>
    </w:p>
    <w:p w:rsidR="007B1BC4" w:rsidRDefault="006820AF" w:rsidP="006820AF">
      <w:pPr>
        <w:pStyle w:val="Level3"/>
      </w:pPr>
      <w:r>
        <w:t xml:space="preserve">exceed </w:t>
      </w:r>
      <w:r w:rsidR="00B12374">
        <w:t xml:space="preserve">twenty </w:t>
      </w:r>
      <w:r>
        <w:t>(</w:t>
      </w:r>
      <w:r w:rsidR="00B12374">
        <w:t>2</w:t>
      </w:r>
      <w:r w:rsidR="007B1BC4">
        <w:t>0</w:t>
      </w:r>
      <w:r>
        <w:t>)</w:t>
      </w:r>
      <w:r w:rsidR="007B1BC4">
        <w:t xml:space="preserve"> </w:t>
      </w:r>
      <w:r>
        <w:t>W</w:t>
      </w:r>
      <w:r w:rsidR="007B1BC4">
        <w:t xml:space="preserve">orking </w:t>
      </w:r>
      <w:r>
        <w:t>D</w:t>
      </w:r>
      <w:r w:rsidR="007B1BC4">
        <w:t>ays</w:t>
      </w:r>
      <w:bookmarkEnd w:id="223"/>
      <w:r w:rsidR="007B1BC4">
        <w:t xml:space="preserve"> </w:t>
      </w:r>
      <w:r>
        <w:t xml:space="preserve">in any calendar </w:t>
      </w:r>
      <w:r w:rsidR="00B12374">
        <w:t>year</w:t>
      </w:r>
      <w:r>
        <w:t xml:space="preserve">.  </w:t>
      </w:r>
    </w:p>
    <w:p w:rsidR="006D0706" w:rsidRDefault="00E216D9" w:rsidP="00E216D9">
      <w:pPr>
        <w:pStyle w:val="PartHeading"/>
      </w:pPr>
      <w:r>
        <w:t xml:space="preserve"> </w:t>
      </w:r>
      <w:bookmarkStart w:id="224" w:name="_Toc82335872"/>
      <w:bookmarkStart w:id="225" w:name="_Toc82341059"/>
      <w:bookmarkStart w:id="226" w:name="_Toc82341102"/>
      <w:bookmarkStart w:id="227" w:name="_Toc82518403"/>
      <w:bookmarkStart w:id="228" w:name="_Toc83631506"/>
      <w:bookmarkStart w:id="229" w:name="_Toc85013075"/>
      <w:bookmarkStart w:id="230" w:name="_Toc87449210"/>
      <w:r w:rsidR="00BF04E7">
        <w:t xml:space="preserve">- </w:t>
      </w:r>
      <w:r w:rsidR="006D0706">
        <w:t>Highway Improvements Contribution</w:t>
      </w:r>
      <w:bookmarkEnd w:id="224"/>
      <w:bookmarkEnd w:id="225"/>
      <w:bookmarkEnd w:id="226"/>
      <w:bookmarkEnd w:id="227"/>
      <w:bookmarkEnd w:id="228"/>
      <w:bookmarkEnd w:id="229"/>
      <w:bookmarkEnd w:id="230"/>
    </w:p>
    <w:p w:rsidR="006D0706" w:rsidRPr="008E4EBE" w:rsidRDefault="006D0706" w:rsidP="006D0706">
      <w:pPr>
        <w:pStyle w:val="Level1"/>
        <w:numPr>
          <w:ilvl w:val="0"/>
          <w:numId w:val="0"/>
        </w:numPr>
        <w:tabs>
          <w:tab w:val="left" w:pos="851"/>
        </w:tabs>
        <w:ind w:left="851" w:hanging="851"/>
      </w:pPr>
      <w:r w:rsidRPr="008E4EBE">
        <w:t>1</w:t>
      </w:r>
      <w:r w:rsidRPr="008E4EBE">
        <w:tab/>
      </w:r>
      <w:r>
        <w:t xml:space="preserve">The Owner covenants with the Council </w:t>
      </w:r>
      <w:r w:rsidR="007B7625" w:rsidRPr="007B7625">
        <w:t xml:space="preserve">not to </w:t>
      </w:r>
      <w:r w:rsidR="003176CA">
        <w:t xml:space="preserve">Implement the Development </w:t>
      </w:r>
      <w:r w:rsidR="007B7625" w:rsidRPr="007B7625">
        <w:t xml:space="preserve">or permit </w:t>
      </w:r>
      <w:r w:rsidR="003176CA">
        <w:t xml:space="preserve">Implementation to take place </w:t>
      </w:r>
      <w:r w:rsidR="007B7625" w:rsidRPr="007B7625">
        <w:t xml:space="preserve">until the Owner has </w:t>
      </w:r>
      <w:r w:rsidR="00D831D1">
        <w:t>pa</w:t>
      </w:r>
      <w:r w:rsidR="007B7625">
        <w:t>id</w:t>
      </w:r>
      <w:r w:rsidR="00D831D1">
        <w:t xml:space="preserve"> the Highway Improvements Contribution to the Council.  </w:t>
      </w:r>
    </w:p>
    <w:p w:rsidR="00AD7665" w:rsidRDefault="00AD7665" w:rsidP="00BF04E7">
      <w:pPr>
        <w:pStyle w:val="PartHeading"/>
      </w:pPr>
      <w:bookmarkStart w:id="231" w:name="_Ref80367001"/>
      <w:bookmarkStart w:id="232" w:name="_Toc82335874"/>
      <w:bookmarkStart w:id="233" w:name="_Toc82341061"/>
      <w:bookmarkStart w:id="234" w:name="_Toc82341104"/>
      <w:bookmarkStart w:id="235" w:name="_Toc82518404"/>
      <w:r>
        <w:lastRenderedPageBreak/>
        <w:t xml:space="preserve"> </w:t>
      </w:r>
      <w:bookmarkStart w:id="236" w:name="_Ref83630091"/>
      <w:bookmarkStart w:id="237" w:name="_Toc83631507"/>
      <w:bookmarkStart w:id="238" w:name="_Toc85013076"/>
      <w:bookmarkStart w:id="239" w:name="_Toc87449211"/>
      <w:r>
        <w:t>–</w:t>
      </w:r>
      <w:r w:rsidR="00BF04E7">
        <w:t xml:space="preserve"> </w:t>
      </w:r>
      <w:r>
        <w:t>Highway Works</w:t>
      </w:r>
      <w:bookmarkEnd w:id="236"/>
      <w:bookmarkEnd w:id="237"/>
      <w:bookmarkEnd w:id="238"/>
      <w:bookmarkEnd w:id="239"/>
    </w:p>
    <w:p w:rsidR="00475E4E" w:rsidRDefault="008336A8" w:rsidP="008336A8">
      <w:pPr>
        <w:pStyle w:val="Level1"/>
        <w:numPr>
          <w:ilvl w:val="2"/>
          <w:numId w:val="24"/>
        </w:numPr>
      </w:pPr>
      <w:bookmarkStart w:id="240" w:name="_Ref83630089"/>
      <w:r w:rsidRPr="008336A8">
        <w:t>The Owner covenants with the Council not to Occupy or permit Occupation of any New Dwelling until</w:t>
      </w:r>
      <w:r w:rsidR="00475E4E">
        <w:t>:</w:t>
      </w:r>
      <w:r>
        <w:t xml:space="preserve"> </w:t>
      </w:r>
    </w:p>
    <w:p w:rsidR="00AD7665" w:rsidRDefault="008336A8" w:rsidP="00475E4E">
      <w:pPr>
        <w:pStyle w:val="Level2"/>
        <w:numPr>
          <w:ilvl w:val="3"/>
          <w:numId w:val="24"/>
        </w:numPr>
      </w:pPr>
      <w:r>
        <w:t xml:space="preserve">the Highway Agreement </w:t>
      </w:r>
      <w:r w:rsidR="00AD7665">
        <w:t>has been completed; and</w:t>
      </w:r>
      <w:bookmarkEnd w:id="240"/>
    </w:p>
    <w:p w:rsidR="00475E4E" w:rsidRDefault="00475E4E" w:rsidP="00475E4E">
      <w:pPr>
        <w:pStyle w:val="Level2"/>
        <w:numPr>
          <w:ilvl w:val="3"/>
          <w:numId w:val="24"/>
        </w:numPr>
      </w:pPr>
      <w:r>
        <w:t xml:space="preserve">the Junction </w:t>
      </w:r>
      <w:r w:rsidR="00541699">
        <w:t xml:space="preserve">Works have been </w:t>
      </w:r>
      <w:r>
        <w:t>complete</w:t>
      </w:r>
      <w:r w:rsidR="00541699">
        <w:t>d</w:t>
      </w:r>
      <w:r>
        <w:t xml:space="preserve"> to base course level.  </w:t>
      </w:r>
    </w:p>
    <w:p w:rsidR="00AD7665" w:rsidRPr="00AD7665" w:rsidRDefault="008336A8" w:rsidP="008336A8">
      <w:pPr>
        <w:pStyle w:val="Level1"/>
      </w:pPr>
      <w:r>
        <w:t>T</w:t>
      </w:r>
      <w:r w:rsidR="00AD7665">
        <w:t xml:space="preserve">he restriction on Occupation set out in paragraph </w:t>
      </w:r>
      <w:r>
        <w:fldChar w:fldCharType="begin"/>
      </w:r>
      <w:r>
        <w:instrText xml:space="preserve"> REF _Ref83630089 \r \h </w:instrText>
      </w:r>
      <w:r>
        <w:fldChar w:fldCharType="separate"/>
      </w:r>
      <w:r w:rsidR="009746D4">
        <w:t>1</w:t>
      </w:r>
      <w:r>
        <w:fldChar w:fldCharType="end"/>
      </w:r>
      <w:r>
        <w:t xml:space="preserve"> of this </w:t>
      </w:r>
      <w:r>
        <w:fldChar w:fldCharType="begin"/>
      </w:r>
      <w:r>
        <w:instrText xml:space="preserve"> REF _Ref83630091 \r \h </w:instrText>
      </w:r>
      <w:r>
        <w:fldChar w:fldCharType="separate"/>
      </w:r>
      <w:r w:rsidR="009746D4">
        <w:t>Part 3</w:t>
      </w:r>
      <w:r>
        <w:fldChar w:fldCharType="end"/>
      </w:r>
      <w:r>
        <w:t xml:space="preserve"> of </w:t>
      </w:r>
      <w:r>
        <w:fldChar w:fldCharType="begin"/>
      </w:r>
      <w:r>
        <w:instrText xml:space="preserve"> REF _Ref80361336 \r \h </w:instrText>
      </w:r>
      <w:r>
        <w:fldChar w:fldCharType="separate"/>
      </w:r>
      <w:r w:rsidR="009746D4">
        <w:t>Schedule 3</w:t>
      </w:r>
      <w:r>
        <w:fldChar w:fldCharType="end"/>
      </w:r>
      <w:r>
        <w:t xml:space="preserve"> </w:t>
      </w:r>
      <w:r w:rsidR="00AD7665">
        <w:t>may be varied by agreement in writing between the Owner and the Council (acting reasonably) if the Owner demonstrates that</w:t>
      </w:r>
      <w:r>
        <w:t xml:space="preserve"> despite using its reasonable endeavours</w:t>
      </w:r>
      <w:r w:rsidR="00AD7665">
        <w:t xml:space="preserve"> it has been unable to enter into the </w:t>
      </w:r>
      <w:r>
        <w:t>Highway Agreement</w:t>
      </w:r>
      <w:r w:rsidR="00AD7665">
        <w:t>.</w:t>
      </w:r>
    </w:p>
    <w:p w:rsidR="006D0706" w:rsidRDefault="00AD7665" w:rsidP="00BF04E7">
      <w:pPr>
        <w:pStyle w:val="PartHeading"/>
      </w:pPr>
      <w:bookmarkStart w:id="241" w:name="_Toc83631508"/>
      <w:bookmarkStart w:id="242" w:name="_Toc85013077"/>
      <w:bookmarkStart w:id="243" w:name="_Toc87449212"/>
      <w:r>
        <w:t xml:space="preserve">- </w:t>
      </w:r>
      <w:r w:rsidR="006D0706">
        <w:t>Travel Plan</w:t>
      </w:r>
      <w:bookmarkEnd w:id="231"/>
      <w:bookmarkEnd w:id="232"/>
      <w:bookmarkEnd w:id="233"/>
      <w:bookmarkEnd w:id="234"/>
      <w:bookmarkEnd w:id="235"/>
      <w:bookmarkEnd w:id="241"/>
      <w:bookmarkEnd w:id="242"/>
      <w:bookmarkEnd w:id="243"/>
    </w:p>
    <w:p w:rsidR="006D0706" w:rsidRDefault="006D0706" w:rsidP="00B66559">
      <w:pPr>
        <w:pStyle w:val="Level1"/>
        <w:numPr>
          <w:ilvl w:val="0"/>
          <w:numId w:val="14"/>
        </w:numPr>
        <w:ind w:left="851" w:hanging="851"/>
      </w:pPr>
      <w:r>
        <w:t>The Owner covenants with the Council as follows:</w:t>
      </w:r>
    </w:p>
    <w:p w:rsidR="005939E0" w:rsidRPr="005939E0" w:rsidRDefault="005939E0" w:rsidP="00B66559">
      <w:pPr>
        <w:pStyle w:val="Level1"/>
        <w:numPr>
          <w:ilvl w:val="1"/>
          <w:numId w:val="14"/>
        </w:numPr>
        <w:ind w:left="851" w:hanging="851"/>
      </w:pPr>
      <w:r>
        <w:t xml:space="preserve">The New Dwellings </w:t>
      </w:r>
      <w:r w:rsidRPr="005939E0">
        <w:t>shall not be Occupied unless and until a Travel Plan Co-ordinator has been appointed and the</w:t>
      </w:r>
      <w:r>
        <w:t>ir</w:t>
      </w:r>
      <w:r w:rsidRPr="005939E0">
        <w:t xml:space="preserve"> details (name, address, email address and telephone number) have been notified to the Council.</w:t>
      </w:r>
    </w:p>
    <w:p w:rsidR="005939E0" w:rsidRPr="005939E0" w:rsidRDefault="005939E0" w:rsidP="00B66559">
      <w:pPr>
        <w:pStyle w:val="Level1"/>
        <w:numPr>
          <w:ilvl w:val="1"/>
          <w:numId w:val="14"/>
        </w:numPr>
        <w:ind w:left="851" w:hanging="851"/>
      </w:pPr>
      <w:bookmarkStart w:id="244" w:name="_Ref80604960"/>
      <w:r w:rsidRPr="005939E0">
        <w:t xml:space="preserve">Not to Occupy nor permit Occupation of </w:t>
      </w:r>
      <w:r w:rsidR="00AC73C0">
        <w:t xml:space="preserve">more than </w:t>
      </w:r>
      <w:r w:rsidR="00475E4E">
        <w:t>one hundred and fifty (</w:t>
      </w:r>
      <w:r w:rsidR="00AC73C0">
        <w:t>150</w:t>
      </w:r>
      <w:r w:rsidR="00475E4E">
        <w:t>)</w:t>
      </w:r>
      <w:r w:rsidR="00AC73C0">
        <w:t xml:space="preserve"> </w:t>
      </w:r>
      <w:r>
        <w:t xml:space="preserve">New </w:t>
      </w:r>
      <w:r w:rsidRPr="005939E0">
        <w:t>Dwelling</w:t>
      </w:r>
      <w:r w:rsidR="00AC73C0">
        <w:t>s</w:t>
      </w:r>
      <w:r w:rsidRPr="005939E0">
        <w:t xml:space="preserve"> unless a</w:t>
      </w:r>
      <w:r>
        <w:t>n</w:t>
      </w:r>
      <w:r w:rsidRPr="005939E0">
        <w:t>d until it has submitted the Travel Plan to the Council for approval.</w:t>
      </w:r>
      <w:bookmarkEnd w:id="244"/>
      <w:r w:rsidRPr="005939E0">
        <w:t xml:space="preserve"> </w:t>
      </w:r>
    </w:p>
    <w:p w:rsidR="005939E0" w:rsidRPr="005939E0" w:rsidRDefault="005939E0" w:rsidP="00B66559">
      <w:pPr>
        <w:pStyle w:val="Level1"/>
        <w:numPr>
          <w:ilvl w:val="1"/>
          <w:numId w:val="14"/>
        </w:numPr>
        <w:ind w:left="851" w:hanging="851"/>
      </w:pPr>
      <w:r w:rsidRPr="005939E0">
        <w:t>For the avoidance of doubt the Travel Plan shall contain details of the specific measures proposed in order to achieve the aims objectives set out in the Framework Travel Plan such details to be based on the indicative measures of the Framework Travel Plan.</w:t>
      </w:r>
    </w:p>
    <w:p w:rsidR="008879D5" w:rsidRDefault="005939E0" w:rsidP="00B66559">
      <w:pPr>
        <w:pStyle w:val="Level1"/>
        <w:numPr>
          <w:ilvl w:val="1"/>
          <w:numId w:val="14"/>
        </w:numPr>
        <w:ind w:left="851" w:hanging="851"/>
      </w:pPr>
      <w:bookmarkStart w:id="245" w:name="_Ref80604975"/>
      <w:bookmarkStart w:id="246" w:name="_Ref_ContractCompanion_9kb9Ur04E"/>
      <w:bookmarkStart w:id="247" w:name="_9kR3WTr299588ZJfifw5q9iNwGRPsewSXMM51BM"/>
      <w:r>
        <w:t xml:space="preserve">If the Council has not </w:t>
      </w:r>
      <w:r w:rsidRPr="005939E0">
        <w:t>confirm</w:t>
      </w:r>
      <w:r>
        <w:t>ed</w:t>
      </w:r>
      <w:r w:rsidRPr="005939E0">
        <w:t xml:space="preserve"> </w:t>
      </w:r>
      <w:r w:rsidR="008879D5">
        <w:t xml:space="preserve">in writing </w:t>
      </w:r>
      <w:r w:rsidRPr="005939E0">
        <w:t xml:space="preserve">within </w:t>
      </w:r>
      <w:r w:rsidR="00897D34">
        <w:t xml:space="preserve">eight </w:t>
      </w:r>
      <w:r w:rsidRPr="005939E0">
        <w:t xml:space="preserve"> </w:t>
      </w:r>
      <w:r w:rsidR="003D3DC5">
        <w:t>(</w:t>
      </w:r>
      <w:r w:rsidR="00897D34">
        <w:t>8</w:t>
      </w:r>
      <w:r w:rsidR="003D3DC5">
        <w:t xml:space="preserve">) </w:t>
      </w:r>
      <w:r w:rsidRPr="005939E0">
        <w:t>weeks of receipt of the Travel Plan whether</w:t>
      </w:r>
      <w:r w:rsidR="008879D5">
        <w:t>:</w:t>
      </w:r>
      <w:bookmarkEnd w:id="245"/>
    </w:p>
    <w:p w:rsidR="008879D5" w:rsidRDefault="005939E0" w:rsidP="00B66559">
      <w:pPr>
        <w:pStyle w:val="Level1"/>
        <w:numPr>
          <w:ilvl w:val="0"/>
          <w:numId w:val="15"/>
        </w:numPr>
        <w:ind w:hanging="720"/>
      </w:pPr>
      <w:r w:rsidRPr="005939E0">
        <w:t>the proposed Travel Plan is acceptable</w:t>
      </w:r>
      <w:r w:rsidR="008879D5">
        <w:t>;</w:t>
      </w:r>
      <w:r w:rsidRPr="005939E0">
        <w:t xml:space="preserve"> </w:t>
      </w:r>
      <w:r>
        <w:t xml:space="preserve">or </w:t>
      </w:r>
    </w:p>
    <w:p w:rsidR="005939E0" w:rsidRDefault="005939E0" w:rsidP="00B66559">
      <w:pPr>
        <w:pStyle w:val="Level1"/>
        <w:numPr>
          <w:ilvl w:val="0"/>
          <w:numId w:val="15"/>
        </w:numPr>
        <w:ind w:hanging="720"/>
      </w:pPr>
      <w:r>
        <w:t xml:space="preserve">where it considers </w:t>
      </w:r>
      <w:r w:rsidRPr="005939E0">
        <w:t xml:space="preserve">that the Travel Plan is not acceptable what </w:t>
      </w:r>
      <w:r w:rsidR="006822C3">
        <w:t>amendments</w:t>
      </w:r>
      <w:r w:rsidRPr="005939E0">
        <w:t xml:space="preserve"> are required to make the Travel Plan acceptable </w:t>
      </w:r>
      <w:bookmarkEnd w:id="246"/>
      <w:bookmarkEnd w:id="247"/>
    </w:p>
    <w:p w:rsidR="008879D5" w:rsidRPr="005939E0" w:rsidRDefault="008879D5" w:rsidP="008879D5">
      <w:pPr>
        <w:pStyle w:val="Level1"/>
        <w:numPr>
          <w:ilvl w:val="0"/>
          <w:numId w:val="0"/>
        </w:numPr>
        <w:ind w:left="851"/>
      </w:pPr>
      <w:r>
        <w:t xml:space="preserve">then the Travel Plan submitted in accordance with paragraph </w:t>
      </w:r>
      <w:r w:rsidR="003D3DC5">
        <w:fldChar w:fldCharType="begin"/>
      </w:r>
      <w:r w:rsidR="003D3DC5">
        <w:instrText xml:space="preserve"> REF _Ref80604960 \r \h </w:instrText>
      </w:r>
      <w:r w:rsidR="003D3DC5">
        <w:fldChar w:fldCharType="separate"/>
      </w:r>
      <w:r w:rsidR="009746D4">
        <w:t>1.2</w:t>
      </w:r>
      <w:r w:rsidR="003D3DC5">
        <w:fldChar w:fldCharType="end"/>
      </w:r>
      <w:r w:rsidR="003D3DC5">
        <w:t xml:space="preserve"> </w:t>
      </w:r>
      <w:r>
        <w:t>shall be deemed to be approved.</w:t>
      </w:r>
    </w:p>
    <w:p w:rsidR="005939E0" w:rsidRPr="005939E0" w:rsidRDefault="005939E0" w:rsidP="00B66559">
      <w:pPr>
        <w:pStyle w:val="Level1"/>
        <w:numPr>
          <w:ilvl w:val="1"/>
          <w:numId w:val="14"/>
        </w:numPr>
        <w:ind w:left="851" w:hanging="851"/>
      </w:pPr>
      <w:bookmarkStart w:id="248" w:name="_Ref_ContractCompanion_9kb9Ur057"/>
      <w:bookmarkStart w:id="249" w:name="_9kR3WTr299589aJfifw5q9iNwGRQiZHCywEF8OQ"/>
      <w:r w:rsidRPr="005939E0">
        <w:t xml:space="preserve">In the event </w:t>
      </w:r>
      <w:r w:rsidR="008879D5">
        <w:t xml:space="preserve">the Council confirms the that the Travel Plan submitted in accordance with paragraph </w:t>
      </w:r>
      <w:r w:rsidR="003D3DC5">
        <w:fldChar w:fldCharType="begin"/>
      </w:r>
      <w:r w:rsidR="003D3DC5">
        <w:instrText xml:space="preserve"> REF _Ref80604960 \r \h </w:instrText>
      </w:r>
      <w:r w:rsidR="003D3DC5">
        <w:fldChar w:fldCharType="separate"/>
      </w:r>
      <w:r w:rsidR="009746D4">
        <w:t>1.2</w:t>
      </w:r>
      <w:r w:rsidR="003D3DC5">
        <w:fldChar w:fldCharType="end"/>
      </w:r>
      <w:r w:rsidR="003D3DC5">
        <w:t xml:space="preserve"> </w:t>
      </w:r>
      <w:r w:rsidR="008879D5">
        <w:t xml:space="preserve">is not acceptable </w:t>
      </w:r>
      <w:r w:rsidR="000E2FD4">
        <w:t xml:space="preserve">or requires </w:t>
      </w:r>
      <w:r w:rsidR="000E2FD4" w:rsidRPr="000E2FD4">
        <w:t xml:space="preserve">specified amendments in order to be acceptable </w:t>
      </w:r>
      <w:r w:rsidR="008879D5">
        <w:t>then</w:t>
      </w:r>
      <w:r w:rsidRPr="005939E0">
        <w:t xml:space="preserve"> </w:t>
      </w:r>
      <w:r w:rsidR="008879D5">
        <w:t xml:space="preserve">a revised Travel Plan shall be submitted and the provisions of paragraph </w:t>
      </w:r>
      <w:r w:rsidR="003D3DC5">
        <w:fldChar w:fldCharType="begin"/>
      </w:r>
      <w:r w:rsidR="003D3DC5">
        <w:instrText xml:space="preserve"> REF _Ref80604975 \r \h </w:instrText>
      </w:r>
      <w:r w:rsidR="003D3DC5">
        <w:fldChar w:fldCharType="separate"/>
      </w:r>
      <w:r w:rsidR="009746D4">
        <w:t>1.4</w:t>
      </w:r>
      <w:r w:rsidR="003D3DC5">
        <w:fldChar w:fldCharType="end"/>
      </w:r>
      <w:r w:rsidR="003D3DC5">
        <w:t xml:space="preserve"> </w:t>
      </w:r>
      <w:r w:rsidR="008879D5">
        <w:t xml:space="preserve">of this Part 4 shall apply to the revised Travel Plan and shall continue to apply until such time as the Travel Plan is approved (or deemed to be approved).  </w:t>
      </w:r>
      <w:bookmarkEnd w:id="248"/>
      <w:bookmarkEnd w:id="249"/>
    </w:p>
    <w:p w:rsidR="00771B5D" w:rsidRDefault="005939E0" w:rsidP="00B66559">
      <w:pPr>
        <w:pStyle w:val="Level1"/>
        <w:numPr>
          <w:ilvl w:val="0"/>
          <w:numId w:val="14"/>
        </w:numPr>
        <w:ind w:left="851" w:hanging="851"/>
      </w:pPr>
      <w:r w:rsidRPr="005939E0">
        <w:t xml:space="preserve">The Owner shall not Occupy </w:t>
      </w:r>
      <w:r w:rsidR="008879D5">
        <w:t xml:space="preserve">or permit to be Occupied </w:t>
      </w:r>
      <w:r w:rsidRPr="005939E0">
        <w:t>more than</w:t>
      </w:r>
      <w:r w:rsidR="006F362D">
        <w:t xml:space="preserve"> </w:t>
      </w:r>
      <w:r w:rsidR="00475E4E">
        <w:t>one hundred and ninety (</w:t>
      </w:r>
      <w:r w:rsidR="006F362D">
        <w:t>190</w:t>
      </w:r>
      <w:r w:rsidR="00475E4E">
        <w:t>)</w:t>
      </w:r>
      <w:r w:rsidRPr="005939E0">
        <w:t xml:space="preserve"> </w:t>
      </w:r>
      <w:r w:rsidR="008879D5">
        <w:t xml:space="preserve">New </w:t>
      </w:r>
      <w:r w:rsidRPr="005939E0">
        <w:t xml:space="preserve">Dwellings until the Travel Plan has been approved </w:t>
      </w:r>
      <w:r w:rsidR="00AC05CB">
        <w:t>or is deem</w:t>
      </w:r>
      <w:r w:rsidR="006C2C14">
        <w:t>e</w:t>
      </w:r>
      <w:r w:rsidR="00AC05CB">
        <w:t xml:space="preserve">d to be approved.  </w:t>
      </w:r>
    </w:p>
    <w:p w:rsidR="005939E0" w:rsidRPr="005939E0" w:rsidRDefault="005939E0" w:rsidP="00B66559">
      <w:pPr>
        <w:pStyle w:val="Level1"/>
        <w:numPr>
          <w:ilvl w:val="0"/>
          <w:numId w:val="14"/>
        </w:numPr>
        <w:ind w:left="851" w:hanging="851"/>
      </w:pPr>
      <w:r w:rsidRPr="005939E0">
        <w:t>The Owner covenants to publicise the approved Travel Plan to Occupiers of the Development and on written request by an Occupier of the Development to provide a copy of the approved Travel Plan without charge.</w:t>
      </w:r>
    </w:p>
    <w:p w:rsidR="005939E0" w:rsidRPr="005939E0" w:rsidRDefault="005939E0" w:rsidP="00B66559">
      <w:pPr>
        <w:pStyle w:val="Level1"/>
        <w:numPr>
          <w:ilvl w:val="0"/>
          <w:numId w:val="14"/>
        </w:numPr>
        <w:ind w:left="851" w:hanging="851"/>
      </w:pPr>
      <w:bookmarkStart w:id="250" w:name="_Ref80604990"/>
      <w:r w:rsidRPr="005939E0">
        <w:t>In accordance with the requirements of the approved Travel Plan the Owner shall:</w:t>
      </w:r>
      <w:bookmarkEnd w:id="250"/>
    </w:p>
    <w:p w:rsidR="005939E0" w:rsidRPr="005939E0" w:rsidRDefault="005939E0" w:rsidP="00B66559">
      <w:pPr>
        <w:pStyle w:val="Level1"/>
        <w:numPr>
          <w:ilvl w:val="1"/>
          <w:numId w:val="14"/>
        </w:numPr>
        <w:ind w:left="851" w:hanging="851"/>
      </w:pPr>
      <w:r w:rsidRPr="005939E0">
        <w:t xml:space="preserve">monitor and review the Travel Plan for </w:t>
      </w:r>
      <w:r w:rsidR="006F4A73">
        <w:t>f</w:t>
      </w:r>
      <w:r w:rsidR="006F4A73" w:rsidRPr="005939E0">
        <w:t xml:space="preserve">ive </w:t>
      </w:r>
      <w:r w:rsidR="00AC05CB">
        <w:t xml:space="preserve">(5) </w:t>
      </w:r>
      <w:r w:rsidRPr="005939E0">
        <w:t xml:space="preserve">years from the date of first Occupation of the Development; and </w:t>
      </w:r>
    </w:p>
    <w:p w:rsidR="005939E0" w:rsidRDefault="005939E0" w:rsidP="00B66559">
      <w:pPr>
        <w:pStyle w:val="Level1"/>
        <w:numPr>
          <w:ilvl w:val="1"/>
          <w:numId w:val="14"/>
        </w:numPr>
        <w:ind w:left="851" w:hanging="851"/>
      </w:pPr>
      <w:r w:rsidRPr="005939E0">
        <w:t xml:space="preserve">provide a written report to the Council at the end of the said </w:t>
      </w:r>
      <w:r w:rsidR="006F4A73">
        <w:t>f</w:t>
      </w:r>
      <w:r w:rsidR="006F4A73" w:rsidRPr="005939E0">
        <w:t xml:space="preserve">ive </w:t>
      </w:r>
      <w:r w:rsidR="00AC05CB">
        <w:t xml:space="preserve">(5) </w:t>
      </w:r>
      <w:r w:rsidRPr="005939E0">
        <w:t xml:space="preserve">year period and thereafter take into account any reasonable comments provided thereon by the Council.  </w:t>
      </w:r>
    </w:p>
    <w:p w:rsidR="006D0706" w:rsidRPr="008E4EBE" w:rsidRDefault="00AC05CB" w:rsidP="00B66559">
      <w:pPr>
        <w:pStyle w:val="Level1"/>
        <w:numPr>
          <w:ilvl w:val="0"/>
          <w:numId w:val="14"/>
        </w:numPr>
        <w:ind w:left="851" w:hanging="851"/>
      </w:pPr>
      <w:r>
        <w:lastRenderedPageBreak/>
        <w:t xml:space="preserve">Following the expiry of the </w:t>
      </w:r>
      <w:r w:rsidR="006F4A73">
        <w:t xml:space="preserve">five </w:t>
      </w:r>
      <w:r>
        <w:t xml:space="preserve">(5) year period specified in paragraph </w:t>
      </w:r>
      <w:r w:rsidR="003D3DC5">
        <w:fldChar w:fldCharType="begin"/>
      </w:r>
      <w:r w:rsidR="003D3DC5">
        <w:instrText xml:space="preserve"> REF _Ref80604990 \r \h </w:instrText>
      </w:r>
      <w:r w:rsidR="003D3DC5">
        <w:fldChar w:fldCharType="separate"/>
      </w:r>
      <w:r w:rsidR="009746D4">
        <w:t>4</w:t>
      </w:r>
      <w:r w:rsidR="003D3DC5">
        <w:fldChar w:fldCharType="end"/>
      </w:r>
      <w:r w:rsidR="003D3DC5">
        <w:t xml:space="preserve"> </w:t>
      </w:r>
      <w:r>
        <w:t xml:space="preserve">of this </w:t>
      </w:r>
      <w:r w:rsidR="003D3DC5">
        <w:fldChar w:fldCharType="begin"/>
      </w:r>
      <w:r w:rsidR="003D3DC5">
        <w:instrText xml:space="preserve"> REF _Ref80367001 \r \h </w:instrText>
      </w:r>
      <w:r w:rsidR="003D3DC5">
        <w:fldChar w:fldCharType="separate"/>
      </w:r>
      <w:r w:rsidR="009746D4">
        <w:t>Part 3</w:t>
      </w:r>
      <w:r w:rsidR="003D3DC5">
        <w:fldChar w:fldCharType="end"/>
      </w:r>
      <w:r>
        <w:t xml:space="preserve"> the provisions contained in this Part 4 shall determine and shall cease to be enforceable by the Council. </w:t>
      </w:r>
    </w:p>
    <w:p w:rsidR="006D0706" w:rsidRDefault="00BF04E7" w:rsidP="00BF04E7">
      <w:pPr>
        <w:pStyle w:val="PartHeading"/>
      </w:pPr>
      <w:r>
        <w:t xml:space="preserve"> </w:t>
      </w:r>
      <w:bookmarkStart w:id="251" w:name="_Ref80377992"/>
      <w:bookmarkStart w:id="252" w:name="_Toc82335875"/>
      <w:bookmarkStart w:id="253" w:name="_Toc82341062"/>
      <w:bookmarkStart w:id="254" w:name="_Toc82341105"/>
      <w:bookmarkStart w:id="255" w:name="_Toc82518405"/>
      <w:bookmarkStart w:id="256" w:name="_Toc83631509"/>
      <w:bookmarkStart w:id="257" w:name="_Toc85013078"/>
      <w:bookmarkStart w:id="258" w:name="_Toc87449213"/>
      <w:r>
        <w:t xml:space="preserve">- </w:t>
      </w:r>
      <w:r w:rsidR="006D0706">
        <w:t>Car Club</w:t>
      </w:r>
      <w:bookmarkEnd w:id="251"/>
      <w:bookmarkEnd w:id="252"/>
      <w:bookmarkEnd w:id="253"/>
      <w:bookmarkEnd w:id="254"/>
      <w:bookmarkEnd w:id="255"/>
      <w:bookmarkEnd w:id="256"/>
      <w:bookmarkEnd w:id="257"/>
      <w:bookmarkEnd w:id="258"/>
    </w:p>
    <w:p w:rsidR="006D0706" w:rsidRDefault="006D0706" w:rsidP="00B66559">
      <w:pPr>
        <w:pStyle w:val="Level1"/>
        <w:numPr>
          <w:ilvl w:val="2"/>
          <w:numId w:val="17"/>
        </w:numPr>
      </w:pPr>
      <w:r>
        <w:t>The Owner covenants with the Council as follows:</w:t>
      </w:r>
    </w:p>
    <w:p w:rsidR="005B086A" w:rsidRDefault="0050652F" w:rsidP="00C1605B">
      <w:pPr>
        <w:pStyle w:val="Level2"/>
      </w:pPr>
      <w:bookmarkStart w:id="259" w:name="_Ref80605134"/>
      <w:r>
        <w:t xml:space="preserve">not to Occupy or permit Occupation of any New Dwelling until the Owner has submitted and the Council has approved a strategy for the provision and operation of a Car Club (the "Car Club Scheme") which shall include the </w:t>
      </w:r>
      <w:r w:rsidR="00D80C1A">
        <w:t>following</w:t>
      </w:r>
      <w:r>
        <w:t xml:space="preserve"> details</w:t>
      </w:r>
      <w:r w:rsidR="005B086A">
        <w:t xml:space="preserve">: </w:t>
      </w:r>
    </w:p>
    <w:bookmarkEnd w:id="259"/>
    <w:p w:rsidR="0050652F" w:rsidRDefault="0050652F" w:rsidP="00C1605B">
      <w:pPr>
        <w:pStyle w:val="Level3"/>
      </w:pPr>
      <w:r>
        <w:t>the location of the Car Club Spaces to be provided;</w:t>
      </w:r>
    </w:p>
    <w:p w:rsidR="007F2EBD" w:rsidRPr="00925289" w:rsidRDefault="007F2EBD" w:rsidP="007F2EBD">
      <w:pPr>
        <w:pStyle w:val="Level3"/>
      </w:pPr>
      <w:r>
        <w:t xml:space="preserve">confirmation that </w:t>
      </w:r>
      <w:r w:rsidRPr="007F2EBD">
        <w:t xml:space="preserve">the Car Club Spaces </w:t>
      </w:r>
      <w:r>
        <w:t xml:space="preserve">will be </w:t>
      </w:r>
      <w:r w:rsidRPr="00925289">
        <w:t xml:space="preserve">provided </w:t>
      </w:r>
      <w:r>
        <w:t xml:space="preserve">prior to </w:t>
      </w:r>
      <w:r w:rsidRPr="00925289">
        <w:t xml:space="preserve">Occupation </w:t>
      </w:r>
      <w:r>
        <w:t>of any New Dwelling</w:t>
      </w:r>
      <w:r w:rsidRPr="00925289">
        <w:t>;</w:t>
      </w:r>
    </w:p>
    <w:p w:rsidR="0050652F" w:rsidRDefault="0050652F" w:rsidP="00C1605B">
      <w:pPr>
        <w:pStyle w:val="Level3"/>
      </w:pPr>
      <w:r>
        <w:t>the proposed Car Club to whom the Car Club Spaces shall be marketed for use; and</w:t>
      </w:r>
    </w:p>
    <w:p w:rsidR="005B086A" w:rsidRDefault="0050652F" w:rsidP="00C1605B">
      <w:pPr>
        <w:pStyle w:val="Level3"/>
      </w:pPr>
      <w:r>
        <w:t xml:space="preserve">details of any benefits to be offered to members of the Car Club (having reasonable regard to the anticipated requirements of the </w:t>
      </w:r>
      <w:r w:rsidR="003D3DC5">
        <w:t xml:space="preserve">proposed </w:t>
      </w:r>
      <w:r>
        <w:t>Car Club)</w:t>
      </w:r>
      <w:r w:rsidR="001A7268">
        <w:t>.</w:t>
      </w:r>
    </w:p>
    <w:p w:rsidR="00FE2005" w:rsidRPr="00FE2005" w:rsidRDefault="00FE2005" w:rsidP="00FE2005">
      <w:pPr>
        <w:pStyle w:val="Level2"/>
      </w:pPr>
      <w:bookmarkStart w:id="260" w:name="_Ref83722613"/>
      <w:bookmarkStart w:id="261" w:name="_Ref80605160"/>
      <w:r w:rsidRPr="00FE2005">
        <w:t xml:space="preserve">The Council shall confirm within </w:t>
      </w:r>
      <w:r w:rsidR="006F362D" w:rsidRPr="00FE2005">
        <w:t xml:space="preserve">eight </w:t>
      </w:r>
      <w:r>
        <w:t xml:space="preserve">(8) </w:t>
      </w:r>
      <w:r w:rsidRPr="00FE2005">
        <w:t xml:space="preserve">weeks of receipt of the Car Club Scheme whether the proposed Car Club Scheme is acceptable and if it considers that the Car Club Scheme is not acceptable the Council will confirm in writing within that </w:t>
      </w:r>
      <w:r w:rsidR="006F362D" w:rsidRPr="00FE2005">
        <w:t xml:space="preserve">eight </w:t>
      </w:r>
      <w:r>
        <w:t xml:space="preserve">(8) </w:t>
      </w:r>
      <w:r w:rsidRPr="00FE2005">
        <w:t xml:space="preserve">week period what measures are required to make the Car Club Scheme acceptable (the </w:t>
      </w:r>
      <w:r>
        <w:t>"</w:t>
      </w:r>
      <w:r w:rsidRPr="00FE2005">
        <w:t>CC Non-Acceptance Notice</w:t>
      </w:r>
      <w:r>
        <w:t>"</w:t>
      </w:r>
      <w:r w:rsidRPr="00FE2005">
        <w:t>).</w:t>
      </w:r>
      <w:bookmarkEnd w:id="260"/>
    </w:p>
    <w:p w:rsidR="003D3DC5" w:rsidRPr="003D3DC5" w:rsidRDefault="003D3DC5" w:rsidP="003D3DC5">
      <w:pPr>
        <w:pStyle w:val="Level2"/>
      </w:pPr>
      <w:bookmarkStart w:id="262" w:name="_Ref83722616"/>
      <w:r w:rsidRPr="003D3DC5">
        <w:t xml:space="preserve">If the Council has not confirmed in writing within </w:t>
      </w:r>
      <w:r w:rsidR="006F362D">
        <w:t xml:space="preserve">eight </w:t>
      </w:r>
      <w:r w:rsidR="00162A8F">
        <w:t xml:space="preserve">(8) </w:t>
      </w:r>
      <w:r w:rsidRPr="003D3DC5">
        <w:t>weeks of receipt of the Car Club Scheme whether:</w:t>
      </w:r>
      <w:bookmarkEnd w:id="261"/>
      <w:bookmarkEnd w:id="262"/>
    </w:p>
    <w:p w:rsidR="003D3DC5" w:rsidRPr="003D3DC5" w:rsidRDefault="003D3DC5" w:rsidP="003D3DC5">
      <w:pPr>
        <w:pStyle w:val="Level3"/>
      </w:pPr>
      <w:r w:rsidRPr="003D3DC5">
        <w:t xml:space="preserve">the proposed Car Club Scheme is acceptable; or </w:t>
      </w:r>
    </w:p>
    <w:p w:rsidR="003D3DC5" w:rsidRPr="003D3DC5" w:rsidRDefault="003D3DC5" w:rsidP="003D3DC5">
      <w:pPr>
        <w:pStyle w:val="Level3"/>
      </w:pPr>
      <w:r w:rsidRPr="003D3DC5">
        <w:t xml:space="preserve">where it considers that the Car Club Scheme is not acceptable what amendments are required to make the Car Club Scheme acceptable </w:t>
      </w:r>
    </w:p>
    <w:p w:rsidR="003D3DC5" w:rsidRPr="003D3DC5" w:rsidRDefault="003D3DC5" w:rsidP="003D3DC5">
      <w:pPr>
        <w:pStyle w:val="Level2"/>
        <w:numPr>
          <w:ilvl w:val="0"/>
          <w:numId w:val="0"/>
        </w:numPr>
        <w:ind w:left="851"/>
      </w:pPr>
      <w:r w:rsidRPr="003D3DC5">
        <w:t xml:space="preserve">then the Car Club Scheme submitted in accordance with paragraph </w:t>
      </w:r>
      <w:r>
        <w:fldChar w:fldCharType="begin"/>
      </w:r>
      <w:r>
        <w:instrText xml:space="preserve"> REF _Ref80605134 \r \h </w:instrText>
      </w:r>
      <w:r>
        <w:fldChar w:fldCharType="separate"/>
      </w:r>
      <w:r w:rsidR="009746D4">
        <w:t>1.1</w:t>
      </w:r>
      <w:r>
        <w:fldChar w:fldCharType="end"/>
      </w:r>
      <w:r w:rsidRPr="003D3DC5">
        <w:t xml:space="preserve"> shall be deemed to be approved.</w:t>
      </w:r>
    </w:p>
    <w:p w:rsidR="00FE2005" w:rsidRPr="00FE2005" w:rsidRDefault="00FE2005" w:rsidP="00FE2005">
      <w:pPr>
        <w:pStyle w:val="Level2"/>
      </w:pPr>
      <w:bookmarkStart w:id="263" w:name="_Ref82441370"/>
      <w:r w:rsidRPr="00FE2005">
        <w:t>Upon the approval of the Car Club Scheme pursuant to</w:t>
      </w:r>
      <w:r>
        <w:t xml:space="preserve"> a paragraph</w:t>
      </w:r>
      <w:r w:rsidRPr="00FE2005">
        <w:t xml:space="preserve"> </w:t>
      </w:r>
      <w:r>
        <w:fldChar w:fldCharType="begin"/>
      </w:r>
      <w:r>
        <w:instrText xml:space="preserve"> REF _Ref83722613 \r \h </w:instrText>
      </w:r>
      <w:r>
        <w:fldChar w:fldCharType="separate"/>
      </w:r>
      <w:r w:rsidR="009746D4">
        <w:t>1.2</w:t>
      </w:r>
      <w:r>
        <w:fldChar w:fldCharType="end"/>
      </w:r>
      <w:r>
        <w:t xml:space="preserve"> of this </w:t>
      </w:r>
      <w:r>
        <w:fldChar w:fldCharType="begin"/>
      </w:r>
      <w:r>
        <w:instrText xml:space="preserve"> REF _Ref80377992 \r \h </w:instrText>
      </w:r>
      <w:r>
        <w:fldChar w:fldCharType="separate"/>
      </w:r>
      <w:r w:rsidR="009746D4">
        <w:t>Part 5</w:t>
      </w:r>
      <w:r>
        <w:fldChar w:fldCharType="end"/>
      </w:r>
      <w:r>
        <w:t xml:space="preserve"> of </w:t>
      </w:r>
      <w:r>
        <w:fldChar w:fldCharType="begin"/>
      </w:r>
      <w:r>
        <w:instrText xml:space="preserve"> REF _Ref80361336 \r \h </w:instrText>
      </w:r>
      <w:r>
        <w:fldChar w:fldCharType="separate"/>
      </w:r>
      <w:r w:rsidR="009746D4">
        <w:t>Schedule 3</w:t>
      </w:r>
      <w:r>
        <w:fldChar w:fldCharType="end"/>
      </w:r>
      <w:r>
        <w:t xml:space="preserve"> (or deemed approved p</w:t>
      </w:r>
      <w:r w:rsidR="007F2EBD">
        <w:t xml:space="preserve">ursuant to </w:t>
      </w:r>
      <w:r w:rsidRPr="00FE2005">
        <w:t>paragraph ‎</w:t>
      </w:r>
      <w:r w:rsidRPr="00FE2005">
        <w:fldChar w:fldCharType="begin"/>
      </w:r>
      <w:r w:rsidRPr="00FE2005">
        <w:instrText xml:space="preserve"> REF _Ref83722616 \r \h </w:instrText>
      </w:r>
      <w:r w:rsidRPr="00FE2005">
        <w:fldChar w:fldCharType="separate"/>
      </w:r>
      <w:r w:rsidR="009746D4">
        <w:t>1.3</w:t>
      </w:r>
      <w:r w:rsidRPr="00FE2005">
        <w:fldChar w:fldCharType="end"/>
      </w:r>
      <w:r w:rsidRPr="00FE2005">
        <w:t xml:space="preserve"> </w:t>
      </w:r>
      <w:r w:rsidR="007F2EBD" w:rsidRPr="007F2EBD">
        <w:t xml:space="preserve">of this </w:t>
      </w:r>
      <w:r w:rsidR="007F2EBD" w:rsidRPr="007F2EBD">
        <w:fldChar w:fldCharType="begin"/>
      </w:r>
      <w:r w:rsidR="007F2EBD" w:rsidRPr="007F2EBD">
        <w:instrText xml:space="preserve"> REF _Ref80377992 \r \h </w:instrText>
      </w:r>
      <w:r w:rsidR="007F2EBD" w:rsidRPr="007F2EBD">
        <w:fldChar w:fldCharType="separate"/>
      </w:r>
      <w:r w:rsidR="009746D4">
        <w:t>Part 5</w:t>
      </w:r>
      <w:r w:rsidR="007F2EBD" w:rsidRPr="007F2EBD">
        <w:fldChar w:fldCharType="end"/>
      </w:r>
      <w:r w:rsidR="007F2EBD" w:rsidRPr="007F2EBD">
        <w:t xml:space="preserve"> of </w:t>
      </w:r>
      <w:r w:rsidR="007F2EBD" w:rsidRPr="007F2EBD">
        <w:fldChar w:fldCharType="begin"/>
      </w:r>
      <w:r w:rsidR="007F2EBD" w:rsidRPr="007F2EBD">
        <w:instrText xml:space="preserve"> REF _Ref80361336 \r \h </w:instrText>
      </w:r>
      <w:r w:rsidR="007F2EBD" w:rsidRPr="007F2EBD">
        <w:fldChar w:fldCharType="separate"/>
      </w:r>
      <w:r w:rsidR="009746D4">
        <w:t>Schedule 3</w:t>
      </w:r>
      <w:r w:rsidR="007F2EBD" w:rsidRPr="007F2EBD">
        <w:fldChar w:fldCharType="end"/>
      </w:r>
      <w:r w:rsidR="007F2EBD">
        <w:t xml:space="preserve">) </w:t>
      </w:r>
      <w:r w:rsidRPr="00FE2005">
        <w:t xml:space="preserve">the Owner shall implement the Car Club Scheme and shall provide the Car Club Spaces in such locations and timescales as are approved therein and shall offer them for use by the Car Club referenced therein. </w:t>
      </w:r>
    </w:p>
    <w:p w:rsidR="003D3DC5" w:rsidRPr="003D3DC5" w:rsidRDefault="003D3DC5" w:rsidP="003D3DC5">
      <w:pPr>
        <w:pStyle w:val="Level2"/>
      </w:pPr>
      <w:r w:rsidRPr="003D3DC5">
        <w:t xml:space="preserve">In the event the Council confirms the that the Car Club Scheme submitted in accordance with paragraph </w:t>
      </w:r>
      <w:r>
        <w:fldChar w:fldCharType="begin"/>
      </w:r>
      <w:r>
        <w:instrText xml:space="preserve"> REF _Ref80605134 \r \h </w:instrText>
      </w:r>
      <w:r>
        <w:fldChar w:fldCharType="separate"/>
      </w:r>
      <w:r w:rsidR="009746D4">
        <w:t>1.1</w:t>
      </w:r>
      <w:r>
        <w:fldChar w:fldCharType="end"/>
      </w:r>
      <w:r>
        <w:t xml:space="preserve"> </w:t>
      </w:r>
      <w:r w:rsidRPr="003D3DC5">
        <w:t xml:space="preserve">is not acceptable or requires specified amendments in order to be acceptable then a revised Car Club Scheme shall be submitted and the provisions of paragraph </w:t>
      </w:r>
      <w:r>
        <w:fldChar w:fldCharType="begin"/>
      </w:r>
      <w:r>
        <w:instrText xml:space="preserve"> REF _Ref80605160 \r \h </w:instrText>
      </w:r>
      <w:r>
        <w:fldChar w:fldCharType="separate"/>
      </w:r>
      <w:r w:rsidR="009746D4">
        <w:t>1.2</w:t>
      </w:r>
      <w:r>
        <w:fldChar w:fldCharType="end"/>
      </w:r>
      <w:r>
        <w:t xml:space="preserve"> </w:t>
      </w:r>
      <w:r w:rsidRPr="003D3DC5">
        <w:t xml:space="preserve">of this </w:t>
      </w:r>
      <w:r>
        <w:fldChar w:fldCharType="begin"/>
      </w:r>
      <w:r>
        <w:instrText xml:space="preserve"> REF _Ref80377992 \r \h </w:instrText>
      </w:r>
      <w:r>
        <w:fldChar w:fldCharType="separate"/>
      </w:r>
      <w:r w:rsidR="009746D4">
        <w:t>Part 5</w:t>
      </w:r>
      <w:r>
        <w:fldChar w:fldCharType="end"/>
      </w:r>
      <w:r>
        <w:t xml:space="preserve"> </w:t>
      </w:r>
      <w:r w:rsidR="00B5388F" w:rsidRPr="00B5388F">
        <w:t xml:space="preserve">of </w:t>
      </w:r>
      <w:r w:rsidR="00B5388F" w:rsidRPr="00B5388F">
        <w:fldChar w:fldCharType="begin"/>
      </w:r>
      <w:r w:rsidR="00B5388F" w:rsidRPr="00B5388F">
        <w:instrText xml:space="preserve"> REF _Ref80361336 \r \h </w:instrText>
      </w:r>
      <w:r w:rsidR="00B5388F" w:rsidRPr="00B5388F">
        <w:fldChar w:fldCharType="separate"/>
      </w:r>
      <w:r w:rsidR="009746D4">
        <w:t>Schedule 3</w:t>
      </w:r>
      <w:r w:rsidR="00B5388F" w:rsidRPr="00B5388F">
        <w:fldChar w:fldCharType="end"/>
      </w:r>
      <w:r w:rsidR="00B5388F">
        <w:t xml:space="preserve"> </w:t>
      </w:r>
      <w:r w:rsidRPr="003D3DC5">
        <w:t>shall apply to the revised Car Club Scheme and shall continue to apply until such time as the Car Club Scheme is approved (or deemed to be approved).</w:t>
      </w:r>
      <w:bookmarkEnd w:id="263"/>
      <w:r w:rsidRPr="003D3DC5">
        <w:t xml:space="preserve">  </w:t>
      </w:r>
    </w:p>
    <w:p w:rsidR="0050652F" w:rsidRDefault="00FE2005" w:rsidP="00C1605B">
      <w:pPr>
        <w:pStyle w:val="Level2"/>
      </w:pPr>
      <w:bookmarkStart w:id="264" w:name="_Ref82441590"/>
      <w:r>
        <w:t>T</w:t>
      </w:r>
      <w:r w:rsidR="0050652F">
        <w:t>he Owner shall provide and maintain at its own expense the Car Club Spaces approved to be used solely for the purposes of the Car Club and which shall be made available and ready for use for a minimum of ten</w:t>
      </w:r>
      <w:r w:rsidR="00B23EC5">
        <w:t xml:space="preserve"> (10)</w:t>
      </w:r>
      <w:r w:rsidR="0050652F">
        <w:t xml:space="preserve"> years from first establishment of the Car Club (or such other shorter period as may be approved in writing by the Council with reasonable regard to the viability and feasibility of the Car Club Scheme)</w:t>
      </w:r>
      <w:bookmarkEnd w:id="264"/>
      <w:r w:rsidR="0050652F">
        <w:t xml:space="preserve"> </w:t>
      </w:r>
    </w:p>
    <w:p w:rsidR="0050652F" w:rsidRDefault="00FE2005" w:rsidP="00C1605B">
      <w:pPr>
        <w:pStyle w:val="Level2"/>
      </w:pPr>
      <w:bookmarkStart w:id="265" w:name="_Ref82441592"/>
      <w:r>
        <w:t>T</w:t>
      </w:r>
      <w:r w:rsidR="0050652F">
        <w:t xml:space="preserve">he Owner shall publicise annually and provide details on how to join the Car Club within its marketing materials for the duration of the marketing period for the Development. </w:t>
      </w:r>
      <w:bookmarkEnd w:id="265"/>
    </w:p>
    <w:p w:rsidR="0050652F" w:rsidRDefault="00FE2005" w:rsidP="00C1605B">
      <w:pPr>
        <w:pStyle w:val="Level2"/>
      </w:pPr>
      <w:bookmarkStart w:id="266" w:name="_Ref82441593"/>
      <w:r>
        <w:lastRenderedPageBreak/>
        <w:t xml:space="preserve">For the avoidance of doubt, </w:t>
      </w:r>
      <w:r w:rsidR="0050652F">
        <w:t>the Car Club Spaces shall be used for the purposes of the Car Club for the period in which the Car Club is operational.</w:t>
      </w:r>
      <w:bookmarkEnd w:id="266"/>
    </w:p>
    <w:p w:rsidR="006D0706" w:rsidRPr="008E4EBE" w:rsidRDefault="006D0706" w:rsidP="008E4EBE">
      <w:pPr>
        <w:pStyle w:val="Body"/>
      </w:pPr>
    </w:p>
    <w:p w:rsidR="006D0706" w:rsidRDefault="00BF04E7" w:rsidP="00BF04E7">
      <w:pPr>
        <w:pStyle w:val="ScheduleHeading"/>
      </w:pPr>
      <w:bookmarkStart w:id="267" w:name="_Ref80106083"/>
      <w:r>
        <w:lastRenderedPageBreak/>
        <w:br/>
      </w:r>
      <w:bookmarkStart w:id="268" w:name="_Ref80363285"/>
      <w:bookmarkStart w:id="269" w:name="_Ref80375916"/>
      <w:bookmarkStart w:id="270" w:name="_Toc82335876"/>
      <w:bookmarkStart w:id="271" w:name="_Toc82341063"/>
      <w:bookmarkStart w:id="272" w:name="_Toc82341106"/>
      <w:bookmarkStart w:id="273" w:name="_Toc82518406"/>
      <w:bookmarkStart w:id="274" w:name="_Toc83631510"/>
      <w:bookmarkStart w:id="275" w:name="_Toc85013079"/>
      <w:bookmarkStart w:id="276" w:name="_Toc87449214"/>
      <w:r w:rsidR="006D0706">
        <w:t xml:space="preserve">Open Space and </w:t>
      </w:r>
      <w:bookmarkEnd w:id="267"/>
      <w:bookmarkEnd w:id="268"/>
      <w:r w:rsidR="00657117">
        <w:t>Ecological Works</w:t>
      </w:r>
      <w:bookmarkEnd w:id="269"/>
      <w:bookmarkEnd w:id="270"/>
      <w:bookmarkEnd w:id="271"/>
      <w:bookmarkEnd w:id="272"/>
      <w:bookmarkEnd w:id="273"/>
      <w:bookmarkEnd w:id="274"/>
      <w:bookmarkEnd w:id="275"/>
      <w:bookmarkEnd w:id="276"/>
    </w:p>
    <w:p w:rsidR="006D0706" w:rsidRDefault="00BF04E7" w:rsidP="00BF04E7">
      <w:pPr>
        <w:pStyle w:val="PartHeading"/>
      </w:pPr>
      <w:r>
        <w:t xml:space="preserve"> </w:t>
      </w:r>
      <w:bookmarkStart w:id="277" w:name="_Toc82335877"/>
      <w:bookmarkStart w:id="278" w:name="_Toc82341064"/>
      <w:bookmarkStart w:id="279" w:name="_Toc82341107"/>
      <w:bookmarkStart w:id="280" w:name="_Toc82518407"/>
      <w:bookmarkStart w:id="281" w:name="_Toc83631511"/>
      <w:bookmarkStart w:id="282" w:name="_Toc85013080"/>
      <w:bookmarkStart w:id="283" w:name="_Toc87449215"/>
      <w:r>
        <w:t xml:space="preserve">- </w:t>
      </w:r>
      <w:r w:rsidR="006D0706">
        <w:t>Open Space Contribution</w:t>
      </w:r>
      <w:bookmarkEnd w:id="277"/>
      <w:bookmarkEnd w:id="278"/>
      <w:bookmarkEnd w:id="279"/>
      <w:bookmarkEnd w:id="280"/>
      <w:bookmarkEnd w:id="281"/>
      <w:bookmarkEnd w:id="282"/>
      <w:bookmarkEnd w:id="283"/>
      <w:r w:rsidR="006D0706">
        <w:t xml:space="preserve"> </w:t>
      </w:r>
    </w:p>
    <w:p w:rsidR="006D0706" w:rsidRDefault="006D0706" w:rsidP="00A63E76">
      <w:pPr>
        <w:pStyle w:val="Level1"/>
      </w:pPr>
      <w:r w:rsidRPr="00771130">
        <w:t>The Owner covenants with the Council as follows</w:t>
      </w:r>
      <w:r w:rsidR="00A63E76">
        <w:t>:</w:t>
      </w:r>
    </w:p>
    <w:p w:rsidR="00A63E76" w:rsidRDefault="00A63E76" w:rsidP="00A63E76">
      <w:pPr>
        <w:pStyle w:val="Level2"/>
      </w:pPr>
      <w:r>
        <w:t xml:space="preserve">to pay the Open Space Contribution </w:t>
      </w:r>
      <w:r w:rsidR="00162A8F">
        <w:t xml:space="preserve">in full </w:t>
      </w:r>
      <w:r>
        <w:t xml:space="preserve">to the Council prior to Occupation of any New Dwelling; and </w:t>
      </w:r>
    </w:p>
    <w:p w:rsidR="00A63E76" w:rsidRPr="00771130" w:rsidRDefault="00A63E76" w:rsidP="00A63E76">
      <w:pPr>
        <w:pStyle w:val="Level2"/>
      </w:pPr>
      <w:r>
        <w:t xml:space="preserve">not to Occupy or permit the </w:t>
      </w:r>
      <w:r w:rsidRPr="00A63E76">
        <w:t>Occupation of any New Dwelling</w:t>
      </w:r>
      <w:r>
        <w:t xml:space="preserve"> until </w:t>
      </w:r>
      <w:r w:rsidRPr="00A63E76">
        <w:t xml:space="preserve">the Open Space Contribution </w:t>
      </w:r>
      <w:r>
        <w:t xml:space="preserve">has been paid </w:t>
      </w:r>
      <w:r w:rsidR="00162A8F">
        <w:t xml:space="preserve">in full </w:t>
      </w:r>
      <w:r w:rsidRPr="00A63E76">
        <w:t>to the Council</w:t>
      </w:r>
      <w:r>
        <w:t>.</w:t>
      </w:r>
    </w:p>
    <w:p w:rsidR="006D0706" w:rsidRDefault="00BF04E7" w:rsidP="00BF04E7">
      <w:pPr>
        <w:pStyle w:val="PartHeading"/>
      </w:pPr>
      <w:r>
        <w:t xml:space="preserve"> </w:t>
      </w:r>
      <w:bookmarkStart w:id="284" w:name="_Ref80375537"/>
      <w:bookmarkStart w:id="285" w:name="_Toc82335878"/>
      <w:bookmarkStart w:id="286" w:name="_Toc82341065"/>
      <w:bookmarkStart w:id="287" w:name="_Toc82341108"/>
      <w:bookmarkStart w:id="288" w:name="_Toc82518408"/>
      <w:bookmarkStart w:id="289" w:name="_Toc83631512"/>
      <w:bookmarkStart w:id="290" w:name="_Toc85013081"/>
      <w:bookmarkStart w:id="291" w:name="_Toc87449216"/>
      <w:r w:rsidR="00657117">
        <w:t>–</w:t>
      </w:r>
      <w:r>
        <w:t xml:space="preserve"> </w:t>
      </w:r>
      <w:r w:rsidR="00657117">
        <w:t>Ecological Works</w:t>
      </w:r>
      <w:bookmarkEnd w:id="284"/>
      <w:bookmarkEnd w:id="285"/>
      <w:bookmarkEnd w:id="286"/>
      <w:bookmarkEnd w:id="287"/>
      <w:bookmarkEnd w:id="288"/>
      <w:bookmarkEnd w:id="289"/>
      <w:bookmarkEnd w:id="290"/>
      <w:bookmarkEnd w:id="291"/>
      <w:r w:rsidR="006D0706">
        <w:t xml:space="preserve"> </w:t>
      </w:r>
    </w:p>
    <w:p w:rsidR="00A55B95" w:rsidRDefault="006D0706" w:rsidP="00B66559">
      <w:pPr>
        <w:pStyle w:val="Level1"/>
        <w:numPr>
          <w:ilvl w:val="2"/>
          <w:numId w:val="16"/>
        </w:numPr>
        <w:tabs>
          <w:tab w:val="left" w:pos="851"/>
        </w:tabs>
      </w:pPr>
      <w:r>
        <w:t>The Owner covenants with the Council as follows:</w:t>
      </w:r>
    </w:p>
    <w:p w:rsidR="00657117" w:rsidRPr="00657117" w:rsidRDefault="00657117" w:rsidP="00162A8F">
      <w:pPr>
        <w:pStyle w:val="Level2"/>
      </w:pPr>
      <w:bookmarkStart w:id="292" w:name="_Ref_ContractCompanion_9kb9Ur068"/>
      <w:bookmarkStart w:id="293" w:name="_9kR3WTrAG84BKhJfifw5qEPhf53DJH4zCNQxbwF"/>
      <w:r>
        <w:rPr>
          <w:lang w:val="en-US"/>
        </w:rPr>
        <w:t>p</w:t>
      </w:r>
      <w:r w:rsidRPr="00657117">
        <w:rPr>
          <w:lang w:val="en-US"/>
        </w:rPr>
        <w:t xml:space="preserve">rior to Occupation of </w:t>
      </w:r>
      <w:r>
        <w:rPr>
          <w:lang w:val="en-US"/>
        </w:rPr>
        <w:t xml:space="preserve">any New Dwelling </w:t>
      </w:r>
      <w:r w:rsidRPr="00657117">
        <w:rPr>
          <w:lang w:val="en-US"/>
        </w:rPr>
        <w:t xml:space="preserve">the Owner shall submit to the </w:t>
      </w:r>
      <w:r w:rsidRPr="00657117">
        <w:t>Council</w:t>
      </w:r>
      <w:r w:rsidRPr="00657117">
        <w:rPr>
          <w:lang w:val="en-US"/>
        </w:rPr>
        <w:t xml:space="preserve"> for its written </w:t>
      </w:r>
      <w:r w:rsidRPr="00F41240">
        <w:rPr>
          <w:lang w:val="en-US"/>
        </w:rPr>
        <w:t>approval the Ecological Works</w:t>
      </w:r>
      <w:r w:rsidRPr="00F41240">
        <w:rPr>
          <w:bCs/>
          <w:lang w:val="en-US"/>
        </w:rPr>
        <w:t xml:space="preserve"> Scheme</w:t>
      </w:r>
      <w:r w:rsidR="00162A8F">
        <w:rPr>
          <w:bCs/>
          <w:lang w:val="en-US"/>
        </w:rPr>
        <w:t>; and</w:t>
      </w:r>
      <w:r w:rsidRPr="00162A8F">
        <w:rPr>
          <w:lang w:val="en-US"/>
        </w:rPr>
        <w:t xml:space="preserve"> </w:t>
      </w:r>
      <w:bookmarkEnd w:id="292"/>
      <w:bookmarkEnd w:id="293"/>
    </w:p>
    <w:p w:rsidR="00162A8F" w:rsidRDefault="00BB1097" w:rsidP="00470FCD">
      <w:pPr>
        <w:pStyle w:val="Level2"/>
      </w:pPr>
      <w:bookmarkStart w:id="294" w:name="_Ref83721562"/>
      <w:bookmarkStart w:id="295" w:name="_Ref80376550"/>
      <w:bookmarkStart w:id="296" w:name="_Ref80375597"/>
      <w:r>
        <w:t>t</w:t>
      </w:r>
      <w:r w:rsidR="00162A8F">
        <w:t xml:space="preserve">he Council shall confirm within </w:t>
      </w:r>
      <w:r>
        <w:t>e</w:t>
      </w:r>
      <w:r w:rsidR="00162A8F">
        <w:t xml:space="preserve">ight (8) weeks of receipt of the Ecological Works Scheme whether the proposed Ecological Works Scheme is acceptable and if it considers that the Ecological Works Scheme is not acceptable the Council will confirm in writing within that </w:t>
      </w:r>
      <w:r>
        <w:t>e</w:t>
      </w:r>
      <w:r w:rsidR="00162A8F">
        <w:t xml:space="preserve">ight (8) week period </w:t>
      </w:r>
      <w:r w:rsidRPr="00BB1097">
        <w:t xml:space="preserve">why it </w:t>
      </w:r>
      <w:r w:rsidR="00704BE6">
        <w:t xml:space="preserve">is </w:t>
      </w:r>
      <w:r w:rsidRPr="00BB1097">
        <w:t xml:space="preserve">not acceptable and make reasonable suggestions to make </w:t>
      </w:r>
      <w:r w:rsidR="00162A8F">
        <w:t>the Ecological Works Scheme acceptable (the "EW Non-Acceptance Notice");</w:t>
      </w:r>
      <w:bookmarkEnd w:id="294"/>
    </w:p>
    <w:p w:rsidR="00162A8F" w:rsidRDefault="00162A8F" w:rsidP="00162A8F">
      <w:pPr>
        <w:pStyle w:val="Level1"/>
      </w:pPr>
      <w:bookmarkStart w:id="297" w:name="_Ref84848839"/>
      <w:r>
        <w:t xml:space="preserve">In the event of the service of a EW Non-Acceptance Notice by the Council pursuant to paragraph </w:t>
      </w:r>
      <w:r>
        <w:fldChar w:fldCharType="begin"/>
      </w:r>
      <w:r>
        <w:instrText xml:space="preserve"> REF _Ref83721562 \r \h </w:instrText>
      </w:r>
      <w:r>
        <w:fldChar w:fldCharType="separate"/>
      </w:r>
      <w:r w:rsidR="009746D4">
        <w:t>1.2</w:t>
      </w:r>
      <w:r>
        <w:fldChar w:fldCharType="end"/>
      </w:r>
      <w:r>
        <w:t xml:space="preserve"> of this </w:t>
      </w:r>
      <w:r>
        <w:fldChar w:fldCharType="begin"/>
      </w:r>
      <w:r>
        <w:instrText xml:space="preserve"> REF _Ref80375537 \r \h </w:instrText>
      </w:r>
      <w:r>
        <w:fldChar w:fldCharType="separate"/>
      </w:r>
      <w:r w:rsidR="009746D4">
        <w:t>Part 2</w:t>
      </w:r>
      <w:r>
        <w:fldChar w:fldCharType="end"/>
      </w:r>
      <w:r>
        <w:t xml:space="preserve"> of </w:t>
      </w:r>
      <w:r>
        <w:fldChar w:fldCharType="begin"/>
      </w:r>
      <w:r>
        <w:instrText xml:space="preserve"> REF _Ref80375916 \r \h </w:instrText>
      </w:r>
      <w:r>
        <w:fldChar w:fldCharType="separate"/>
      </w:r>
      <w:r w:rsidR="009746D4">
        <w:t>Schedule 4</w:t>
      </w:r>
      <w:r>
        <w:fldChar w:fldCharType="end"/>
      </w:r>
      <w:r>
        <w:t xml:space="preserve">, the </w:t>
      </w:r>
      <w:r w:rsidR="00603310">
        <w:t xml:space="preserve">Owner and the Council </w:t>
      </w:r>
      <w:r>
        <w:t xml:space="preserve">will continue to negotiate an agreed form of Ecological Works Scheme </w:t>
      </w:r>
      <w:r w:rsidR="00BB1097">
        <w:t>and the Owner shall following such negotiations submit a revised Ecological Works Scheme to the Council for its written approval (the "</w:t>
      </w:r>
      <w:r w:rsidR="009F1D95">
        <w:t>Negotiated EWS</w:t>
      </w:r>
      <w:r w:rsidR="00BB1097">
        <w:t>")</w:t>
      </w:r>
      <w:r w:rsidR="00470FCD">
        <w:t>.</w:t>
      </w:r>
      <w:bookmarkEnd w:id="297"/>
    </w:p>
    <w:p w:rsidR="006822C3" w:rsidRPr="006822C3" w:rsidRDefault="006822C3" w:rsidP="00B66559">
      <w:pPr>
        <w:pStyle w:val="Level1"/>
      </w:pPr>
      <w:bookmarkStart w:id="298" w:name="_Ref83721679"/>
      <w:r w:rsidRPr="006822C3">
        <w:t xml:space="preserve">If the Council has not confirmed in writing within </w:t>
      </w:r>
      <w:r w:rsidR="00470FCD">
        <w:t>eight</w:t>
      </w:r>
      <w:r w:rsidR="000068D0">
        <w:t xml:space="preserve"> </w:t>
      </w:r>
      <w:r>
        <w:t>(</w:t>
      </w:r>
      <w:r w:rsidR="00470FCD">
        <w:t>8</w:t>
      </w:r>
      <w:r>
        <w:t>)</w:t>
      </w:r>
      <w:r w:rsidRPr="006822C3">
        <w:t xml:space="preserve"> weeks of receipt of the </w:t>
      </w:r>
      <w:r w:rsidRPr="006008B0">
        <w:rPr>
          <w:lang w:val="en-US"/>
        </w:rPr>
        <w:t>Ecological Works Scheme</w:t>
      </w:r>
      <w:r w:rsidRPr="006822C3">
        <w:t xml:space="preserve"> </w:t>
      </w:r>
      <w:r w:rsidR="00470FCD">
        <w:t xml:space="preserve">(or </w:t>
      </w:r>
      <w:r w:rsidR="009F1D95">
        <w:t>Negotiated EWS</w:t>
      </w:r>
      <w:r w:rsidR="00470FCD">
        <w:t xml:space="preserve"> (as the case may be)) </w:t>
      </w:r>
      <w:r w:rsidRPr="006822C3">
        <w:t>whether:</w:t>
      </w:r>
      <w:bookmarkEnd w:id="295"/>
      <w:bookmarkEnd w:id="298"/>
    </w:p>
    <w:p w:rsidR="006822C3" w:rsidRPr="006822C3" w:rsidRDefault="006822C3" w:rsidP="006822C3">
      <w:pPr>
        <w:pStyle w:val="Level2"/>
      </w:pPr>
      <w:r w:rsidRPr="006822C3">
        <w:t xml:space="preserve">the proposed </w:t>
      </w:r>
      <w:r w:rsidRPr="006822C3">
        <w:rPr>
          <w:lang w:val="en-US"/>
        </w:rPr>
        <w:t>Ecological Works Scheme</w:t>
      </w:r>
      <w:r w:rsidRPr="006822C3">
        <w:t xml:space="preserve"> </w:t>
      </w:r>
      <w:r w:rsidR="00470FCD" w:rsidRPr="00470FCD">
        <w:t xml:space="preserve">or </w:t>
      </w:r>
      <w:r w:rsidR="009F1D95">
        <w:t>Negotiated EWS</w:t>
      </w:r>
      <w:r w:rsidR="00470FCD" w:rsidRPr="00470FCD">
        <w:t xml:space="preserve"> </w:t>
      </w:r>
      <w:r w:rsidRPr="006822C3">
        <w:t xml:space="preserve">is acceptable; or </w:t>
      </w:r>
    </w:p>
    <w:p w:rsidR="006822C3" w:rsidRPr="006822C3" w:rsidRDefault="006822C3" w:rsidP="00F41240">
      <w:pPr>
        <w:pStyle w:val="Level2"/>
      </w:pPr>
      <w:r w:rsidRPr="006822C3">
        <w:t xml:space="preserve">where it considers that the </w:t>
      </w:r>
      <w:r w:rsidRPr="006822C3">
        <w:rPr>
          <w:lang w:val="en-US"/>
        </w:rPr>
        <w:t>Ecological Works Scheme</w:t>
      </w:r>
      <w:r w:rsidRPr="006822C3">
        <w:t xml:space="preserve"> </w:t>
      </w:r>
      <w:r w:rsidR="00470FCD" w:rsidRPr="00470FCD">
        <w:t xml:space="preserve">or </w:t>
      </w:r>
      <w:r w:rsidR="009F1D95">
        <w:t>Negotiated EWS</w:t>
      </w:r>
      <w:r w:rsidR="00470FCD" w:rsidRPr="00470FCD">
        <w:t xml:space="preserve"> </w:t>
      </w:r>
      <w:r w:rsidR="00470FCD">
        <w:t xml:space="preserve">(as the case may be) </w:t>
      </w:r>
      <w:r w:rsidRPr="006822C3">
        <w:t xml:space="preserve">is not acceptable </w:t>
      </w:r>
      <w:r w:rsidR="001A42E1">
        <w:t xml:space="preserve">the Council shall provide reasonable suggestions </w:t>
      </w:r>
      <w:r w:rsidRPr="006822C3">
        <w:t xml:space="preserve">to make the </w:t>
      </w:r>
      <w:r w:rsidRPr="006822C3">
        <w:rPr>
          <w:lang w:val="en-US"/>
        </w:rPr>
        <w:t>Ecological Works Scheme</w:t>
      </w:r>
      <w:r w:rsidRPr="006822C3">
        <w:t xml:space="preserve"> </w:t>
      </w:r>
      <w:r w:rsidR="001A42E1" w:rsidRPr="001A42E1">
        <w:t xml:space="preserve">or </w:t>
      </w:r>
      <w:r w:rsidR="009F1D95">
        <w:t>Negotiated EWS</w:t>
      </w:r>
      <w:r w:rsidR="001A42E1" w:rsidRPr="001A42E1">
        <w:t xml:space="preserve"> </w:t>
      </w:r>
      <w:r w:rsidR="001A42E1">
        <w:t xml:space="preserve">(as the case may be) </w:t>
      </w:r>
      <w:r w:rsidRPr="006822C3">
        <w:t xml:space="preserve">acceptable </w:t>
      </w:r>
    </w:p>
    <w:p w:rsidR="006822C3" w:rsidRPr="006822C3" w:rsidRDefault="006822C3" w:rsidP="00F41240">
      <w:pPr>
        <w:pStyle w:val="Level1"/>
        <w:numPr>
          <w:ilvl w:val="0"/>
          <w:numId w:val="0"/>
        </w:numPr>
        <w:ind w:left="851"/>
      </w:pPr>
      <w:r w:rsidRPr="006822C3">
        <w:t xml:space="preserve">then the </w:t>
      </w:r>
      <w:r w:rsidRPr="006822C3">
        <w:rPr>
          <w:lang w:val="en-US"/>
        </w:rPr>
        <w:t>Ecological Works Scheme</w:t>
      </w:r>
      <w:r w:rsidRPr="006822C3">
        <w:t xml:space="preserve"> submitted in accordance with </w:t>
      </w:r>
      <w:r w:rsidR="00F41240" w:rsidRPr="00F41240">
        <w:t xml:space="preserve">paragraph </w:t>
      </w:r>
      <w:r w:rsidR="00F41240" w:rsidRPr="00F41240">
        <w:rPr>
          <w:lang w:val="en-US"/>
        </w:rPr>
        <w:fldChar w:fldCharType="begin"/>
      </w:r>
      <w:r w:rsidR="00F41240" w:rsidRPr="00F41240">
        <w:rPr>
          <w:lang w:val="en-US"/>
        </w:rPr>
        <w:instrText xml:space="preserve"> REF _Ref_ContractCompanion_9kb9Ur068 \n \h </w:instrText>
      </w:r>
      <w:r w:rsidR="00F41240" w:rsidRPr="00F41240">
        <w:rPr>
          <w:lang w:val="en-US"/>
        </w:rPr>
      </w:r>
      <w:r w:rsidR="00F41240" w:rsidRPr="00F41240">
        <w:rPr>
          <w:lang w:val="en-US"/>
        </w:rPr>
        <w:fldChar w:fldCharType="separate"/>
      </w:r>
      <w:r w:rsidR="009746D4">
        <w:rPr>
          <w:lang w:val="en-US"/>
        </w:rPr>
        <w:t>1.1</w:t>
      </w:r>
      <w:r w:rsidR="00F41240" w:rsidRPr="00F41240">
        <w:fldChar w:fldCharType="end"/>
      </w:r>
      <w:r w:rsidR="00F41240" w:rsidRPr="00F41240">
        <w:t xml:space="preserve"> </w:t>
      </w:r>
      <w:r w:rsidR="00470FCD">
        <w:t xml:space="preserve">or </w:t>
      </w:r>
      <w:r w:rsidR="009F1D95">
        <w:t>Negotiated EWS</w:t>
      </w:r>
      <w:r w:rsidR="00470FCD" w:rsidRPr="00470FCD">
        <w:t xml:space="preserve"> </w:t>
      </w:r>
      <w:r w:rsidR="00470FCD">
        <w:t xml:space="preserve">submitted in accordance with </w:t>
      </w:r>
      <w:r w:rsidR="00470FCD" w:rsidRPr="00470FCD">
        <w:t xml:space="preserve">paragraph </w:t>
      </w:r>
      <w:r w:rsidR="00470FCD">
        <w:fldChar w:fldCharType="begin"/>
      </w:r>
      <w:r w:rsidR="00470FCD">
        <w:instrText xml:space="preserve"> REF _Ref84848839 \r \h </w:instrText>
      </w:r>
      <w:r w:rsidR="00470FCD">
        <w:fldChar w:fldCharType="separate"/>
      </w:r>
      <w:r w:rsidR="009746D4">
        <w:t>2</w:t>
      </w:r>
      <w:r w:rsidR="00470FCD">
        <w:fldChar w:fldCharType="end"/>
      </w:r>
      <w:r w:rsidR="00470FCD">
        <w:t xml:space="preserve"> (as the case may be) </w:t>
      </w:r>
      <w:r w:rsidR="00F41240" w:rsidRPr="00F41240">
        <w:t xml:space="preserve">of this </w:t>
      </w:r>
      <w:r w:rsidR="00F41240" w:rsidRPr="00F41240">
        <w:rPr>
          <w:lang w:val="en-US"/>
        </w:rPr>
        <w:fldChar w:fldCharType="begin"/>
      </w:r>
      <w:r w:rsidR="00F41240" w:rsidRPr="00F41240">
        <w:rPr>
          <w:lang w:val="en-US"/>
        </w:rPr>
        <w:instrText xml:space="preserve"> REF _Ref80375537 \n \h </w:instrText>
      </w:r>
      <w:r w:rsidR="00F41240" w:rsidRPr="00F41240">
        <w:rPr>
          <w:lang w:val="en-US"/>
        </w:rPr>
      </w:r>
      <w:r w:rsidR="00F41240" w:rsidRPr="00F41240">
        <w:rPr>
          <w:lang w:val="en-US"/>
        </w:rPr>
        <w:fldChar w:fldCharType="separate"/>
      </w:r>
      <w:r w:rsidR="009746D4">
        <w:rPr>
          <w:lang w:val="en-US"/>
        </w:rPr>
        <w:t>Part 2</w:t>
      </w:r>
      <w:r w:rsidR="00F41240" w:rsidRPr="00F41240">
        <w:fldChar w:fldCharType="end"/>
      </w:r>
      <w:r w:rsidR="00F41240" w:rsidRPr="00F41240">
        <w:t xml:space="preserve"> of  </w:t>
      </w:r>
      <w:r w:rsidR="00F41240" w:rsidRPr="00F41240">
        <w:fldChar w:fldCharType="begin"/>
      </w:r>
      <w:r w:rsidR="00F41240" w:rsidRPr="00F41240">
        <w:instrText xml:space="preserve"> REF _Ref80375916 \n \h </w:instrText>
      </w:r>
      <w:r w:rsidR="00F41240" w:rsidRPr="00F41240">
        <w:fldChar w:fldCharType="separate"/>
      </w:r>
      <w:r w:rsidR="009746D4">
        <w:t>Schedule 4</w:t>
      </w:r>
      <w:r w:rsidR="00F41240" w:rsidRPr="00F41240">
        <w:fldChar w:fldCharType="end"/>
      </w:r>
      <w:r w:rsidR="00F41240" w:rsidRPr="00F41240">
        <w:rPr>
          <w:bCs/>
        </w:rPr>
        <w:t xml:space="preserve"> </w:t>
      </w:r>
      <w:r w:rsidRPr="006822C3">
        <w:t>shall be deemed to be approved.</w:t>
      </w:r>
    </w:p>
    <w:bookmarkEnd w:id="296"/>
    <w:p w:rsidR="00470FCD" w:rsidRPr="00162A8F" w:rsidRDefault="00162A8F" w:rsidP="00470FCD">
      <w:pPr>
        <w:pStyle w:val="Level1"/>
        <w:rPr>
          <w:lang w:val="en-US"/>
        </w:rPr>
      </w:pPr>
      <w:r w:rsidRPr="00162A8F">
        <w:rPr>
          <w:lang w:val="en-US"/>
        </w:rPr>
        <w:t xml:space="preserve">Upon the approval of the Ecological Works Scheme pursuant to </w:t>
      </w:r>
      <w:r w:rsidRPr="00162A8F">
        <w:t xml:space="preserve">paragraph  </w:t>
      </w:r>
      <w:r w:rsidRPr="00162A8F">
        <w:fldChar w:fldCharType="begin"/>
      </w:r>
      <w:r w:rsidRPr="00162A8F">
        <w:instrText xml:space="preserve"> REF _Ref83721562 \r \h </w:instrText>
      </w:r>
      <w:r w:rsidRPr="00162A8F">
        <w:fldChar w:fldCharType="separate"/>
      </w:r>
      <w:r w:rsidR="009746D4">
        <w:t>1.2</w:t>
      </w:r>
      <w:r w:rsidRPr="00162A8F">
        <w:rPr>
          <w:lang w:val="en-US"/>
        </w:rPr>
        <w:fldChar w:fldCharType="end"/>
      </w:r>
      <w:r w:rsidRPr="00162A8F">
        <w:t xml:space="preserve"> </w:t>
      </w:r>
      <w:r w:rsidR="00470FCD" w:rsidRPr="00470FCD">
        <w:t xml:space="preserve">or </w:t>
      </w:r>
      <w:r w:rsidR="009F1D95">
        <w:t>Negotiated EWS</w:t>
      </w:r>
      <w:r w:rsidR="00470FCD" w:rsidRPr="00470FCD">
        <w:t xml:space="preserve"> submitted in accordance with paragraph </w:t>
      </w:r>
      <w:r w:rsidR="00470FCD" w:rsidRPr="00470FCD">
        <w:fldChar w:fldCharType="begin"/>
      </w:r>
      <w:r w:rsidR="00470FCD" w:rsidRPr="00470FCD">
        <w:instrText xml:space="preserve"> REF _Ref84848839 \r \h </w:instrText>
      </w:r>
      <w:r w:rsidR="00470FCD" w:rsidRPr="00470FCD">
        <w:fldChar w:fldCharType="separate"/>
      </w:r>
      <w:r w:rsidR="009746D4">
        <w:t>2</w:t>
      </w:r>
      <w:r w:rsidR="00470FCD" w:rsidRPr="00470FCD">
        <w:fldChar w:fldCharType="end"/>
      </w:r>
      <w:r w:rsidR="00470FCD" w:rsidRPr="00470FCD">
        <w:t xml:space="preserve"> (as the case may be) </w:t>
      </w:r>
      <w:r w:rsidRPr="00162A8F">
        <w:t xml:space="preserve">of this </w:t>
      </w:r>
      <w:r w:rsidRPr="00162A8F">
        <w:fldChar w:fldCharType="begin"/>
      </w:r>
      <w:r w:rsidRPr="00162A8F">
        <w:instrText xml:space="preserve"> REF _Ref80375537 \r \h </w:instrText>
      </w:r>
      <w:r w:rsidRPr="00162A8F">
        <w:fldChar w:fldCharType="separate"/>
      </w:r>
      <w:r w:rsidR="009746D4">
        <w:t>Part 2</w:t>
      </w:r>
      <w:r w:rsidRPr="00162A8F">
        <w:rPr>
          <w:lang w:val="en-US"/>
        </w:rPr>
        <w:fldChar w:fldCharType="end"/>
      </w:r>
      <w:r w:rsidRPr="00162A8F">
        <w:t xml:space="preserve"> of </w:t>
      </w:r>
      <w:r w:rsidRPr="00162A8F">
        <w:fldChar w:fldCharType="begin"/>
      </w:r>
      <w:r w:rsidRPr="00162A8F">
        <w:instrText xml:space="preserve"> REF _Ref80375916 \r \h </w:instrText>
      </w:r>
      <w:r w:rsidRPr="00162A8F">
        <w:fldChar w:fldCharType="separate"/>
      </w:r>
      <w:r w:rsidR="009746D4">
        <w:t>Schedule 4</w:t>
      </w:r>
      <w:r w:rsidRPr="00162A8F">
        <w:rPr>
          <w:lang w:val="en-US"/>
        </w:rPr>
        <w:fldChar w:fldCharType="end"/>
      </w:r>
      <w:r>
        <w:rPr>
          <w:lang w:val="en-US"/>
        </w:rPr>
        <w:t xml:space="preserve"> (or deemed approval pursua</w:t>
      </w:r>
      <w:r w:rsidR="006D5D00">
        <w:rPr>
          <w:lang w:val="en-US"/>
        </w:rPr>
        <w:t>nt</w:t>
      </w:r>
      <w:r>
        <w:rPr>
          <w:lang w:val="en-US"/>
        </w:rPr>
        <w:t xml:space="preserve"> to paragraph </w:t>
      </w:r>
      <w:r>
        <w:rPr>
          <w:lang w:val="en-US"/>
        </w:rPr>
        <w:fldChar w:fldCharType="begin"/>
      </w:r>
      <w:r>
        <w:rPr>
          <w:lang w:val="en-US"/>
        </w:rPr>
        <w:instrText xml:space="preserve"> REF _Ref83721679 \r \h </w:instrText>
      </w:r>
      <w:r>
        <w:rPr>
          <w:lang w:val="en-US"/>
        </w:rPr>
      </w:r>
      <w:r>
        <w:rPr>
          <w:lang w:val="en-US"/>
        </w:rPr>
        <w:fldChar w:fldCharType="separate"/>
      </w:r>
      <w:r w:rsidR="009746D4">
        <w:rPr>
          <w:lang w:val="en-US"/>
        </w:rPr>
        <w:t>3</w:t>
      </w:r>
      <w:r>
        <w:rPr>
          <w:lang w:val="en-US"/>
        </w:rPr>
        <w:fldChar w:fldCharType="end"/>
      </w:r>
      <w:r>
        <w:rPr>
          <w:lang w:val="en-US"/>
        </w:rPr>
        <w:t xml:space="preserve"> </w:t>
      </w:r>
      <w:r w:rsidRPr="00162A8F">
        <w:t xml:space="preserve">of this </w:t>
      </w:r>
      <w:r w:rsidRPr="00162A8F">
        <w:fldChar w:fldCharType="begin"/>
      </w:r>
      <w:r w:rsidRPr="00162A8F">
        <w:instrText xml:space="preserve"> REF _Ref80375537 \r \h </w:instrText>
      </w:r>
      <w:r w:rsidRPr="00162A8F">
        <w:fldChar w:fldCharType="separate"/>
      </w:r>
      <w:r w:rsidR="009746D4">
        <w:t>Part 2</w:t>
      </w:r>
      <w:r w:rsidRPr="00162A8F">
        <w:rPr>
          <w:lang w:val="en-US"/>
        </w:rPr>
        <w:fldChar w:fldCharType="end"/>
      </w:r>
      <w:r w:rsidRPr="00162A8F">
        <w:t xml:space="preserve"> of </w:t>
      </w:r>
      <w:r w:rsidRPr="00162A8F">
        <w:fldChar w:fldCharType="begin"/>
      </w:r>
      <w:r w:rsidRPr="00162A8F">
        <w:instrText xml:space="preserve"> REF _Ref80375916 \r \h </w:instrText>
      </w:r>
      <w:r w:rsidRPr="00162A8F">
        <w:fldChar w:fldCharType="separate"/>
      </w:r>
      <w:r w:rsidR="009746D4">
        <w:t>Schedule 4</w:t>
      </w:r>
      <w:r w:rsidRPr="00162A8F">
        <w:rPr>
          <w:lang w:val="en-US"/>
        </w:rPr>
        <w:fldChar w:fldCharType="end"/>
      </w:r>
      <w:r>
        <w:rPr>
          <w:lang w:val="en-US"/>
        </w:rPr>
        <w:t xml:space="preserve">) </w:t>
      </w:r>
      <w:r w:rsidR="00791036">
        <w:rPr>
          <w:lang w:val="en-US"/>
        </w:rPr>
        <w:t xml:space="preserve">(the "Relevant Date") </w:t>
      </w:r>
      <w:r w:rsidRPr="00162A8F">
        <w:rPr>
          <w:lang w:val="en-US"/>
        </w:rPr>
        <w:t xml:space="preserve">the Owner shall </w:t>
      </w:r>
      <w:r w:rsidR="00470FCD">
        <w:rPr>
          <w:lang w:val="en-US"/>
        </w:rPr>
        <w:t xml:space="preserve">subject to paragraph </w:t>
      </w:r>
      <w:r w:rsidR="00470FCD">
        <w:rPr>
          <w:lang w:val="en-US"/>
        </w:rPr>
        <w:fldChar w:fldCharType="begin"/>
      </w:r>
      <w:r w:rsidR="00470FCD">
        <w:rPr>
          <w:lang w:val="en-US"/>
        </w:rPr>
        <w:instrText xml:space="preserve"> REF _Ref84849216 \n \h </w:instrText>
      </w:r>
      <w:r w:rsidR="00470FCD">
        <w:rPr>
          <w:lang w:val="en-US"/>
        </w:rPr>
      </w:r>
      <w:r w:rsidR="00470FCD">
        <w:rPr>
          <w:lang w:val="en-US"/>
        </w:rPr>
        <w:fldChar w:fldCharType="separate"/>
      </w:r>
      <w:r w:rsidR="009746D4">
        <w:rPr>
          <w:lang w:val="en-US"/>
        </w:rPr>
        <w:t>5</w:t>
      </w:r>
      <w:r w:rsidR="00470FCD">
        <w:rPr>
          <w:lang w:val="en-US"/>
        </w:rPr>
        <w:fldChar w:fldCharType="end"/>
      </w:r>
      <w:r w:rsidR="00470FCD">
        <w:rPr>
          <w:lang w:val="en-US"/>
        </w:rPr>
        <w:t xml:space="preserve"> </w:t>
      </w:r>
      <w:r w:rsidR="00470FCD" w:rsidRPr="00470FCD">
        <w:t xml:space="preserve">of this </w:t>
      </w:r>
      <w:r w:rsidR="00470FCD" w:rsidRPr="00470FCD">
        <w:fldChar w:fldCharType="begin"/>
      </w:r>
      <w:r w:rsidR="00470FCD" w:rsidRPr="00470FCD">
        <w:instrText xml:space="preserve"> REF _Ref80375537 \r \h </w:instrText>
      </w:r>
      <w:r w:rsidR="00470FCD" w:rsidRPr="00470FCD">
        <w:fldChar w:fldCharType="separate"/>
      </w:r>
      <w:r w:rsidR="009746D4">
        <w:t>Part 2</w:t>
      </w:r>
      <w:r w:rsidR="00470FCD" w:rsidRPr="00470FCD">
        <w:rPr>
          <w:lang w:val="en-US"/>
        </w:rPr>
        <w:fldChar w:fldCharType="end"/>
      </w:r>
      <w:r w:rsidR="00470FCD" w:rsidRPr="00470FCD">
        <w:t xml:space="preserve"> of </w:t>
      </w:r>
      <w:r w:rsidR="00470FCD" w:rsidRPr="00470FCD">
        <w:fldChar w:fldCharType="begin"/>
      </w:r>
      <w:r w:rsidR="00470FCD" w:rsidRPr="00470FCD">
        <w:instrText xml:space="preserve"> REF _Ref80375916 \r \h </w:instrText>
      </w:r>
      <w:r w:rsidR="00470FCD" w:rsidRPr="00470FCD">
        <w:fldChar w:fldCharType="separate"/>
      </w:r>
      <w:r w:rsidR="009746D4">
        <w:t>Schedule 4</w:t>
      </w:r>
      <w:r w:rsidR="00470FCD" w:rsidRPr="00470FCD">
        <w:rPr>
          <w:lang w:val="en-US"/>
        </w:rPr>
        <w:fldChar w:fldCharType="end"/>
      </w:r>
      <w:r w:rsidR="00470FCD">
        <w:rPr>
          <w:lang w:val="en-US"/>
        </w:rPr>
        <w:t xml:space="preserve"> </w:t>
      </w:r>
      <w:r w:rsidRPr="00162A8F">
        <w:rPr>
          <w:lang w:val="en-US"/>
        </w:rPr>
        <w:t xml:space="preserve">use reasonable endeavours to implement the Ecological Works Scheme </w:t>
      </w:r>
      <w:r w:rsidR="00470FCD" w:rsidRPr="00470FCD">
        <w:t xml:space="preserve">(or </w:t>
      </w:r>
      <w:r w:rsidR="009F1D95">
        <w:t>Negotiated EWS</w:t>
      </w:r>
      <w:r w:rsidR="00470FCD" w:rsidRPr="00470FCD">
        <w:t xml:space="preserve"> (as the case may be)) </w:t>
      </w:r>
      <w:r w:rsidRPr="00162A8F">
        <w:rPr>
          <w:lang w:val="en-US"/>
        </w:rPr>
        <w:t>and shall provide the Ecological Works in such locations and timescales as are approved therein and shall offer them for use referenced therein</w:t>
      </w:r>
    </w:p>
    <w:p w:rsidR="006822C3" w:rsidRPr="006822C3" w:rsidRDefault="00470FCD" w:rsidP="001A42E1">
      <w:pPr>
        <w:pStyle w:val="Level1"/>
        <w:rPr>
          <w:lang w:val="en-US"/>
        </w:rPr>
      </w:pPr>
      <w:bookmarkStart w:id="299" w:name="_Ref84849216"/>
      <w:r>
        <w:t>W</w:t>
      </w:r>
      <w:r w:rsidR="006822C3">
        <w:t xml:space="preserve">here the </w:t>
      </w:r>
      <w:r w:rsidR="006822C3" w:rsidRPr="006822C3">
        <w:t>Ecological Works Scheme</w:t>
      </w:r>
      <w:r>
        <w:t xml:space="preserve"> or </w:t>
      </w:r>
      <w:r w:rsidR="009F1D95">
        <w:t>Negotiated EWS</w:t>
      </w:r>
      <w:r>
        <w:t xml:space="preserve"> (as the case may be) approved or deemed to be approved under </w:t>
      </w:r>
      <w:r w:rsidRPr="00470FCD">
        <w:t xml:space="preserve">this </w:t>
      </w:r>
      <w:r w:rsidRPr="00470FCD">
        <w:fldChar w:fldCharType="begin"/>
      </w:r>
      <w:r w:rsidRPr="00470FCD">
        <w:instrText xml:space="preserve"> REF _Ref80375537 \r \h </w:instrText>
      </w:r>
      <w:r w:rsidRPr="00470FCD">
        <w:fldChar w:fldCharType="separate"/>
      </w:r>
      <w:r w:rsidR="009746D4">
        <w:t>Part 2</w:t>
      </w:r>
      <w:r w:rsidRPr="00470FCD">
        <w:fldChar w:fldCharType="end"/>
      </w:r>
      <w:r w:rsidRPr="00470FCD">
        <w:t xml:space="preserve"> of </w:t>
      </w:r>
      <w:r w:rsidRPr="00470FCD">
        <w:fldChar w:fldCharType="begin"/>
      </w:r>
      <w:r w:rsidRPr="00470FCD">
        <w:instrText xml:space="preserve"> REF _Ref80375916 \r \h </w:instrText>
      </w:r>
      <w:r w:rsidRPr="00470FCD">
        <w:fldChar w:fldCharType="separate"/>
      </w:r>
      <w:r w:rsidR="009746D4">
        <w:t>Schedule 4</w:t>
      </w:r>
      <w:r w:rsidRPr="00470FCD">
        <w:fldChar w:fldCharType="end"/>
      </w:r>
      <w:r w:rsidR="006822C3" w:rsidRPr="006822C3">
        <w:t xml:space="preserve"> </w:t>
      </w:r>
      <w:r w:rsidR="006822C3">
        <w:t xml:space="preserve">requires </w:t>
      </w:r>
      <w:r w:rsidR="006822C3" w:rsidRPr="006822C3">
        <w:t>an appropriate licence</w:t>
      </w:r>
      <w:r w:rsidR="00904C2B">
        <w:t>/s</w:t>
      </w:r>
      <w:r w:rsidR="00F41240">
        <w:t xml:space="preserve"> and/or </w:t>
      </w:r>
      <w:r w:rsidR="006822C3">
        <w:t xml:space="preserve">other consents </w:t>
      </w:r>
      <w:r w:rsidR="00F41240">
        <w:t xml:space="preserve">to be obtained </w:t>
      </w:r>
      <w:r w:rsidR="006822C3">
        <w:t xml:space="preserve">in order to undertake the approved works and the Owner despite using its reasonable endeavours </w:t>
      </w:r>
      <w:r w:rsidR="00704BE6">
        <w:t xml:space="preserve">as evidenced to the Council in writing </w:t>
      </w:r>
      <w:r w:rsidR="006822C3">
        <w:t xml:space="preserve">has been unable to </w:t>
      </w:r>
      <w:r w:rsidR="002942A1">
        <w:t xml:space="preserve">obtain </w:t>
      </w:r>
      <w:r w:rsidR="006822C3">
        <w:t xml:space="preserve">such </w:t>
      </w:r>
      <w:r w:rsidR="00B23EC5">
        <w:t>l</w:t>
      </w:r>
      <w:r w:rsidR="006822C3">
        <w:t>icence</w:t>
      </w:r>
      <w:r w:rsidR="00904C2B">
        <w:t>/s</w:t>
      </w:r>
      <w:r w:rsidR="006822C3">
        <w:t xml:space="preserve"> and/or </w:t>
      </w:r>
      <w:r w:rsidR="00F41240">
        <w:t xml:space="preserve">obtain </w:t>
      </w:r>
      <w:r w:rsidR="006822C3">
        <w:t xml:space="preserve">such consents (as the case may be) </w:t>
      </w:r>
      <w:r w:rsidR="006822C3" w:rsidRPr="006822C3">
        <w:t xml:space="preserve">within </w:t>
      </w:r>
      <w:r w:rsidR="001A42E1">
        <w:t>six</w:t>
      </w:r>
      <w:r w:rsidR="001A42E1" w:rsidRPr="006822C3">
        <w:t xml:space="preserve"> </w:t>
      </w:r>
      <w:r w:rsidR="006822C3" w:rsidRPr="006822C3">
        <w:t>(</w:t>
      </w:r>
      <w:r w:rsidR="001A42E1">
        <w:t>6</w:t>
      </w:r>
      <w:r w:rsidR="006822C3" w:rsidRPr="006822C3">
        <w:t xml:space="preserve">) months from the </w:t>
      </w:r>
      <w:r w:rsidR="00791036">
        <w:t xml:space="preserve">Relevant Date </w:t>
      </w:r>
      <w:r w:rsidR="006822C3" w:rsidRPr="006822C3">
        <w:t>then</w:t>
      </w:r>
      <w:r w:rsidR="006822C3">
        <w:t xml:space="preserve"> the Owner may </w:t>
      </w:r>
      <w:r w:rsidR="00791036">
        <w:t>with the Council's prior written agreement</w:t>
      </w:r>
      <w:r w:rsidR="006822C3">
        <w:t>:</w:t>
      </w:r>
      <w:bookmarkEnd w:id="299"/>
    </w:p>
    <w:p w:rsidR="00657117" w:rsidRDefault="00791036" w:rsidP="006822C3">
      <w:pPr>
        <w:pStyle w:val="Level2"/>
        <w:rPr>
          <w:lang w:val="en-US"/>
        </w:rPr>
      </w:pPr>
      <w:bookmarkStart w:id="300" w:name="_Ref83895648"/>
      <w:r>
        <w:lastRenderedPageBreak/>
        <w:t xml:space="preserve">submit to the Council </w:t>
      </w:r>
      <w:r w:rsidR="006822C3">
        <w:t xml:space="preserve">a </w:t>
      </w:r>
      <w:r>
        <w:t xml:space="preserve">further </w:t>
      </w:r>
      <w:r w:rsidR="006822C3" w:rsidRPr="006822C3">
        <w:rPr>
          <w:lang w:val="en-US"/>
        </w:rPr>
        <w:t>Ecological Works Scheme</w:t>
      </w:r>
      <w:r w:rsidR="006822C3">
        <w:rPr>
          <w:lang w:val="en-US"/>
        </w:rPr>
        <w:t xml:space="preserve"> </w:t>
      </w:r>
      <w:r w:rsidR="00694483">
        <w:rPr>
          <w:lang w:val="en-US"/>
        </w:rPr>
        <w:t xml:space="preserve">proposing the Ecological Works are undertaken in </w:t>
      </w:r>
      <w:r w:rsidR="006822C3">
        <w:rPr>
          <w:lang w:val="en-US"/>
        </w:rPr>
        <w:t xml:space="preserve">an alternative </w:t>
      </w:r>
      <w:r w:rsidR="00694483">
        <w:rPr>
          <w:lang w:val="en-US"/>
        </w:rPr>
        <w:t>location</w:t>
      </w:r>
      <w:r>
        <w:rPr>
          <w:lang w:val="en-US"/>
        </w:rPr>
        <w:t xml:space="preserve"> and which scheme shall be approved </w:t>
      </w:r>
      <w:r w:rsidR="00C4785F">
        <w:rPr>
          <w:lang w:val="en-US"/>
        </w:rPr>
        <w:t xml:space="preserve">(or deemed to be approved) </w:t>
      </w:r>
      <w:r>
        <w:rPr>
          <w:lang w:val="en-US"/>
        </w:rPr>
        <w:t>in accordance with the provisions of</w:t>
      </w:r>
      <w:r w:rsidR="00694483">
        <w:rPr>
          <w:lang w:val="en-US"/>
        </w:rPr>
        <w:t xml:space="preserve"> </w:t>
      </w:r>
      <w:r w:rsidRPr="00791036">
        <w:t xml:space="preserve">this </w:t>
      </w:r>
      <w:r w:rsidRPr="00791036">
        <w:fldChar w:fldCharType="begin"/>
      </w:r>
      <w:r w:rsidRPr="00791036">
        <w:instrText xml:space="preserve"> REF _Ref80375537 \r \h </w:instrText>
      </w:r>
      <w:r w:rsidRPr="00791036">
        <w:fldChar w:fldCharType="separate"/>
      </w:r>
      <w:r w:rsidR="009746D4">
        <w:t>Part 2</w:t>
      </w:r>
      <w:r w:rsidRPr="00791036">
        <w:rPr>
          <w:lang w:val="en-US"/>
        </w:rPr>
        <w:fldChar w:fldCharType="end"/>
      </w:r>
      <w:r w:rsidRPr="00791036">
        <w:t xml:space="preserve"> of </w:t>
      </w:r>
      <w:r w:rsidRPr="00791036">
        <w:fldChar w:fldCharType="begin"/>
      </w:r>
      <w:r w:rsidRPr="00791036">
        <w:instrText xml:space="preserve"> REF _Ref80375916 \r \h </w:instrText>
      </w:r>
      <w:r w:rsidRPr="00791036">
        <w:fldChar w:fldCharType="separate"/>
      </w:r>
      <w:r w:rsidR="009746D4">
        <w:t>Schedule 4</w:t>
      </w:r>
      <w:r w:rsidRPr="00791036">
        <w:rPr>
          <w:lang w:val="en-US"/>
        </w:rPr>
        <w:fldChar w:fldCharType="end"/>
      </w:r>
      <w:r w:rsidR="006822C3">
        <w:rPr>
          <w:lang w:val="en-US"/>
        </w:rPr>
        <w:t>; or</w:t>
      </w:r>
      <w:bookmarkEnd w:id="300"/>
      <w:r w:rsidR="006822C3">
        <w:rPr>
          <w:lang w:val="en-US"/>
        </w:rPr>
        <w:t xml:space="preserve"> </w:t>
      </w:r>
    </w:p>
    <w:p w:rsidR="00EC3277" w:rsidRDefault="00C32DC5" w:rsidP="00162A8F">
      <w:pPr>
        <w:pStyle w:val="Level2"/>
        <w:rPr>
          <w:lang w:val="en-US"/>
        </w:rPr>
      </w:pPr>
      <w:bookmarkStart w:id="301" w:name="_Ref83896238"/>
      <w:bookmarkStart w:id="302" w:name="_Ref80376160"/>
      <w:r>
        <w:rPr>
          <w:lang w:val="en-US"/>
        </w:rPr>
        <w:t xml:space="preserve">submit to the Council </w:t>
      </w:r>
      <w:r w:rsidR="006822C3">
        <w:rPr>
          <w:lang w:val="en-US"/>
        </w:rPr>
        <w:t>a</w:t>
      </w:r>
      <w:r w:rsidR="00694483">
        <w:rPr>
          <w:lang w:val="en-US"/>
        </w:rPr>
        <w:t>n appraisal of the</w:t>
      </w:r>
      <w:r w:rsidR="006822C3">
        <w:rPr>
          <w:lang w:val="en-US"/>
        </w:rPr>
        <w:t xml:space="preserve"> financial </w:t>
      </w:r>
      <w:r w:rsidR="00694483">
        <w:rPr>
          <w:lang w:val="en-US"/>
        </w:rPr>
        <w:t>cost</w:t>
      </w:r>
      <w:r w:rsidR="00EC3277">
        <w:rPr>
          <w:lang w:val="en-US"/>
        </w:rPr>
        <w:t xml:space="preserve"> </w:t>
      </w:r>
      <w:r w:rsidR="00694483">
        <w:rPr>
          <w:lang w:val="en-US"/>
        </w:rPr>
        <w:t xml:space="preserve">of </w:t>
      </w:r>
      <w:r w:rsidR="00EC3277">
        <w:rPr>
          <w:lang w:val="en-US"/>
        </w:rPr>
        <w:t xml:space="preserve">undertaking </w:t>
      </w:r>
      <w:r w:rsidR="00694483">
        <w:rPr>
          <w:lang w:val="en-US"/>
        </w:rPr>
        <w:t xml:space="preserve">the proposed Ecological Works for the Council's approval </w:t>
      </w:r>
      <w:r w:rsidR="00B23EC5">
        <w:rPr>
          <w:lang w:val="en-US"/>
        </w:rPr>
        <w:t>and the Owner shall pay the Ecological Works Contribution</w:t>
      </w:r>
      <w:r w:rsidR="00663983">
        <w:rPr>
          <w:lang w:val="en-US"/>
        </w:rPr>
        <w:t xml:space="preserve"> together with the Ecological Works Contingency Sum</w:t>
      </w:r>
      <w:r w:rsidR="00EC3277">
        <w:rPr>
          <w:lang w:val="en-US"/>
        </w:rPr>
        <w:t xml:space="preserve"> </w:t>
      </w:r>
      <w:r w:rsidR="00B23EC5">
        <w:rPr>
          <w:lang w:val="en-US"/>
        </w:rPr>
        <w:t xml:space="preserve">to the Council within twenty (20) Working Days from the date the Council approves the appraisal </w:t>
      </w:r>
      <w:r w:rsidR="00EC3277">
        <w:rPr>
          <w:lang w:val="en-US"/>
        </w:rPr>
        <w:t>PROVIDED THAT:</w:t>
      </w:r>
      <w:bookmarkEnd w:id="301"/>
    </w:p>
    <w:p w:rsidR="00EC3277" w:rsidRPr="00663983" w:rsidRDefault="00EC3277" w:rsidP="00663983">
      <w:pPr>
        <w:pStyle w:val="Level3"/>
        <w:rPr>
          <w:lang w:val="en-US"/>
        </w:rPr>
      </w:pPr>
      <w:bookmarkStart w:id="303" w:name="_Ref84956569"/>
      <w:r>
        <w:rPr>
          <w:lang w:val="en-US"/>
        </w:rPr>
        <w:t xml:space="preserve">the </w:t>
      </w:r>
      <w:r w:rsidRPr="00EC3277">
        <w:rPr>
          <w:lang w:val="en-US"/>
        </w:rPr>
        <w:t xml:space="preserve">Ecological Works Contribution </w:t>
      </w:r>
      <w:r>
        <w:rPr>
          <w:lang w:val="en-US"/>
        </w:rPr>
        <w:t xml:space="preserve">shall not exceed </w:t>
      </w:r>
      <w:r w:rsidR="004D2FB3">
        <w:rPr>
          <w:lang w:val="en-US"/>
        </w:rPr>
        <w:t>one hundred and eight</w:t>
      </w:r>
      <w:r w:rsidR="00395340">
        <w:rPr>
          <w:lang w:val="en-US"/>
        </w:rPr>
        <w:t xml:space="preserve"> </w:t>
      </w:r>
      <w:r w:rsidR="009326B0">
        <w:rPr>
          <w:lang w:val="en-US"/>
        </w:rPr>
        <w:t>thousand pounds (£</w:t>
      </w:r>
      <w:r w:rsidR="00663983">
        <w:rPr>
          <w:lang w:val="en-US"/>
        </w:rPr>
        <w:t>6</w:t>
      </w:r>
      <w:r w:rsidR="003E57A9">
        <w:rPr>
          <w:lang w:val="en-US"/>
        </w:rPr>
        <w:t>8</w:t>
      </w:r>
      <w:bookmarkStart w:id="304" w:name="_GoBack"/>
      <w:bookmarkEnd w:id="304"/>
      <w:r w:rsidR="009326B0">
        <w:rPr>
          <w:lang w:val="en-US"/>
        </w:rPr>
        <w:t>,000)</w:t>
      </w:r>
      <w:r>
        <w:rPr>
          <w:lang w:val="en-US"/>
        </w:rPr>
        <w:t xml:space="preserve"> ("the EWC Cap")</w:t>
      </w:r>
      <w:r>
        <w:t>;</w:t>
      </w:r>
      <w:r w:rsidR="00663983">
        <w:rPr>
          <w:lang w:val="en-US"/>
        </w:rPr>
        <w:t xml:space="preserve"> </w:t>
      </w:r>
      <w:r>
        <w:t>and</w:t>
      </w:r>
      <w:bookmarkEnd w:id="303"/>
    </w:p>
    <w:p w:rsidR="006822C3" w:rsidRPr="00AA6514" w:rsidRDefault="00EC3277" w:rsidP="00AA6514">
      <w:pPr>
        <w:pStyle w:val="Level3"/>
        <w:rPr>
          <w:lang w:val="en-US"/>
        </w:rPr>
      </w:pPr>
      <w:r>
        <w:t xml:space="preserve">the Owner may discharge its obligations under this paragraph </w:t>
      </w:r>
      <w:r>
        <w:fldChar w:fldCharType="begin"/>
      </w:r>
      <w:r>
        <w:instrText xml:space="preserve"> REF _Ref83896238 \n \h </w:instrText>
      </w:r>
      <w:r>
        <w:fldChar w:fldCharType="separate"/>
      </w:r>
      <w:r w:rsidR="009746D4">
        <w:t>5.2</w:t>
      </w:r>
      <w:r>
        <w:fldChar w:fldCharType="end"/>
      </w:r>
      <w:r>
        <w:t xml:space="preserve"> by paying a financial contribution to the Council equal to the </w:t>
      </w:r>
      <w:r w:rsidR="009D13E5">
        <w:t>value of the EWC Cap</w:t>
      </w:r>
      <w:r w:rsidR="00663983">
        <w:t xml:space="preserve"> together with the Ecological Works Contingency Sum</w:t>
      </w:r>
      <w:r w:rsidR="006822C3">
        <w:t>.</w:t>
      </w:r>
      <w:bookmarkEnd w:id="302"/>
    </w:p>
    <w:p w:rsidR="006822C3" w:rsidRDefault="00657117" w:rsidP="007352EF">
      <w:pPr>
        <w:pStyle w:val="Level1"/>
      </w:pPr>
      <w:r w:rsidRPr="00657117">
        <w:t>For the avoidance of doubt, upon</w:t>
      </w:r>
      <w:r w:rsidR="006822C3">
        <w:t>:</w:t>
      </w:r>
    </w:p>
    <w:p w:rsidR="006822C3" w:rsidRDefault="00657117" w:rsidP="006822C3">
      <w:pPr>
        <w:pStyle w:val="Level2"/>
      </w:pPr>
      <w:bookmarkStart w:id="305" w:name="_Ref82340836"/>
      <w:r w:rsidRPr="00657117">
        <w:t xml:space="preserve">the </w:t>
      </w:r>
      <w:r w:rsidR="003176CA">
        <w:t xml:space="preserve">completion of the works as set out in the </w:t>
      </w:r>
      <w:r w:rsidR="003176CA" w:rsidRPr="003176CA">
        <w:rPr>
          <w:lang w:val="en-US"/>
        </w:rPr>
        <w:t xml:space="preserve">Ecological Works Scheme </w:t>
      </w:r>
      <w:r w:rsidR="00B23EC5" w:rsidRPr="00B23EC5">
        <w:t xml:space="preserve">or Negotiated EWS (as the case may be) </w:t>
      </w:r>
      <w:r w:rsidR="003176CA">
        <w:rPr>
          <w:lang w:val="en-US"/>
        </w:rPr>
        <w:t>approved or deemed to be approved in accordance with the provision</w:t>
      </w:r>
      <w:r w:rsidR="00514C35">
        <w:rPr>
          <w:lang w:val="en-US"/>
        </w:rPr>
        <w:t>s</w:t>
      </w:r>
      <w:r w:rsidR="003176CA">
        <w:rPr>
          <w:lang w:val="en-US"/>
        </w:rPr>
        <w:t xml:space="preserve"> of this </w:t>
      </w:r>
      <w:r w:rsidR="003176CA" w:rsidRPr="003176CA">
        <w:rPr>
          <w:lang w:val="en-US"/>
        </w:rPr>
        <w:fldChar w:fldCharType="begin"/>
      </w:r>
      <w:r w:rsidR="003176CA" w:rsidRPr="003176CA">
        <w:rPr>
          <w:lang w:val="en-US"/>
        </w:rPr>
        <w:instrText xml:space="preserve"> REF _Ref80375537 \n \h </w:instrText>
      </w:r>
      <w:r w:rsidR="003176CA" w:rsidRPr="003176CA">
        <w:rPr>
          <w:lang w:val="en-US"/>
        </w:rPr>
      </w:r>
      <w:r w:rsidR="003176CA" w:rsidRPr="003176CA">
        <w:rPr>
          <w:lang w:val="en-US"/>
        </w:rPr>
        <w:fldChar w:fldCharType="separate"/>
      </w:r>
      <w:r w:rsidR="009746D4">
        <w:rPr>
          <w:lang w:val="en-US"/>
        </w:rPr>
        <w:t>Part 2</w:t>
      </w:r>
      <w:r w:rsidR="003176CA" w:rsidRPr="003176CA">
        <w:rPr>
          <w:lang w:val="en-US"/>
        </w:rPr>
        <w:fldChar w:fldCharType="end"/>
      </w:r>
      <w:r w:rsidR="003176CA" w:rsidRPr="003176CA">
        <w:t xml:space="preserve"> of  </w:t>
      </w:r>
      <w:r w:rsidR="003176CA" w:rsidRPr="003176CA">
        <w:fldChar w:fldCharType="begin"/>
      </w:r>
      <w:r w:rsidR="003176CA" w:rsidRPr="003176CA">
        <w:instrText xml:space="preserve"> REF _Ref80375916 \n \h </w:instrText>
      </w:r>
      <w:r w:rsidR="003176CA" w:rsidRPr="003176CA">
        <w:fldChar w:fldCharType="separate"/>
      </w:r>
      <w:r w:rsidR="009746D4">
        <w:t>Schedule 4</w:t>
      </w:r>
      <w:r w:rsidR="003176CA" w:rsidRPr="003176CA">
        <w:rPr>
          <w:lang w:val="en-US"/>
        </w:rPr>
        <w:fldChar w:fldCharType="end"/>
      </w:r>
      <w:r w:rsidR="006822C3">
        <w:t>; or</w:t>
      </w:r>
      <w:bookmarkEnd w:id="305"/>
      <w:r w:rsidR="006822C3">
        <w:t xml:space="preserve"> </w:t>
      </w:r>
    </w:p>
    <w:p w:rsidR="006822C3" w:rsidRDefault="006822C3" w:rsidP="006822C3">
      <w:pPr>
        <w:pStyle w:val="Level2"/>
      </w:pPr>
      <w:r>
        <w:t xml:space="preserve">the payment to the Council of the </w:t>
      </w:r>
      <w:r w:rsidR="009D13E5" w:rsidRPr="009D13E5">
        <w:rPr>
          <w:lang w:val="en-US"/>
        </w:rPr>
        <w:t>Ecological Works Contribution</w:t>
      </w:r>
      <w:r w:rsidR="009D13E5" w:rsidRPr="009D13E5" w:rsidDel="009D13E5">
        <w:t xml:space="preserve"> </w:t>
      </w:r>
      <w:r>
        <w:t xml:space="preserve">in </w:t>
      </w:r>
      <w:r w:rsidR="00DF0BBA">
        <w:t xml:space="preserve">accordance with </w:t>
      </w:r>
      <w:r>
        <w:t xml:space="preserve">paragraph </w:t>
      </w:r>
      <w:r w:rsidR="00694483">
        <w:fldChar w:fldCharType="begin"/>
      </w:r>
      <w:r w:rsidR="00694483">
        <w:instrText xml:space="preserve"> REF _Ref80376160 \n \h </w:instrText>
      </w:r>
      <w:r w:rsidR="00694483">
        <w:fldChar w:fldCharType="separate"/>
      </w:r>
      <w:r w:rsidR="009746D4">
        <w:t>5.2</w:t>
      </w:r>
      <w:r w:rsidR="00694483">
        <w:fldChar w:fldCharType="end"/>
      </w:r>
      <w:r w:rsidR="006008B0">
        <w:t xml:space="preserve"> </w:t>
      </w:r>
      <w:r>
        <w:t xml:space="preserve">of </w:t>
      </w:r>
      <w:r w:rsidRPr="006822C3">
        <w:t xml:space="preserve">this </w:t>
      </w:r>
      <w:r w:rsidRPr="006822C3">
        <w:rPr>
          <w:lang w:val="en-US"/>
        </w:rPr>
        <w:fldChar w:fldCharType="begin"/>
      </w:r>
      <w:r w:rsidRPr="006822C3">
        <w:rPr>
          <w:lang w:val="en-US"/>
        </w:rPr>
        <w:instrText xml:space="preserve"> REF _Ref80375537 \n \h </w:instrText>
      </w:r>
      <w:r w:rsidRPr="006822C3">
        <w:rPr>
          <w:lang w:val="en-US"/>
        </w:rPr>
      </w:r>
      <w:r w:rsidRPr="006822C3">
        <w:rPr>
          <w:lang w:val="en-US"/>
        </w:rPr>
        <w:fldChar w:fldCharType="separate"/>
      </w:r>
      <w:r w:rsidR="009746D4">
        <w:rPr>
          <w:lang w:val="en-US"/>
        </w:rPr>
        <w:t>Part 2</w:t>
      </w:r>
      <w:r w:rsidRPr="006822C3">
        <w:fldChar w:fldCharType="end"/>
      </w:r>
      <w:r w:rsidRPr="006822C3">
        <w:t xml:space="preserve"> of  </w:t>
      </w:r>
      <w:r w:rsidRPr="006822C3">
        <w:fldChar w:fldCharType="begin"/>
      </w:r>
      <w:r w:rsidRPr="006822C3">
        <w:instrText xml:space="preserve"> REF _Ref80375916 \n \h </w:instrText>
      </w:r>
      <w:r w:rsidRPr="006822C3">
        <w:fldChar w:fldCharType="separate"/>
      </w:r>
      <w:r w:rsidR="009746D4">
        <w:t>Schedule 4</w:t>
      </w:r>
      <w:r w:rsidRPr="006822C3">
        <w:fldChar w:fldCharType="end"/>
      </w:r>
    </w:p>
    <w:p w:rsidR="00657117" w:rsidRPr="00657117" w:rsidRDefault="006822C3" w:rsidP="006822C3">
      <w:pPr>
        <w:pStyle w:val="Level2"/>
        <w:numPr>
          <w:ilvl w:val="0"/>
          <w:numId w:val="0"/>
        </w:numPr>
        <w:ind w:left="851"/>
      </w:pPr>
      <w:r>
        <w:t xml:space="preserve">then </w:t>
      </w:r>
      <w:r w:rsidR="00657117" w:rsidRPr="00657117">
        <w:t xml:space="preserve">the Owner's obligations under this </w:t>
      </w:r>
      <w:r w:rsidRPr="006822C3">
        <w:rPr>
          <w:lang w:val="en-US"/>
        </w:rPr>
        <w:fldChar w:fldCharType="begin"/>
      </w:r>
      <w:r w:rsidRPr="006822C3">
        <w:rPr>
          <w:lang w:val="en-US"/>
        </w:rPr>
        <w:instrText xml:space="preserve"> REF _Ref80375537 \n \h </w:instrText>
      </w:r>
      <w:r w:rsidRPr="006822C3">
        <w:rPr>
          <w:lang w:val="en-US"/>
        </w:rPr>
      </w:r>
      <w:r w:rsidRPr="006822C3">
        <w:rPr>
          <w:lang w:val="en-US"/>
        </w:rPr>
        <w:fldChar w:fldCharType="separate"/>
      </w:r>
      <w:r w:rsidR="009746D4">
        <w:rPr>
          <w:lang w:val="en-US"/>
        </w:rPr>
        <w:t>Part 2</w:t>
      </w:r>
      <w:r w:rsidRPr="006822C3">
        <w:fldChar w:fldCharType="end"/>
      </w:r>
      <w:r w:rsidRPr="006822C3">
        <w:t xml:space="preserve"> of  </w:t>
      </w:r>
      <w:r w:rsidRPr="006822C3">
        <w:fldChar w:fldCharType="begin"/>
      </w:r>
      <w:r w:rsidRPr="006822C3">
        <w:instrText xml:space="preserve"> REF _Ref80375916 \n \h </w:instrText>
      </w:r>
      <w:r w:rsidRPr="006822C3">
        <w:fldChar w:fldCharType="separate"/>
      </w:r>
      <w:r w:rsidR="009746D4">
        <w:t>Schedule 4</w:t>
      </w:r>
      <w:r w:rsidRPr="006822C3">
        <w:fldChar w:fldCharType="end"/>
      </w:r>
      <w:r>
        <w:t xml:space="preserve"> </w:t>
      </w:r>
      <w:r w:rsidR="00657117" w:rsidRPr="00657117">
        <w:t xml:space="preserve">shall be deemed to have been discharged and shall cease to apply.  </w:t>
      </w:r>
    </w:p>
    <w:p w:rsidR="006D0706" w:rsidRPr="008E4EBE" w:rsidRDefault="006D0706" w:rsidP="008E4EBE">
      <w:pPr>
        <w:pStyle w:val="Body"/>
      </w:pPr>
    </w:p>
    <w:p w:rsidR="006D0706" w:rsidRDefault="00BF04E7" w:rsidP="00BF04E7">
      <w:pPr>
        <w:pStyle w:val="ScheduleHeading"/>
      </w:pPr>
      <w:bookmarkStart w:id="306" w:name="_Ref80106084"/>
      <w:r>
        <w:lastRenderedPageBreak/>
        <w:br/>
      </w:r>
      <w:bookmarkStart w:id="307" w:name="_Toc82335879"/>
      <w:bookmarkStart w:id="308" w:name="_Toc82341066"/>
      <w:bookmarkStart w:id="309" w:name="_Toc82341109"/>
      <w:bookmarkStart w:id="310" w:name="_Toc82518409"/>
      <w:bookmarkStart w:id="311" w:name="_Toc83631513"/>
      <w:bookmarkStart w:id="312" w:name="_Ref83745346"/>
      <w:bookmarkStart w:id="313" w:name="_Toc85013082"/>
      <w:bookmarkStart w:id="314" w:name="_Toc87449217"/>
      <w:bookmarkStart w:id="315" w:name="_Ref87449776"/>
      <w:bookmarkStart w:id="316" w:name="_Ref87449837"/>
      <w:bookmarkStart w:id="317" w:name="_Ref80363287"/>
      <w:bookmarkEnd w:id="306"/>
      <w:r w:rsidR="006C2C14">
        <w:t>Carbon Off-Setting</w:t>
      </w:r>
      <w:bookmarkEnd w:id="307"/>
      <w:bookmarkEnd w:id="308"/>
      <w:bookmarkEnd w:id="309"/>
      <w:bookmarkEnd w:id="310"/>
      <w:bookmarkEnd w:id="311"/>
      <w:bookmarkEnd w:id="312"/>
      <w:bookmarkEnd w:id="313"/>
      <w:bookmarkEnd w:id="314"/>
      <w:bookmarkEnd w:id="315"/>
      <w:bookmarkEnd w:id="316"/>
      <w:r w:rsidR="006D0706">
        <w:t xml:space="preserve"> </w:t>
      </w:r>
      <w:bookmarkEnd w:id="317"/>
    </w:p>
    <w:p w:rsidR="00304444" w:rsidRDefault="006D0706" w:rsidP="00E810BC">
      <w:pPr>
        <w:pStyle w:val="Level1"/>
      </w:pPr>
      <w:r>
        <w:t xml:space="preserve">The Owner covenants with the Council </w:t>
      </w:r>
      <w:r w:rsidR="00E810BC">
        <w:t>as follows:</w:t>
      </w:r>
    </w:p>
    <w:p w:rsidR="00B87B6B" w:rsidRPr="00C166D4" w:rsidRDefault="00A83323" w:rsidP="00E810BC">
      <w:pPr>
        <w:pStyle w:val="Level2"/>
      </w:pPr>
      <w:bookmarkStart w:id="318" w:name="_Ref80363772"/>
      <w:bookmarkStart w:id="319" w:name="_Ref83745344"/>
      <w:r>
        <w:t xml:space="preserve">following Completion of </w:t>
      </w:r>
      <w:r w:rsidR="00B87B6B">
        <w:t xml:space="preserve">each </w:t>
      </w:r>
      <w:r w:rsidR="00E810BC">
        <w:t>New Dwelling</w:t>
      </w:r>
      <w:bookmarkEnd w:id="318"/>
      <w:r w:rsidR="00E810BC">
        <w:t xml:space="preserve"> to </w:t>
      </w:r>
      <w:r w:rsidR="00346491">
        <w:t xml:space="preserve">carry out </w:t>
      </w:r>
      <w:r w:rsidR="00E810BC">
        <w:t xml:space="preserve">a Standard Assessment Procedure </w:t>
      </w:r>
      <w:r w:rsidR="00E810BC" w:rsidRPr="00C166D4">
        <w:t>Review</w:t>
      </w:r>
      <w:r w:rsidR="00346491" w:rsidRPr="00C166D4">
        <w:t xml:space="preserve">, which shall be paid for by the Owner and carried out </w:t>
      </w:r>
      <w:r w:rsidR="00E810BC" w:rsidRPr="00C166D4">
        <w:t xml:space="preserve">by an independent </w:t>
      </w:r>
      <w:r w:rsidR="00C166D4" w:rsidRPr="00C166D4">
        <w:t xml:space="preserve">assessor </w:t>
      </w:r>
      <w:r w:rsidR="00E810BC" w:rsidRPr="00C166D4">
        <w:t>accredited</w:t>
      </w:r>
      <w:r w:rsidR="00C166D4" w:rsidRPr="00C166D4">
        <w:t xml:space="preserve"> to carry out Standard Assessment Procedure Reviews</w:t>
      </w:r>
      <w:r w:rsidR="00B87B6B" w:rsidRPr="00C166D4">
        <w:t>;</w:t>
      </w:r>
      <w:bookmarkEnd w:id="319"/>
      <w:r w:rsidR="00E810BC" w:rsidRPr="00C166D4">
        <w:t xml:space="preserve"> </w:t>
      </w:r>
    </w:p>
    <w:p w:rsidR="00E810BC" w:rsidRPr="00C166D4" w:rsidRDefault="00A83323" w:rsidP="00B87B6B">
      <w:pPr>
        <w:pStyle w:val="Level2"/>
      </w:pPr>
      <w:r>
        <w:t xml:space="preserve">following Completion </w:t>
      </w:r>
      <w:r w:rsidR="00B87B6B" w:rsidRPr="00C166D4">
        <w:t xml:space="preserve">of the final New Dwelling </w:t>
      </w:r>
      <w:r w:rsidR="00E810BC" w:rsidRPr="00C166D4">
        <w:t xml:space="preserve">to </w:t>
      </w:r>
      <w:r w:rsidR="00B87B6B" w:rsidRPr="00C166D4">
        <w:t xml:space="preserve">submit to </w:t>
      </w:r>
      <w:r w:rsidR="00E810BC" w:rsidRPr="00C166D4">
        <w:t>the Council for approval</w:t>
      </w:r>
      <w:r w:rsidR="00C166D4" w:rsidRPr="00C166D4">
        <w:t xml:space="preserve"> all of</w:t>
      </w:r>
      <w:r w:rsidR="00E810BC" w:rsidRPr="00C166D4">
        <w:t xml:space="preserve"> </w:t>
      </w:r>
      <w:r w:rsidR="00B87B6B" w:rsidRPr="00C166D4">
        <w:t>the Standard Assessment Procedure Review</w:t>
      </w:r>
      <w:r w:rsidR="00C166D4" w:rsidRPr="00C166D4">
        <w:t>s</w:t>
      </w:r>
      <w:r w:rsidR="00B87B6B" w:rsidRPr="00C166D4">
        <w:t xml:space="preserve"> carried out under </w:t>
      </w:r>
      <w:r w:rsidR="00C166D4" w:rsidRPr="00C166D4">
        <w:t xml:space="preserve">in accordance with paragraph  </w:t>
      </w:r>
      <w:r w:rsidR="00C166D4" w:rsidRPr="00C166D4">
        <w:fldChar w:fldCharType="begin"/>
      </w:r>
      <w:r w:rsidR="00C166D4" w:rsidRPr="00C166D4">
        <w:instrText xml:space="preserve"> REF _Ref83745344 \r \h </w:instrText>
      </w:r>
      <w:r w:rsidR="00C166D4">
        <w:instrText xml:space="preserve"> \* MERGEFORMAT </w:instrText>
      </w:r>
      <w:r w:rsidR="00C166D4" w:rsidRPr="00C166D4">
        <w:fldChar w:fldCharType="separate"/>
      </w:r>
      <w:r w:rsidR="009746D4">
        <w:t>1.1</w:t>
      </w:r>
      <w:r w:rsidR="00C166D4" w:rsidRPr="00C166D4">
        <w:fldChar w:fldCharType="end"/>
      </w:r>
      <w:r w:rsidR="00C166D4" w:rsidRPr="00C166D4">
        <w:t xml:space="preserve"> of this </w:t>
      </w:r>
      <w:r w:rsidR="00C166D4" w:rsidRPr="00C166D4">
        <w:fldChar w:fldCharType="begin"/>
      </w:r>
      <w:r w:rsidR="00C166D4" w:rsidRPr="00C166D4">
        <w:instrText xml:space="preserve"> REF _Ref83745346 \r \h </w:instrText>
      </w:r>
      <w:r w:rsidR="00C166D4">
        <w:instrText xml:space="preserve"> \* MERGEFORMAT </w:instrText>
      </w:r>
      <w:r w:rsidR="00C166D4" w:rsidRPr="00C166D4">
        <w:fldChar w:fldCharType="separate"/>
      </w:r>
      <w:r w:rsidR="009746D4">
        <w:t>Schedule 5</w:t>
      </w:r>
      <w:r w:rsidR="00C166D4" w:rsidRPr="00C166D4">
        <w:fldChar w:fldCharType="end"/>
      </w:r>
      <w:r w:rsidR="00B87B6B" w:rsidRPr="00C166D4">
        <w:t xml:space="preserve"> </w:t>
      </w:r>
      <w:r w:rsidR="004D2FB3" w:rsidRPr="004D2FB3">
        <w:t xml:space="preserve">together with a schedule of air permeability tests </w:t>
      </w:r>
      <w:r w:rsidR="004D2FB3">
        <w:t xml:space="preserve">for each New Dwelling </w:t>
      </w:r>
      <w:r w:rsidR="00E810BC" w:rsidRPr="00C166D4">
        <w:t xml:space="preserve">to demonstrate that the Development achieves a minimum of </w:t>
      </w:r>
      <w:r w:rsidR="0083426E" w:rsidRPr="00C166D4">
        <w:t xml:space="preserve">thirty-five per cent </w:t>
      </w:r>
      <w:r w:rsidR="00E810BC" w:rsidRPr="00C166D4">
        <w:t>(35%) improvement in regulated emissions over the Target Emission Rate</w:t>
      </w:r>
      <w:r w:rsidR="00C166D4" w:rsidRPr="00C166D4">
        <w:t xml:space="preserve"> (the "As-Built Assessment")</w:t>
      </w:r>
      <w:r w:rsidR="00E810BC" w:rsidRPr="00C166D4">
        <w:t xml:space="preserve">; </w:t>
      </w:r>
    </w:p>
    <w:p w:rsidR="004D2FB3" w:rsidRDefault="004D2FB3" w:rsidP="00B87B6B">
      <w:pPr>
        <w:pStyle w:val="Level2"/>
      </w:pPr>
      <w:bookmarkStart w:id="320" w:name="_Ref87449835"/>
      <w:r>
        <w:t xml:space="preserve">prior to Completion of any New Dwelling to pay to the Council </w:t>
      </w:r>
      <w:r w:rsidR="00E729B7">
        <w:t xml:space="preserve">one hundred and twenty thousand seven hundred and eighty pounds (£120,780) being a payment on account of the Carbon Off-Setting Contribution payable in accordance with paragraph </w:t>
      </w:r>
      <w:r w:rsidR="00E729B7">
        <w:fldChar w:fldCharType="begin"/>
      </w:r>
      <w:r w:rsidR="00E729B7">
        <w:instrText xml:space="preserve"> REF _Ref87449774 \n \h </w:instrText>
      </w:r>
      <w:r w:rsidR="00E729B7">
        <w:fldChar w:fldCharType="separate"/>
      </w:r>
      <w:r w:rsidR="00E729B7">
        <w:t>1.4</w:t>
      </w:r>
      <w:r w:rsidR="00E729B7">
        <w:fldChar w:fldCharType="end"/>
      </w:r>
      <w:r w:rsidR="00E729B7">
        <w:t xml:space="preserve"> of this </w:t>
      </w:r>
      <w:r w:rsidR="00E729B7">
        <w:fldChar w:fldCharType="begin"/>
      </w:r>
      <w:r w:rsidR="00E729B7">
        <w:instrText xml:space="preserve"> REF _Ref87449776 \n \h </w:instrText>
      </w:r>
      <w:r w:rsidR="00E729B7">
        <w:fldChar w:fldCharType="separate"/>
      </w:r>
      <w:r w:rsidR="00E729B7">
        <w:t>Schedule 5</w:t>
      </w:r>
      <w:r w:rsidR="00E729B7">
        <w:fldChar w:fldCharType="end"/>
      </w:r>
      <w:r w:rsidR="00E729B7">
        <w:t xml:space="preserve"> (the "Interim Carbon-Offsetting Contribution"); and</w:t>
      </w:r>
      <w:bookmarkEnd w:id="320"/>
    </w:p>
    <w:p w:rsidR="00C50F9C" w:rsidRDefault="00E810BC" w:rsidP="00B87B6B">
      <w:pPr>
        <w:pStyle w:val="Level2"/>
      </w:pPr>
      <w:bookmarkStart w:id="321" w:name="_Ref87449774"/>
      <w:r>
        <w:t xml:space="preserve">to pay the Carbon Off-Setting Contribution </w:t>
      </w:r>
      <w:r w:rsidR="00E729B7">
        <w:t xml:space="preserve">(less the Interim Carbon Off-Setting Contribution paid in accordance with paragraph </w:t>
      </w:r>
      <w:r w:rsidR="00E729B7">
        <w:fldChar w:fldCharType="begin"/>
      </w:r>
      <w:r w:rsidR="00E729B7">
        <w:instrText xml:space="preserve"> REF _Ref87449835 \n \h </w:instrText>
      </w:r>
      <w:r w:rsidR="00E729B7">
        <w:fldChar w:fldCharType="separate"/>
      </w:r>
      <w:r w:rsidR="00E729B7">
        <w:t>1.3</w:t>
      </w:r>
      <w:r w:rsidR="00E729B7">
        <w:fldChar w:fldCharType="end"/>
      </w:r>
      <w:r w:rsidR="00E729B7">
        <w:t xml:space="preserve"> of this </w:t>
      </w:r>
      <w:r w:rsidR="00E729B7">
        <w:fldChar w:fldCharType="begin"/>
      </w:r>
      <w:r w:rsidR="00E729B7">
        <w:instrText xml:space="preserve"> REF _Ref87449837 \n \h </w:instrText>
      </w:r>
      <w:r w:rsidR="00E729B7">
        <w:fldChar w:fldCharType="separate"/>
      </w:r>
      <w:r w:rsidR="00E729B7">
        <w:t>Schedule 5</w:t>
      </w:r>
      <w:r w:rsidR="00E729B7">
        <w:fldChar w:fldCharType="end"/>
      </w:r>
      <w:r w:rsidR="00E729B7">
        <w:t xml:space="preserve">) </w:t>
      </w:r>
      <w:r>
        <w:t xml:space="preserve">to the Council within </w:t>
      </w:r>
      <w:r w:rsidR="00E729B7">
        <w:t>t</w:t>
      </w:r>
      <w:r>
        <w:t xml:space="preserve">wenty (20) Working Days of being notified </w:t>
      </w:r>
      <w:r w:rsidR="00C50F9C">
        <w:t xml:space="preserve">by the Council in writing </w:t>
      </w:r>
      <w:r>
        <w:t xml:space="preserve">of </w:t>
      </w:r>
      <w:r w:rsidR="00C50F9C">
        <w:t xml:space="preserve">its </w:t>
      </w:r>
      <w:r>
        <w:t xml:space="preserve">approval of the </w:t>
      </w:r>
      <w:r w:rsidR="00C166D4">
        <w:t>As-Built Assessment</w:t>
      </w:r>
      <w:r>
        <w:t>.</w:t>
      </w:r>
      <w:bookmarkEnd w:id="321"/>
      <w:r>
        <w:t xml:space="preserve"> </w:t>
      </w:r>
    </w:p>
    <w:p w:rsidR="00E810BC" w:rsidRDefault="00E810BC" w:rsidP="00C50F9C">
      <w:pPr>
        <w:pStyle w:val="Level1"/>
      </w:pPr>
      <w:r>
        <w:t xml:space="preserve">The following calculation shall be used to determine the </w:t>
      </w:r>
      <w:r w:rsidR="00C50F9C">
        <w:t>Carbon Off-Setting Contribution</w:t>
      </w:r>
      <w:r>
        <w:t>:</w:t>
      </w:r>
    </w:p>
    <w:p w:rsidR="00C50F9C" w:rsidRDefault="00C50F9C" w:rsidP="00C50F9C">
      <w:pPr>
        <w:pStyle w:val="Level1"/>
        <w:numPr>
          <w:ilvl w:val="0"/>
          <w:numId w:val="0"/>
        </w:numPr>
        <w:ind w:left="851"/>
      </w:pPr>
      <m:oMathPara>
        <m:oMath>
          <m:r>
            <w:rPr>
              <w:rFonts w:ascii="Cambria Math" w:hAnsi="Cambria Math"/>
            </w:rPr>
            <m:t xml:space="preserve">Target Emission Rate-(35%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/yr) =(65%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/yr)</m:t>
          </m:r>
        </m:oMath>
      </m:oMathPara>
    </w:p>
    <w:tbl>
      <w:tblPr>
        <w:tblStyle w:val="TableGrid"/>
        <w:tblW w:w="6945" w:type="dxa"/>
        <w:tblInd w:w="2122" w:type="dxa"/>
        <w:tblLook w:val="04A0" w:firstRow="1" w:lastRow="0" w:firstColumn="1" w:lastColumn="0" w:noHBand="0" w:noVBand="1"/>
      </w:tblPr>
      <w:tblGrid>
        <w:gridCol w:w="2126"/>
        <w:gridCol w:w="1984"/>
        <w:gridCol w:w="2835"/>
      </w:tblGrid>
      <w:tr w:rsidR="00ED1C19" w:rsidTr="00450C77">
        <w:tc>
          <w:tcPr>
            <w:tcW w:w="2126" w:type="dxa"/>
          </w:tcPr>
          <w:p w:rsidR="00C50F9C" w:rsidRDefault="00ED1C19" w:rsidP="00ED1C19">
            <w:pPr>
              <w:pStyle w:val="Level2"/>
              <w:numPr>
                <w:ilvl w:val="0"/>
                <w:numId w:val="0"/>
              </w:numPr>
              <w:spacing w:before="120" w:after="120"/>
              <w:jc w:val="left"/>
            </w:pPr>
            <w:r>
              <w:t>As detailed in the 2013 Building Regulations</w:t>
            </w:r>
          </w:p>
        </w:tc>
        <w:tc>
          <w:tcPr>
            <w:tcW w:w="1984" w:type="dxa"/>
          </w:tcPr>
          <w:p w:rsidR="00C50F9C" w:rsidRDefault="00ED1C19" w:rsidP="00ED1C19">
            <w:pPr>
              <w:pStyle w:val="Level2"/>
              <w:numPr>
                <w:ilvl w:val="0"/>
                <w:numId w:val="0"/>
              </w:numPr>
              <w:spacing w:before="120" w:after="120"/>
              <w:jc w:val="left"/>
            </w:pPr>
            <w:r>
              <w:t xml:space="preserve">Required on-site improvement over 2013 Building Regulations </w:t>
            </w:r>
          </w:p>
        </w:tc>
        <w:tc>
          <w:tcPr>
            <w:tcW w:w="2835" w:type="dxa"/>
          </w:tcPr>
          <w:p w:rsidR="00C50F9C" w:rsidRDefault="00ED1C19" w:rsidP="00ED1C19">
            <w:pPr>
              <w:pStyle w:val="Level2"/>
              <w:numPr>
                <w:ilvl w:val="0"/>
                <w:numId w:val="0"/>
              </w:numPr>
              <w:spacing w:before="120" w:after="120"/>
              <w:jc w:val="left"/>
            </w:pPr>
            <w:r w:rsidRPr="00ED1C19">
              <w:t xml:space="preserve">any residual regulated carbon emissions following on site reduction measures will be offset through </w:t>
            </w:r>
            <w:r>
              <w:t xml:space="preserve">a Section 106 contribution </w:t>
            </w:r>
          </w:p>
        </w:tc>
      </w:tr>
    </w:tbl>
    <w:p w:rsidR="00E810BC" w:rsidRPr="00771130" w:rsidRDefault="00E810BC" w:rsidP="00C50F9C">
      <w:pPr>
        <w:pStyle w:val="Level2"/>
        <w:numPr>
          <w:ilvl w:val="0"/>
          <w:numId w:val="0"/>
        </w:numPr>
        <w:ind w:left="851"/>
      </w:pPr>
    </w:p>
    <w:p w:rsidR="006D0706" w:rsidRDefault="0017525F" w:rsidP="0017525F">
      <w:pPr>
        <w:pStyle w:val="ScheduleHeading"/>
      </w:pPr>
      <w:bookmarkStart w:id="322" w:name="_Ref80106086"/>
      <w:r>
        <w:lastRenderedPageBreak/>
        <w:br/>
      </w:r>
      <w:bookmarkStart w:id="323" w:name="_Ref80376714"/>
      <w:bookmarkStart w:id="324" w:name="_Toc82335881"/>
      <w:bookmarkStart w:id="325" w:name="_Toc82341068"/>
      <w:bookmarkStart w:id="326" w:name="_Toc82341111"/>
      <w:bookmarkStart w:id="327" w:name="_Toc82518410"/>
      <w:bookmarkStart w:id="328" w:name="_Toc83631514"/>
      <w:bookmarkStart w:id="329" w:name="_Toc85013083"/>
      <w:bookmarkStart w:id="330" w:name="_Toc87449218"/>
      <w:bookmarkEnd w:id="322"/>
      <w:r w:rsidR="00231A91">
        <w:t>Employment Skills and Training</w:t>
      </w:r>
      <w:bookmarkEnd w:id="323"/>
      <w:bookmarkEnd w:id="324"/>
      <w:bookmarkEnd w:id="325"/>
      <w:bookmarkEnd w:id="326"/>
      <w:bookmarkEnd w:id="327"/>
      <w:bookmarkEnd w:id="328"/>
      <w:bookmarkEnd w:id="329"/>
      <w:bookmarkEnd w:id="330"/>
      <w:r w:rsidR="00231A91">
        <w:t xml:space="preserve"> </w:t>
      </w:r>
    </w:p>
    <w:p w:rsidR="00231A91" w:rsidRPr="00231A91" w:rsidRDefault="00231A91" w:rsidP="00280994">
      <w:pPr>
        <w:numPr>
          <w:ilvl w:val="2"/>
          <w:numId w:val="7"/>
        </w:numPr>
        <w:tabs>
          <w:tab w:val="left" w:pos="1008"/>
          <w:tab w:val="left" w:pos="2016"/>
          <w:tab w:val="left" w:pos="3828"/>
          <w:tab w:val="left" w:pos="8784"/>
        </w:tabs>
        <w:overflowPunct w:val="0"/>
        <w:autoSpaceDE w:val="0"/>
        <w:autoSpaceDN w:val="0"/>
        <w:adjustRightInd w:val="0"/>
        <w:spacing w:after="240"/>
        <w:jc w:val="both"/>
        <w:rPr>
          <w:rFonts w:eastAsia="Times New Roman" w:cs="Times New Roman"/>
          <w:color w:val="000000" w:themeColor="text1"/>
          <w:lang w:eastAsia="en-GB"/>
        </w:rPr>
      </w:pPr>
      <w:r w:rsidRPr="00231A91">
        <w:rPr>
          <w:rFonts w:eastAsia="Times New Roman" w:cs="Times New Roman"/>
          <w:color w:val="000000" w:themeColor="text1"/>
          <w:lang w:eastAsia="en-GB"/>
        </w:rPr>
        <w:t>The Owner covenants with the Council as follows:</w:t>
      </w:r>
    </w:p>
    <w:p w:rsidR="00231A91" w:rsidRPr="00231A91" w:rsidRDefault="00231A91" w:rsidP="00280994">
      <w:pPr>
        <w:numPr>
          <w:ilvl w:val="3"/>
          <w:numId w:val="7"/>
        </w:numPr>
        <w:tabs>
          <w:tab w:val="left" w:pos="1008"/>
          <w:tab w:val="left" w:pos="2016"/>
          <w:tab w:val="left" w:pos="3828"/>
          <w:tab w:val="left" w:pos="8784"/>
        </w:tabs>
        <w:overflowPunct w:val="0"/>
        <w:autoSpaceDE w:val="0"/>
        <w:autoSpaceDN w:val="0"/>
        <w:adjustRightInd w:val="0"/>
        <w:spacing w:after="240"/>
        <w:jc w:val="both"/>
        <w:rPr>
          <w:rFonts w:eastAsia="Times New Roman" w:cs="Times New Roman"/>
          <w:color w:val="000000" w:themeColor="text1"/>
          <w:lang w:eastAsia="en-GB"/>
        </w:rPr>
      </w:pPr>
      <w:r w:rsidRPr="00231A91">
        <w:rPr>
          <w:rFonts w:eastAsia="Times New Roman" w:cs="Times New Roman"/>
          <w:color w:val="000000" w:themeColor="text1"/>
          <w:lang w:eastAsia="en-GB"/>
        </w:rPr>
        <w:t xml:space="preserve">to pay the Employment Skills and Training Contribution to the Council prior to </w:t>
      </w:r>
      <w:r w:rsidR="00C81311">
        <w:rPr>
          <w:rFonts w:eastAsia="Times New Roman" w:cs="Times New Roman"/>
          <w:color w:val="000000" w:themeColor="text1"/>
          <w:lang w:eastAsia="en-GB"/>
        </w:rPr>
        <w:t>Implementation</w:t>
      </w:r>
      <w:r>
        <w:rPr>
          <w:rFonts w:eastAsia="Times New Roman" w:cs="Times New Roman"/>
          <w:color w:val="000000" w:themeColor="text1"/>
          <w:lang w:eastAsia="en-GB"/>
        </w:rPr>
        <w:t xml:space="preserve"> of </w:t>
      </w:r>
      <w:r w:rsidR="00C81311">
        <w:rPr>
          <w:rFonts w:eastAsia="Times New Roman" w:cs="Times New Roman"/>
          <w:color w:val="000000" w:themeColor="text1"/>
          <w:lang w:eastAsia="en-GB"/>
        </w:rPr>
        <w:t xml:space="preserve">the </w:t>
      </w:r>
      <w:r>
        <w:rPr>
          <w:rFonts w:eastAsia="Times New Roman" w:cs="Times New Roman"/>
          <w:color w:val="000000" w:themeColor="text1"/>
          <w:lang w:eastAsia="en-GB"/>
        </w:rPr>
        <w:t>Development</w:t>
      </w:r>
      <w:r w:rsidRPr="00231A91">
        <w:rPr>
          <w:rFonts w:eastAsia="Times New Roman" w:cs="Times New Roman"/>
          <w:color w:val="000000" w:themeColor="text1"/>
          <w:lang w:eastAsia="en-GB"/>
        </w:rPr>
        <w:t xml:space="preserve">; and </w:t>
      </w:r>
    </w:p>
    <w:p w:rsidR="00231A91" w:rsidRPr="00231A91" w:rsidRDefault="00231A91" w:rsidP="00280994">
      <w:pPr>
        <w:numPr>
          <w:ilvl w:val="3"/>
          <w:numId w:val="7"/>
        </w:numPr>
        <w:tabs>
          <w:tab w:val="left" w:pos="1008"/>
          <w:tab w:val="left" w:pos="2016"/>
          <w:tab w:val="left" w:pos="3828"/>
          <w:tab w:val="left" w:pos="8784"/>
        </w:tabs>
        <w:overflowPunct w:val="0"/>
        <w:autoSpaceDE w:val="0"/>
        <w:autoSpaceDN w:val="0"/>
        <w:adjustRightInd w:val="0"/>
        <w:spacing w:after="240"/>
        <w:jc w:val="both"/>
        <w:rPr>
          <w:rFonts w:eastAsia="Times New Roman" w:cs="Times New Roman"/>
          <w:color w:val="000000" w:themeColor="text1"/>
          <w:lang w:eastAsia="en-GB"/>
        </w:rPr>
      </w:pPr>
      <w:r w:rsidRPr="00231A91">
        <w:rPr>
          <w:rFonts w:eastAsia="Times New Roman" w:cs="Times New Roman"/>
          <w:color w:val="000000" w:themeColor="text1"/>
          <w:lang w:eastAsia="en-GB"/>
        </w:rPr>
        <w:t xml:space="preserve">not to </w:t>
      </w:r>
      <w:r w:rsidR="00C81311">
        <w:rPr>
          <w:rFonts w:eastAsia="Times New Roman" w:cs="Times New Roman"/>
          <w:color w:val="000000" w:themeColor="text1"/>
          <w:lang w:eastAsia="en-GB"/>
        </w:rPr>
        <w:t xml:space="preserve">Implement the </w:t>
      </w:r>
      <w:r>
        <w:rPr>
          <w:rFonts w:eastAsia="Times New Roman" w:cs="Times New Roman"/>
          <w:color w:val="000000" w:themeColor="text1"/>
          <w:lang w:eastAsia="en-GB"/>
        </w:rPr>
        <w:t xml:space="preserve">Development </w:t>
      </w:r>
      <w:r w:rsidRPr="00231A91">
        <w:rPr>
          <w:rFonts w:eastAsia="Times New Roman" w:cs="Times New Roman"/>
          <w:color w:val="000000" w:themeColor="text1"/>
          <w:lang w:eastAsia="en-GB"/>
        </w:rPr>
        <w:t xml:space="preserve">or permit the </w:t>
      </w:r>
      <w:r w:rsidR="00C81311">
        <w:rPr>
          <w:rFonts w:eastAsia="Times New Roman" w:cs="Times New Roman"/>
          <w:color w:val="000000" w:themeColor="text1"/>
          <w:lang w:eastAsia="en-GB"/>
        </w:rPr>
        <w:t xml:space="preserve">Implementation of the </w:t>
      </w:r>
      <w:r>
        <w:rPr>
          <w:rFonts w:eastAsia="Times New Roman" w:cs="Times New Roman"/>
          <w:color w:val="000000" w:themeColor="text1"/>
          <w:lang w:eastAsia="en-GB"/>
        </w:rPr>
        <w:t xml:space="preserve">Development </w:t>
      </w:r>
      <w:r w:rsidRPr="00231A91">
        <w:rPr>
          <w:rFonts w:eastAsia="Times New Roman" w:cs="Times New Roman"/>
          <w:color w:val="000000" w:themeColor="text1"/>
          <w:lang w:eastAsia="en-GB"/>
        </w:rPr>
        <w:t>until the Employment Skills and Training Contribution has been paid to the Council.</w:t>
      </w:r>
    </w:p>
    <w:p w:rsidR="006D0706" w:rsidRDefault="009C6BAB" w:rsidP="009C6BAB">
      <w:pPr>
        <w:pStyle w:val="ScheduleHeading"/>
      </w:pPr>
      <w:r>
        <w:lastRenderedPageBreak/>
        <w:br/>
      </w:r>
      <w:bookmarkStart w:id="331" w:name="_Toc82335882"/>
      <w:bookmarkStart w:id="332" w:name="_Ref82336107"/>
      <w:bookmarkStart w:id="333" w:name="_Toc82341069"/>
      <w:bookmarkStart w:id="334" w:name="_Toc82341112"/>
      <w:bookmarkStart w:id="335" w:name="_Toc82518411"/>
      <w:bookmarkStart w:id="336" w:name="_Toc83631515"/>
      <w:bookmarkStart w:id="337" w:name="_Toc85013084"/>
      <w:bookmarkStart w:id="338" w:name="_Toc87449219"/>
      <w:r>
        <w:t>Council's Covenants</w:t>
      </w:r>
      <w:bookmarkEnd w:id="331"/>
      <w:bookmarkEnd w:id="332"/>
      <w:bookmarkEnd w:id="333"/>
      <w:bookmarkEnd w:id="334"/>
      <w:bookmarkEnd w:id="335"/>
      <w:bookmarkEnd w:id="336"/>
      <w:bookmarkEnd w:id="337"/>
      <w:bookmarkEnd w:id="338"/>
      <w:r>
        <w:t xml:space="preserve"> </w:t>
      </w:r>
    </w:p>
    <w:p w:rsidR="00D67116" w:rsidRDefault="00D67116" w:rsidP="00EF66C2">
      <w:pPr>
        <w:pStyle w:val="Level1"/>
      </w:pPr>
      <w:r>
        <w:t xml:space="preserve">The Council shall use all sums received from the Owner under the terms of this Deed for the purposes specified in this </w:t>
      </w:r>
      <w:r w:rsidRPr="00D67116">
        <w:t xml:space="preserve">Deed </w:t>
      </w:r>
      <w:r>
        <w:t>for which they are to be paid.</w:t>
      </w:r>
    </w:p>
    <w:p w:rsidR="00D67116" w:rsidRDefault="00D67116" w:rsidP="00EF66C2">
      <w:pPr>
        <w:pStyle w:val="Level1"/>
      </w:pPr>
      <w:r>
        <w:t xml:space="preserve">The Council shall provide to the Owner such evidence, as the Owner shall reasonably require in order to confirm the expenditure of the sums paid by the Owner under this </w:t>
      </w:r>
      <w:r w:rsidRPr="00D67116">
        <w:t>Deed</w:t>
      </w:r>
      <w:r>
        <w:t>.</w:t>
      </w:r>
    </w:p>
    <w:p w:rsidR="00D67116" w:rsidRDefault="00D67116" w:rsidP="00EF66C2">
      <w:pPr>
        <w:pStyle w:val="Level1"/>
      </w:pPr>
      <w:r>
        <w:t xml:space="preserve">In the event that any of the monetary contributions payable to the Council under the terms of this </w:t>
      </w:r>
      <w:r w:rsidRPr="00D67116">
        <w:t xml:space="preserve">Deed </w:t>
      </w:r>
      <w:r>
        <w:t xml:space="preserve">or any part thereof has not been spent or committed to be spent by the Council </w:t>
      </w:r>
      <w:r w:rsidR="00F04C43">
        <w:t>at the expiration of</w:t>
      </w:r>
      <w:r>
        <w:t xml:space="preserve"> </w:t>
      </w:r>
      <w:r w:rsidR="007504E8">
        <w:t xml:space="preserve">ten </w:t>
      </w:r>
      <w:r>
        <w:t>(</w:t>
      </w:r>
      <w:r w:rsidR="007504E8">
        <w:t>10</w:t>
      </w:r>
      <w:r>
        <w:t xml:space="preserve">) years of receipt of the payment or the final instalment (as the case may be) the Council shall repay the contribution or the </w:t>
      </w:r>
      <w:r w:rsidR="007504E8">
        <w:t>unallocated</w:t>
      </w:r>
      <w:r>
        <w:t xml:space="preserve"> part thereof to the original paying party together with interest from the date of original payment to the date of repayment at the rate of the higher of either </w:t>
      </w:r>
      <w:r w:rsidR="006C1286">
        <w:t>zero per cent (</w:t>
      </w:r>
      <w:r>
        <w:t>0%</w:t>
      </w:r>
      <w:r w:rsidR="006C1286">
        <w:t>)</w:t>
      </w:r>
      <w:r>
        <w:t xml:space="preserve"> or one per cent (1%) below Barclays Bank PLC base rate for the time being in force.</w:t>
      </w:r>
    </w:p>
    <w:p w:rsidR="00D67116" w:rsidRDefault="00D67116" w:rsidP="00EF66C2">
      <w:pPr>
        <w:pStyle w:val="Level1"/>
      </w:pPr>
      <w:r>
        <w:t xml:space="preserve">At the written request of the Owner the Council shall provide written confirmation of the discharge of any of the obligations contained in </w:t>
      </w:r>
      <w:r w:rsidR="00EF66C2" w:rsidRPr="00EF66C2">
        <w:fldChar w:fldCharType="begin"/>
      </w:r>
      <w:r w:rsidR="00EF66C2" w:rsidRPr="00EF66C2">
        <w:instrText xml:space="preserve"> REF _Ref80363278 \r \h </w:instrText>
      </w:r>
      <w:r w:rsidR="00EF66C2" w:rsidRPr="00EF66C2">
        <w:fldChar w:fldCharType="separate"/>
      </w:r>
      <w:r w:rsidR="009746D4">
        <w:t>Schedule 2</w:t>
      </w:r>
      <w:r w:rsidR="00EF66C2" w:rsidRPr="00EF66C2">
        <w:fldChar w:fldCharType="end"/>
      </w:r>
      <w:r w:rsidR="00EF66C2" w:rsidRPr="00EF66C2">
        <w:t xml:space="preserve">, </w:t>
      </w:r>
      <w:r w:rsidR="00EF66C2" w:rsidRPr="00EF66C2">
        <w:fldChar w:fldCharType="begin"/>
      </w:r>
      <w:r w:rsidR="00EF66C2" w:rsidRPr="00EF66C2">
        <w:instrText xml:space="preserve"> REF _Ref80361336 \r \h </w:instrText>
      </w:r>
      <w:r w:rsidR="00EF66C2" w:rsidRPr="00EF66C2">
        <w:fldChar w:fldCharType="separate"/>
      </w:r>
      <w:r w:rsidR="009746D4">
        <w:t>Schedule 3</w:t>
      </w:r>
      <w:r w:rsidR="00EF66C2" w:rsidRPr="00EF66C2">
        <w:fldChar w:fldCharType="end"/>
      </w:r>
      <w:r w:rsidR="00EF66C2" w:rsidRPr="00EF66C2">
        <w:t xml:space="preserve">, </w:t>
      </w:r>
      <w:r w:rsidR="00EF66C2" w:rsidRPr="00EF66C2">
        <w:fldChar w:fldCharType="begin"/>
      </w:r>
      <w:r w:rsidR="00EF66C2" w:rsidRPr="00EF66C2">
        <w:instrText xml:space="preserve"> REF _Ref80363285 \r \h </w:instrText>
      </w:r>
      <w:r w:rsidR="00EF66C2" w:rsidRPr="00EF66C2">
        <w:fldChar w:fldCharType="separate"/>
      </w:r>
      <w:r w:rsidR="009746D4">
        <w:t>Schedule 4</w:t>
      </w:r>
      <w:r w:rsidR="00EF66C2" w:rsidRPr="00EF66C2">
        <w:fldChar w:fldCharType="end"/>
      </w:r>
      <w:r w:rsidR="00EF66C2" w:rsidRPr="00EF66C2">
        <w:t xml:space="preserve">, </w:t>
      </w:r>
      <w:r w:rsidR="00EF66C2" w:rsidRPr="00EF66C2">
        <w:fldChar w:fldCharType="begin"/>
      </w:r>
      <w:r w:rsidR="00EF66C2" w:rsidRPr="00EF66C2">
        <w:instrText xml:space="preserve"> REF _Ref80363287 \r \h </w:instrText>
      </w:r>
      <w:r w:rsidR="00EF66C2" w:rsidRPr="00EF66C2">
        <w:fldChar w:fldCharType="separate"/>
      </w:r>
      <w:r w:rsidR="009746D4">
        <w:t>Schedule 5</w:t>
      </w:r>
      <w:r w:rsidR="00EF66C2" w:rsidRPr="00EF66C2">
        <w:fldChar w:fldCharType="end"/>
      </w:r>
      <w:r w:rsidR="00EF66C2" w:rsidRPr="00EF66C2">
        <w:t xml:space="preserve">, and </w:t>
      </w:r>
      <w:r w:rsidR="00EF66C2" w:rsidRPr="00EF66C2">
        <w:fldChar w:fldCharType="begin"/>
      </w:r>
      <w:r w:rsidR="00EF66C2" w:rsidRPr="00EF66C2">
        <w:instrText xml:space="preserve"> REF _Ref80376714 \n \h </w:instrText>
      </w:r>
      <w:r w:rsidR="00EF66C2" w:rsidRPr="00EF66C2">
        <w:fldChar w:fldCharType="separate"/>
      </w:r>
      <w:r w:rsidR="009746D4">
        <w:t>Schedule 6</w:t>
      </w:r>
      <w:r w:rsidR="00EF66C2" w:rsidRPr="00EF66C2">
        <w:fldChar w:fldCharType="end"/>
      </w:r>
      <w:r>
        <w:t xml:space="preserve"> when satisfied that such obligations have been performed.</w:t>
      </w:r>
    </w:p>
    <w:p w:rsidR="00614B5E" w:rsidRPr="00D67116" w:rsidRDefault="00614B5E" w:rsidP="00EF66C2">
      <w:pPr>
        <w:pStyle w:val="Level1"/>
      </w:pPr>
      <w:r w:rsidRPr="00614B5E">
        <w:t xml:space="preserve">Any approval, consent, direction, authority, agreement or action to be given by the Council under this </w:t>
      </w:r>
      <w:r>
        <w:t>Deed</w:t>
      </w:r>
      <w:r w:rsidRPr="00614B5E">
        <w:t xml:space="preserve"> shall not be unreasonably withheld or delayed.</w:t>
      </w:r>
    </w:p>
    <w:tbl>
      <w:tblPr>
        <w:tblStyle w:val="TableGrid"/>
        <w:tblW w:w="83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579"/>
        <w:gridCol w:w="3875"/>
      </w:tblGrid>
      <w:tr w:rsidR="006D0706" w:rsidRPr="00304EA5" w:rsidTr="00304EA5">
        <w:trPr>
          <w:cantSplit/>
          <w:trHeight w:val="851"/>
        </w:trPr>
        <w:tc>
          <w:tcPr>
            <w:tcW w:w="3875" w:type="dxa"/>
          </w:tcPr>
          <w:p w:rsidR="006D0706" w:rsidRPr="00304EA5" w:rsidRDefault="006D0706" w:rsidP="00DB7B28">
            <w:pPr>
              <w:pStyle w:val="Body"/>
              <w:keepNext/>
              <w:spacing w:before="120" w:after="120"/>
              <w:jc w:val="left"/>
              <w:rPr>
                <w:color w:val="auto"/>
              </w:rPr>
            </w:pPr>
            <w:r w:rsidRPr="00304EA5">
              <w:rPr>
                <w:color w:val="auto"/>
              </w:rPr>
              <w:t>Executed as a deed by</w:t>
            </w:r>
            <w:r w:rsidRPr="00304EA5">
              <w:rPr>
                <w:color w:val="auto"/>
              </w:rPr>
              <w:br/>
            </w:r>
            <w:r w:rsidRPr="00304EA5">
              <w:rPr>
                <w:b/>
                <w:bCs/>
                <w:color w:val="auto"/>
              </w:rPr>
              <w:t xml:space="preserve">BERKELEY HOMES (WESTERN) LIMITED </w:t>
            </w:r>
            <w:r w:rsidRPr="00304EA5">
              <w:rPr>
                <w:color w:val="auto"/>
              </w:rPr>
              <w:t>acting by two directors</w:t>
            </w:r>
          </w:p>
        </w:tc>
        <w:tc>
          <w:tcPr>
            <w:tcW w:w="579" w:type="dxa"/>
            <w:vAlign w:val="bottom"/>
          </w:tcPr>
          <w:p w:rsidR="006D0706" w:rsidRPr="00304EA5" w:rsidRDefault="006D0706" w:rsidP="00DB7B28">
            <w:pPr>
              <w:pStyle w:val="Body"/>
              <w:keepNext/>
              <w:spacing w:before="120" w:after="120"/>
              <w:jc w:val="left"/>
              <w:rPr>
                <w:color w:val="auto"/>
              </w:rPr>
            </w:pPr>
          </w:p>
        </w:tc>
        <w:tc>
          <w:tcPr>
            <w:tcW w:w="3875" w:type="dxa"/>
            <w:tcBorders>
              <w:bottom w:val="single" w:sz="4" w:space="0" w:color="auto"/>
            </w:tcBorders>
          </w:tcPr>
          <w:p w:rsidR="006D0706" w:rsidRPr="00304EA5" w:rsidRDefault="006D0706" w:rsidP="00DB7B28">
            <w:pPr>
              <w:pStyle w:val="Body"/>
              <w:keepNext/>
              <w:spacing w:before="120" w:after="120"/>
              <w:rPr>
                <w:color w:val="auto"/>
              </w:rPr>
            </w:pPr>
          </w:p>
        </w:tc>
      </w:tr>
      <w:tr w:rsidR="006D0706" w:rsidRPr="00304EA5" w:rsidTr="00304EA5">
        <w:trPr>
          <w:cantSplit/>
          <w:trHeight w:val="851"/>
        </w:trPr>
        <w:tc>
          <w:tcPr>
            <w:tcW w:w="3875" w:type="dxa"/>
          </w:tcPr>
          <w:p w:rsidR="006D0706" w:rsidRPr="00304EA5" w:rsidRDefault="006D0706" w:rsidP="00DB7B28">
            <w:pPr>
              <w:pStyle w:val="Body"/>
              <w:keepNext/>
              <w:spacing w:before="120" w:after="120"/>
              <w:jc w:val="left"/>
              <w:rPr>
                <w:color w:val="auto"/>
              </w:rPr>
            </w:pPr>
          </w:p>
        </w:tc>
        <w:tc>
          <w:tcPr>
            <w:tcW w:w="579" w:type="dxa"/>
          </w:tcPr>
          <w:p w:rsidR="006D0706" w:rsidRPr="00304EA5" w:rsidRDefault="006D0706" w:rsidP="00DB7B28">
            <w:pPr>
              <w:pStyle w:val="Body"/>
              <w:keepNext/>
              <w:spacing w:before="120" w:after="120"/>
              <w:jc w:val="left"/>
              <w:rPr>
                <w:color w:val="auto"/>
              </w:rPr>
            </w:pPr>
          </w:p>
        </w:tc>
        <w:tc>
          <w:tcPr>
            <w:tcW w:w="3875" w:type="dxa"/>
            <w:tcBorders>
              <w:top w:val="single" w:sz="4" w:space="0" w:color="auto"/>
              <w:bottom w:val="single" w:sz="4" w:space="0" w:color="auto"/>
            </w:tcBorders>
          </w:tcPr>
          <w:p w:rsidR="006D0706" w:rsidRPr="00304EA5" w:rsidRDefault="006D0706" w:rsidP="00DB7B28">
            <w:pPr>
              <w:pStyle w:val="Body"/>
              <w:keepNext/>
              <w:spacing w:before="120" w:after="120"/>
              <w:jc w:val="left"/>
              <w:rPr>
                <w:color w:val="auto"/>
              </w:rPr>
            </w:pPr>
            <w:r w:rsidRPr="00304EA5">
              <w:rPr>
                <w:color w:val="auto"/>
              </w:rPr>
              <w:t>Director</w:t>
            </w:r>
          </w:p>
          <w:p w:rsidR="006D0706" w:rsidRPr="00304EA5" w:rsidRDefault="006D0706" w:rsidP="00DB7B28">
            <w:pPr>
              <w:pStyle w:val="Body"/>
              <w:keepNext/>
              <w:spacing w:before="120" w:after="120"/>
              <w:jc w:val="left"/>
              <w:rPr>
                <w:color w:val="auto"/>
              </w:rPr>
            </w:pPr>
          </w:p>
          <w:p w:rsidR="006D0706" w:rsidRPr="00304EA5" w:rsidRDefault="006D0706" w:rsidP="00DB7B28">
            <w:pPr>
              <w:pStyle w:val="Body"/>
              <w:keepNext/>
              <w:spacing w:before="120" w:after="120"/>
              <w:jc w:val="left"/>
              <w:rPr>
                <w:color w:val="auto"/>
              </w:rPr>
            </w:pPr>
          </w:p>
        </w:tc>
      </w:tr>
      <w:tr w:rsidR="006D0706" w:rsidRPr="00304EA5" w:rsidTr="00304EA5">
        <w:trPr>
          <w:cantSplit/>
          <w:trHeight w:val="851"/>
        </w:trPr>
        <w:tc>
          <w:tcPr>
            <w:tcW w:w="3875" w:type="dxa"/>
          </w:tcPr>
          <w:p w:rsidR="006D0706" w:rsidRPr="00304EA5" w:rsidRDefault="006D0706" w:rsidP="00DB7B28">
            <w:pPr>
              <w:pStyle w:val="Body"/>
              <w:spacing w:before="120" w:after="120"/>
              <w:jc w:val="left"/>
              <w:rPr>
                <w:color w:val="auto"/>
              </w:rPr>
            </w:pPr>
          </w:p>
        </w:tc>
        <w:tc>
          <w:tcPr>
            <w:tcW w:w="579" w:type="dxa"/>
          </w:tcPr>
          <w:p w:rsidR="006D0706" w:rsidRPr="00304EA5" w:rsidRDefault="006D0706" w:rsidP="00DB7B28">
            <w:pPr>
              <w:pStyle w:val="Body"/>
              <w:spacing w:before="120" w:after="120"/>
              <w:jc w:val="left"/>
              <w:rPr>
                <w:color w:val="auto"/>
              </w:rPr>
            </w:pPr>
          </w:p>
        </w:tc>
        <w:tc>
          <w:tcPr>
            <w:tcW w:w="3875" w:type="dxa"/>
            <w:tcBorders>
              <w:top w:val="single" w:sz="4" w:space="0" w:color="auto"/>
            </w:tcBorders>
          </w:tcPr>
          <w:p w:rsidR="006D0706" w:rsidRPr="00304EA5" w:rsidRDefault="006D0706" w:rsidP="00DB7B28">
            <w:pPr>
              <w:pStyle w:val="Body"/>
              <w:spacing w:before="120" w:after="120"/>
              <w:jc w:val="left"/>
              <w:rPr>
                <w:color w:val="auto"/>
              </w:rPr>
            </w:pPr>
            <w:r w:rsidRPr="00304EA5">
              <w:rPr>
                <w:color w:val="auto"/>
              </w:rPr>
              <w:t>Director</w:t>
            </w:r>
          </w:p>
        </w:tc>
      </w:tr>
    </w:tbl>
    <w:p w:rsidR="006D0706" w:rsidRDefault="006D0706" w:rsidP="00DB7B28">
      <w:pPr>
        <w:pStyle w:val="Body1"/>
      </w:pPr>
    </w:p>
    <w:p w:rsidR="006D0706" w:rsidRDefault="006D0706" w:rsidP="00DB7B28">
      <w:pPr>
        <w:pStyle w:val="Body1"/>
      </w:pPr>
    </w:p>
    <w:tbl>
      <w:tblPr>
        <w:tblStyle w:val="TableGrid"/>
        <w:tblW w:w="83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579"/>
        <w:gridCol w:w="3875"/>
      </w:tblGrid>
      <w:tr w:rsidR="003B3C95" w:rsidTr="003B3C95">
        <w:trPr>
          <w:cantSplit/>
          <w:trHeight w:val="851"/>
        </w:trPr>
        <w:tc>
          <w:tcPr>
            <w:tcW w:w="3875" w:type="dxa"/>
          </w:tcPr>
          <w:p w:rsidR="003B3C95" w:rsidRDefault="003B3C95" w:rsidP="003B3C95">
            <w:pPr>
              <w:pStyle w:val="Body"/>
              <w:keepNext/>
              <w:spacing w:before="120" w:after="120"/>
              <w:jc w:val="left"/>
            </w:pPr>
            <w:r>
              <w:t xml:space="preserve">Executed as a deed </w:t>
            </w:r>
            <w:r w:rsidR="008071E4" w:rsidRPr="008071E4">
              <w:t xml:space="preserve">(but not delivered until the date hereof) </w:t>
            </w:r>
            <w:r>
              <w:t>by</w:t>
            </w:r>
            <w:r>
              <w:br/>
              <w:t>affixing the common seal of</w:t>
            </w:r>
            <w:r>
              <w:br/>
            </w:r>
            <w:r w:rsidRPr="00377ACB">
              <w:rPr>
                <w:b/>
                <w:bCs/>
                <w:color w:val="auto"/>
              </w:rPr>
              <w:t>READING BOROUGH COUNCIL</w:t>
            </w:r>
            <w:r w:rsidRPr="008071E4">
              <w:rPr>
                <w:b/>
                <w:bCs/>
                <w:color w:val="FF0000"/>
              </w:rPr>
              <w:br/>
            </w:r>
            <w:r>
              <w:t>in the presence of:</w:t>
            </w:r>
          </w:p>
        </w:tc>
        <w:tc>
          <w:tcPr>
            <w:tcW w:w="579" w:type="dxa"/>
            <w:vAlign w:val="bottom"/>
          </w:tcPr>
          <w:p w:rsidR="003B3C95" w:rsidRDefault="003B3C95" w:rsidP="003B3C95">
            <w:pPr>
              <w:pStyle w:val="Body"/>
              <w:keepNext/>
              <w:spacing w:before="120" w:after="120"/>
              <w:jc w:val="left"/>
            </w:pPr>
          </w:p>
        </w:tc>
        <w:tc>
          <w:tcPr>
            <w:tcW w:w="3875" w:type="dxa"/>
          </w:tcPr>
          <w:p w:rsidR="003B3C95" w:rsidRPr="00EF3605" w:rsidRDefault="003B3C95" w:rsidP="003B3C95">
            <w:pPr>
              <w:pStyle w:val="Body"/>
              <w:keepNext/>
              <w:spacing w:before="120" w:after="120"/>
              <w:rPr>
                <w:color w:val="auto"/>
              </w:rPr>
            </w:pPr>
          </w:p>
          <w:p w:rsidR="003B3C95" w:rsidRDefault="003B3C95" w:rsidP="003B3C95">
            <w:pPr>
              <w:pStyle w:val="Body"/>
              <w:keepNext/>
              <w:spacing w:before="120" w:after="120"/>
              <w:jc w:val="center"/>
            </w:pPr>
          </w:p>
        </w:tc>
      </w:tr>
      <w:tr w:rsidR="003B3C95" w:rsidTr="003B3C95">
        <w:trPr>
          <w:cantSplit/>
          <w:trHeight w:val="851"/>
        </w:trPr>
        <w:tc>
          <w:tcPr>
            <w:tcW w:w="3875" w:type="dxa"/>
            <w:tcBorders>
              <w:bottom w:val="single" w:sz="4" w:space="0" w:color="auto"/>
            </w:tcBorders>
          </w:tcPr>
          <w:p w:rsidR="003B3C95" w:rsidRDefault="003B3C95" w:rsidP="003B3C95">
            <w:pPr>
              <w:pStyle w:val="Body"/>
              <w:keepNext/>
              <w:spacing w:before="120" w:after="120"/>
              <w:jc w:val="left"/>
            </w:pPr>
          </w:p>
        </w:tc>
        <w:tc>
          <w:tcPr>
            <w:tcW w:w="579" w:type="dxa"/>
          </w:tcPr>
          <w:p w:rsidR="003B3C95" w:rsidRDefault="003B3C95" w:rsidP="003B3C95">
            <w:pPr>
              <w:pStyle w:val="Body"/>
              <w:keepNext/>
              <w:spacing w:before="120" w:after="120"/>
              <w:jc w:val="left"/>
            </w:pPr>
          </w:p>
        </w:tc>
        <w:tc>
          <w:tcPr>
            <w:tcW w:w="3875" w:type="dxa"/>
          </w:tcPr>
          <w:p w:rsidR="003B3C95" w:rsidRDefault="003B3C95" w:rsidP="003B3C95">
            <w:pPr>
              <w:pStyle w:val="Body"/>
              <w:keepNext/>
              <w:spacing w:before="120" w:after="120"/>
              <w:jc w:val="left"/>
            </w:pPr>
          </w:p>
        </w:tc>
      </w:tr>
      <w:tr w:rsidR="003B3C95" w:rsidTr="003B3C95">
        <w:trPr>
          <w:cantSplit/>
          <w:trHeight w:val="851"/>
        </w:trPr>
        <w:tc>
          <w:tcPr>
            <w:tcW w:w="3875" w:type="dxa"/>
            <w:tcBorders>
              <w:top w:val="single" w:sz="4" w:space="0" w:color="auto"/>
            </w:tcBorders>
          </w:tcPr>
          <w:p w:rsidR="003B3C95" w:rsidRDefault="003B3C95" w:rsidP="003B3C95">
            <w:pPr>
              <w:pStyle w:val="Body"/>
              <w:keepNext/>
              <w:spacing w:before="120" w:after="120"/>
              <w:jc w:val="left"/>
            </w:pPr>
            <w:r>
              <w:t xml:space="preserve">Authorised Signatory </w:t>
            </w:r>
          </w:p>
        </w:tc>
        <w:tc>
          <w:tcPr>
            <w:tcW w:w="579" w:type="dxa"/>
          </w:tcPr>
          <w:p w:rsidR="003B3C95" w:rsidRDefault="003B3C95" w:rsidP="003B3C95">
            <w:pPr>
              <w:pStyle w:val="Body"/>
              <w:keepNext/>
              <w:spacing w:before="120" w:after="120"/>
              <w:jc w:val="left"/>
            </w:pPr>
          </w:p>
        </w:tc>
        <w:tc>
          <w:tcPr>
            <w:tcW w:w="3875" w:type="dxa"/>
          </w:tcPr>
          <w:p w:rsidR="003B3C95" w:rsidRDefault="003B3C95" w:rsidP="003B3C95">
            <w:pPr>
              <w:pStyle w:val="Body"/>
              <w:keepNext/>
              <w:spacing w:before="120" w:after="120"/>
              <w:jc w:val="left"/>
            </w:pPr>
          </w:p>
        </w:tc>
      </w:tr>
      <w:tr w:rsidR="003B3C95" w:rsidTr="003B3C95">
        <w:trPr>
          <w:cantSplit/>
          <w:trHeight w:val="851"/>
        </w:trPr>
        <w:tc>
          <w:tcPr>
            <w:tcW w:w="3875" w:type="dxa"/>
          </w:tcPr>
          <w:p w:rsidR="003B3C95" w:rsidRDefault="003B3C95" w:rsidP="003B3C95">
            <w:pPr>
              <w:pStyle w:val="Body"/>
              <w:spacing w:before="120" w:after="120"/>
              <w:jc w:val="left"/>
            </w:pPr>
          </w:p>
        </w:tc>
        <w:tc>
          <w:tcPr>
            <w:tcW w:w="579" w:type="dxa"/>
          </w:tcPr>
          <w:p w:rsidR="003B3C95" w:rsidRDefault="003B3C95" w:rsidP="003B3C95">
            <w:pPr>
              <w:pStyle w:val="Body"/>
              <w:spacing w:before="120" w:after="120"/>
              <w:jc w:val="left"/>
            </w:pPr>
          </w:p>
        </w:tc>
        <w:tc>
          <w:tcPr>
            <w:tcW w:w="3875" w:type="dxa"/>
          </w:tcPr>
          <w:p w:rsidR="003B3C95" w:rsidRDefault="003B3C95" w:rsidP="003B3C95">
            <w:pPr>
              <w:pStyle w:val="Body"/>
              <w:spacing w:before="120" w:after="120"/>
              <w:jc w:val="left"/>
            </w:pPr>
          </w:p>
        </w:tc>
      </w:tr>
    </w:tbl>
    <w:p w:rsidR="006D0706" w:rsidRDefault="006D0706" w:rsidP="00304EA5">
      <w:pPr>
        <w:tabs>
          <w:tab w:val="left" w:pos="1008"/>
          <w:tab w:val="left" w:pos="2016"/>
          <w:tab w:val="left" w:pos="3828"/>
          <w:tab w:val="left" w:pos="8784"/>
        </w:tabs>
        <w:overflowPunct w:val="0"/>
        <w:autoSpaceDE w:val="0"/>
        <w:autoSpaceDN w:val="0"/>
        <w:adjustRightInd w:val="0"/>
        <w:spacing w:after="240" w:line="360" w:lineRule="auto"/>
        <w:rPr>
          <w:rFonts w:ascii="Trebuchet MS" w:eastAsia="Times New Roman" w:hAnsi="Trebuchet MS"/>
          <w:color w:val="000000"/>
          <w:sz w:val="24"/>
          <w:lang w:eastAsia="en-GB"/>
        </w:rPr>
      </w:pPr>
    </w:p>
    <w:p w:rsidR="006D0706" w:rsidRPr="009968FA" w:rsidRDefault="0017525F" w:rsidP="0017525F">
      <w:pPr>
        <w:pStyle w:val="Annexure"/>
      </w:pPr>
      <w:bookmarkStart w:id="339" w:name="_Ref79925192"/>
      <w:r>
        <w:lastRenderedPageBreak/>
        <w:br/>
      </w:r>
      <w:bookmarkStart w:id="340" w:name="_Ref80363205"/>
      <w:bookmarkStart w:id="341" w:name="_Toc82335883"/>
      <w:bookmarkStart w:id="342" w:name="_Toc82341070"/>
      <w:bookmarkStart w:id="343" w:name="_Toc82341113"/>
      <w:bookmarkStart w:id="344" w:name="_Toc82518412"/>
      <w:bookmarkStart w:id="345" w:name="_Toc83631516"/>
      <w:bookmarkStart w:id="346" w:name="_Toc85013085"/>
      <w:bookmarkStart w:id="347" w:name="_Toc87449220"/>
      <w:r w:rsidR="006D0706" w:rsidRPr="009968FA">
        <w:t>Plan</w:t>
      </w:r>
      <w:bookmarkEnd w:id="339"/>
      <w:bookmarkEnd w:id="340"/>
      <w:bookmarkEnd w:id="341"/>
      <w:r w:rsidR="00780D15">
        <w:t xml:space="preserve"> 1</w:t>
      </w:r>
      <w:bookmarkEnd w:id="342"/>
      <w:bookmarkEnd w:id="343"/>
      <w:bookmarkEnd w:id="344"/>
      <w:bookmarkEnd w:id="345"/>
      <w:bookmarkEnd w:id="346"/>
      <w:bookmarkEnd w:id="347"/>
    </w:p>
    <w:p w:rsidR="006D0706" w:rsidRDefault="006D0706" w:rsidP="005B330E">
      <w:pPr>
        <w:rPr>
          <w:b/>
          <w:bCs/>
        </w:rPr>
      </w:pPr>
    </w:p>
    <w:p w:rsidR="006D0706" w:rsidRDefault="006D0706">
      <w:pPr>
        <w:spacing w:after="240"/>
        <w:rPr>
          <w:b/>
          <w:bCs/>
        </w:rPr>
      </w:pPr>
      <w:r>
        <w:rPr>
          <w:b/>
          <w:bCs/>
        </w:rPr>
        <w:br w:type="page"/>
      </w:r>
    </w:p>
    <w:p w:rsidR="00780D15" w:rsidRDefault="00780D15" w:rsidP="0017525F">
      <w:pPr>
        <w:pStyle w:val="Annexure"/>
      </w:pPr>
      <w:r>
        <w:lastRenderedPageBreak/>
        <w:br/>
      </w:r>
      <w:bookmarkStart w:id="348" w:name="_Ref82339567"/>
      <w:bookmarkStart w:id="349" w:name="_Toc82341071"/>
      <w:bookmarkStart w:id="350" w:name="_Toc82341114"/>
      <w:bookmarkStart w:id="351" w:name="_Toc82518413"/>
      <w:bookmarkStart w:id="352" w:name="_Toc83631517"/>
      <w:bookmarkStart w:id="353" w:name="_Toc85013086"/>
      <w:bookmarkStart w:id="354" w:name="_Toc87449221"/>
      <w:r>
        <w:t>Plan 2</w:t>
      </w:r>
      <w:bookmarkEnd w:id="348"/>
      <w:bookmarkEnd w:id="349"/>
      <w:bookmarkEnd w:id="350"/>
      <w:bookmarkEnd w:id="351"/>
      <w:bookmarkEnd w:id="352"/>
      <w:bookmarkEnd w:id="353"/>
      <w:bookmarkEnd w:id="354"/>
    </w:p>
    <w:p w:rsidR="00A556A5" w:rsidRDefault="00A556A5" w:rsidP="0017525F">
      <w:pPr>
        <w:pStyle w:val="Annexure"/>
      </w:pPr>
      <w:r>
        <w:lastRenderedPageBreak/>
        <w:br/>
      </w:r>
      <w:bookmarkStart w:id="355" w:name="_Toc82341072"/>
      <w:bookmarkStart w:id="356" w:name="_Toc82341115"/>
      <w:bookmarkStart w:id="357" w:name="_Ref82341118"/>
      <w:bookmarkStart w:id="358" w:name="_Toc82518414"/>
      <w:bookmarkStart w:id="359" w:name="_Toc83631518"/>
      <w:bookmarkStart w:id="360" w:name="_Toc85013087"/>
      <w:bookmarkStart w:id="361" w:name="_Toc87449222"/>
      <w:r>
        <w:t>Plan 3</w:t>
      </w:r>
      <w:bookmarkEnd w:id="355"/>
      <w:bookmarkEnd w:id="356"/>
      <w:bookmarkEnd w:id="357"/>
      <w:bookmarkEnd w:id="358"/>
      <w:bookmarkEnd w:id="359"/>
      <w:bookmarkEnd w:id="360"/>
      <w:bookmarkEnd w:id="361"/>
    </w:p>
    <w:p w:rsidR="000068D0" w:rsidRDefault="000068D0" w:rsidP="0017525F">
      <w:pPr>
        <w:pStyle w:val="Annexure"/>
      </w:pPr>
      <w:r>
        <w:lastRenderedPageBreak/>
        <w:br/>
      </w:r>
      <w:bookmarkStart w:id="362" w:name="_Toc82341073"/>
      <w:bookmarkStart w:id="363" w:name="_Toc82341116"/>
      <w:bookmarkStart w:id="364" w:name="_Ref82341119"/>
      <w:bookmarkStart w:id="365" w:name="_Toc82518415"/>
      <w:bookmarkStart w:id="366" w:name="_Toc83631519"/>
      <w:bookmarkStart w:id="367" w:name="_Toc85013088"/>
      <w:bookmarkStart w:id="368" w:name="_Toc87449223"/>
      <w:r>
        <w:t>Plan 4</w:t>
      </w:r>
      <w:bookmarkEnd w:id="362"/>
      <w:bookmarkEnd w:id="363"/>
      <w:bookmarkEnd w:id="364"/>
      <w:bookmarkEnd w:id="365"/>
      <w:bookmarkEnd w:id="366"/>
      <w:bookmarkEnd w:id="367"/>
      <w:bookmarkEnd w:id="368"/>
    </w:p>
    <w:p w:rsidR="006D0706" w:rsidRDefault="0017525F" w:rsidP="0017525F">
      <w:pPr>
        <w:pStyle w:val="Annexure"/>
      </w:pPr>
      <w:r>
        <w:lastRenderedPageBreak/>
        <w:br/>
      </w:r>
      <w:bookmarkStart w:id="369" w:name="_Ref80363216"/>
      <w:bookmarkStart w:id="370" w:name="_Toc82335884"/>
      <w:bookmarkStart w:id="371" w:name="_Toc82341074"/>
      <w:bookmarkStart w:id="372" w:name="_Toc82341117"/>
      <w:bookmarkStart w:id="373" w:name="_Toc82518416"/>
      <w:bookmarkStart w:id="374" w:name="_Toc83631520"/>
      <w:bookmarkStart w:id="375" w:name="_Toc85013089"/>
      <w:bookmarkStart w:id="376" w:name="_Toc87449224"/>
      <w:r w:rsidR="006D0706">
        <w:t>Framework Travel Plan</w:t>
      </w:r>
      <w:bookmarkEnd w:id="0"/>
      <w:bookmarkEnd w:id="369"/>
      <w:bookmarkEnd w:id="370"/>
      <w:bookmarkEnd w:id="371"/>
      <w:bookmarkEnd w:id="372"/>
      <w:bookmarkEnd w:id="373"/>
      <w:bookmarkEnd w:id="374"/>
      <w:bookmarkEnd w:id="375"/>
      <w:bookmarkEnd w:id="376"/>
    </w:p>
    <w:p w:rsidR="00F31C99" w:rsidRDefault="000F7AEE" w:rsidP="000F7AEE">
      <w:pPr>
        <w:pStyle w:val="Annexure"/>
      </w:pPr>
      <w:r>
        <w:lastRenderedPageBreak/>
        <w:br/>
      </w:r>
      <w:bookmarkStart w:id="377" w:name="_Ref82510497"/>
      <w:bookmarkStart w:id="378" w:name="_Toc82518417"/>
      <w:bookmarkStart w:id="379" w:name="_Toc83631521"/>
      <w:bookmarkStart w:id="380" w:name="_Toc85013090"/>
      <w:bookmarkStart w:id="381" w:name="_Toc87449225"/>
      <w:r>
        <w:t>Viability Assessment</w:t>
      </w:r>
      <w:bookmarkEnd w:id="377"/>
      <w:bookmarkEnd w:id="378"/>
      <w:bookmarkEnd w:id="379"/>
      <w:bookmarkEnd w:id="380"/>
      <w:bookmarkEnd w:id="381"/>
    </w:p>
    <w:p w:rsidR="00CF7BCB" w:rsidRDefault="00CF7BCB" w:rsidP="00CF7BCB">
      <w:pPr>
        <w:pStyle w:val="Annexure"/>
      </w:pPr>
      <w:r>
        <w:lastRenderedPageBreak/>
        <w:br/>
      </w:r>
      <w:bookmarkStart w:id="382" w:name="_Ref84848010"/>
      <w:bookmarkStart w:id="383" w:name="_Toc85013091"/>
      <w:bookmarkStart w:id="384" w:name="_Toc87449226"/>
      <w:r>
        <w:t>Plan 5</w:t>
      </w:r>
      <w:bookmarkEnd w:id="382"/>
      <w:bookmarkEnd w:id="383"/>
      <w:bookmarkEnd w:id="384"/>
    </w:p>
    <w:p w:rsidR="00B23EC5" w:rsidRPr="00B23EC5" w:rsidRDefault="00B23EC5" w:rsidP="00B23EC5">
      <w:pPr>
        <w:pStyle w:val="Annexure"/>
      </w:pPr>
      <w:r>
        <w:lastRenderedPageBreak/>
        <w:br/>
      </w:r>
      <w:bookmarkStart w:id="385" w:name="_Ref85012891"/>
      <w:bookmarkStart w:id="386" w:name="_Toc85013092"/>
      <w:bookmarkStart w:id="387" w:name="_Toc87449227"/>
      <w:r>
        <w:t>Plan 6</w:t>
      </w:r>
      <w:bookmarkEnd w:id="385"/>
      <w:bookmarkEnd w:id="386"/>
      <w:bookmarkEnd w:id="387"/>
    </w:p>
    <w:sectPr w:rsidR="00B23EC5" w:rsidRPr="00B23EC5" w:rsidSect="00211D3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E31" w:rsidRDefault="00AE4E31">
      <w:r>
        <w:separator/>
      </w:r>
    </w:p>
  </w:endnote>
  <w:endnote w:type="continuationSeparator" w:id="0">
    <w:p w:rsidR="00AE4E31" w:rsidRDefault="00AE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83" w:rsidRDefault="00663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83" w:rsidRDefault="00663983" w:rsidP="00C06438">
    <w:pPr>
      <w:pStyle w:val="Footer"/>
      <w:tabs>
        <w:tab w:val="clear" w:pos="4678"/>
        <w:tab w:val="clear" w:pos="9356"/>
        <w:tab w:val="center" w:pos="4536"/>
        <w:tab w:val="right" w:pos="9072"/>
      </w:tabs>
    </w:pPr>
    <w:r>
      <w:rPr>
        <w:noProof/>
      </w:rPr>
      <mc:AlternateContent>
        <mc:Choice Requires="wps">
          <w:drawing>
            <wp:anchor distT="0" distB="0" distL="114300" distR="114300" simplePos="0" relativeHeight="251659264" behindDoc="0" locked="0" layoutInCell="1" allowOverlap="1" wp14:anchorId="0A308B96" wp14:editId="0367A93A">
              <wp:simplePos x="0" y="0"/>
              <wp:positionH relativeFrom="page">
                <wp:posOffset>0</wp:posOffset>
              </wp:positionH>
              <wp:positionV relativeFrom="page">
                <wp:posOffset>0</wp:posOffset>
              </wp:positionV>
              <wp:extent cx="6845300" cy="254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8453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983" w:rsidRPr="00B12D1C" w:rsidRDefault="00663983" w:rsidP="00B12D1C">
                          <w:pPr>
                            <w:jc w:val="right"/>
                            <w:rPr>
                              <w:rFonts w:cs="Arial"/>
                              <w:color w:val="000000"/>
                              <w:sz w:val="8"/>
                            </w:rPr>
                          </w:pPr>
                          <w:r>
                            <w:rPr>
                              <w:rFonts w:cs="Arial"/>
                              <w:color w:val="000000"/>
                              <w:sz w:val="8"/>
                            </w:rPr>
                            <w:t xml:space="preserve">C:\USERS\SRF\APPDATA\ROAMING\MICROSOFT\TEMPLATES\NORMAL.DOTM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25</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32</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A308B96" id="_x0000_t202" coordsize="21600,21600" o:spt="202" path="m,l,21600r21600,l21600,xe">
              <v:stroke joinstyle="miter"/>
              <v:path gradientshapeok="t" o:connecttype="rect"/>
            </v:shapetype>
            <v:shape id="Text Box 1" o:spid="_x0000_s1026" type="#_x0000_t202" style="position:absolute;margin-left:0;margin-top:0;width:539pt;height:20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" filled="f" stroked="f" strokeweight=".5pt">
              <v:textbox inset="0,0,0,0">
                <w:txbxContent>
                  <w:p w:rsidR="00663983" w:rsidRPr="00B12D1C" w:rsidRDefault="00663983" w:rsidP="00B12D1C">
                    <w:pPr>
                      <w:jc w:val="right"/>
                      <w:rPr>
                        <w:rFonts w:cs="Arial"/>
                        <w:color w:val="000000"/>
                        <w:sz w:val="8"/>
                      </w:rPr>
                    </w:pPr>
                    <w:r>
                      <w:rPr>
                        <w:rFonts w:cs="Arial"/>
                        <w:color w:val="000000"/>
                        <w:sz w:val="8"/>
                      </w:rPr>
                      <w:t xml:space="preserve">C:\USERS\SRF\APPDATA\ROAMING\MICROSOFT\TEMPLATES\NORMAL.DOTM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25</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32</w:t>
                    </w:r>
                    <w:r>
                      <w:rPr>
                        <w:rFonts w:cs="Arial"/>
                        <w:color w:val="000000"/>
                        <w:sz w:val="8"/>
                      </w:rPr>
                      <w:fldChar w:fldCharType="end"/>
                    </w:r>
                  </w:p>
                </w:txbxContent>
              </v:textbox>
              <w10:wrap anchorx="page" anchory="page"/>
            </v:shape>
          </w:pict>
        </mc:Fallback>
      </mc:AlternateContent>
    </w:r>
    <w:r>
      <w:tab/>
    </w:r>
    <w:r>
      <w:fldChar w:fldCharType="begin"/>
    </w:r>
    <w:r>
      <w:instrText xml:space="preserve"> PAGE   \* MERGEFORMAT </w:instrText>
    </w:r>
    <w:r>
      <w:fldChar w:fldCharType="separate"/>
    </w:r>
    <w:r>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83" w:rsidRDefault="00663983">
    <w:pPr>
      <w:pStyle w:val="Footer"/>
    </w:pPr>
    <w:r>
      <w:rPr>
        <w:noProof/>
      </w:rPr>
      <mc:AlternateContent>
        <mc:Choice Requires="wps">
          <w:drawing>
            <wp:anchor distT="0" distB="0" distL="114300" distR="114300" simplePos="0" relativeHeight="251660288" behindDoc="0" locked="0" layoutInCell="1" allowOverlap="1" wp14:anchorId="3AD3BE3C" wp14:editId="6835C50F">
              <wp:simplePos x="0" y="0"/>
              <wp:positionH relativeFrom="page">
                <wp:posOffset>355600</wp:posOffset>
              </wp:positionH>
              <wp:positionV relativeFrom="page">
                <wp:posOffset>10439400</wp:posOffset>
              </wp:positionV>
              <wp:extent cx="6845300" cy="254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8453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983" w:rsidRPr="00B12D1C" w:rsidRDefault="00663983" w:rsidP="00B12D1C">
                          <w:pPr>
                            <w:jc w:val="right"/>
                            <w:rPr>
                              <w:rFonts w:cs="Arial"/>
                              <w:color w:val="000000"/>
                              <w:sz w:val="8"/>
                            </w:rPr>
                          </w:pPr>
                          <w:r>
                            <w:rPr>
                              <w:rFonts w:cs="Arial"/>
                              <w:color w:val="000000"/>
                              <w:sz w:val="8"/>
                            </w:rPr>
                            <w:t xml:space="preserve">C:\USERS\SRF\APPDATA\ROAMING\MICROSOFT\TEMPLATES\NORMAL.DOTM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32</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AD3BE3C" id="_x0000_t202" coordsize="21600,21600" o:spt="202" path="m,l,21600r21600,l21600,xe">
              <v:stroke joinstyle="miter"/>
              <v:path gradientshapeok="t" o:connecttype="rect"/>
            </v:shapetype>
            <v:shape id="Text Box 2" o:spid="_x0000_s1027" type="#_x0000_t202" style="position:absolute;margin-left:28pt;margin-top:822pt;width:539pt;height:2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" filled="f" stroked="f" strokeweight=".5pt">
              <v:textbox inset="0,0,0,0">
                <w:txbxContent>
                  <w:p w:rsidR="00663983" w:rsidRPr="00B12D1C" w:rsidRDefault="00663983" w:rsidP="00B12D1C">
                    <w:pPr>
                      <w:jc w:val="right"/>
                      <w:rPr>
                        <w:rFonts w:cs="Arial"/>
                        <w:color w:val="000000"/>
                        <w:sz w:val="8"/>
                      </w:rPr>
                    </w:pPr>
                    <w:r>
                      <w:rPr>
                        <w:rFonts w:cs="Arial"/>
                        <w:color w:val="000000"/>
                        <w:sz w:val="8"/>
                      </w:rPr>
                      <w:t xml:space="preserve">C:\USERS\SRF\APPDATA\ROAMING\MICROSOFT\TEMPLATES\NORMAL.DOTM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32</w:t>
                    </w:r>
                    <w:r>
                      <w:rPr>
                        <w:rFonts w:cs="Arial"/>
                        <w:color w:val="000000"/>
                        <w:sz w:val="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E31" w:rsidRDefault="00AE4E31">
      <w:r>
        <w:separator/>
      </w:r>
    </w:p>
  </w:footnote>
  <w:footnote w:type="continuationSeparator" w:id="0">
    <w:p w:rsidR="00AE4E31" w:rsidRDefault="00AE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83" w:rsidRDefault="00663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83" w:rsidRDefault="00663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83" w:rsidRDefault="00663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63460686"/>
    <w:lvl w:ilvl="0">
      <w:start w:val="1"/>
      <w:numFmt w:val="decimal"/>
      <w:lvlText w:val="%1"/>
      <w:lvlJc w:val="left"/>
      <w:pPr>
        <w:tabs>
          <w:tab w:val="num" w:pos="992"/>
        </w:tabs>
        <w:ind w:left="992" w:hanging="992"/>
      </w:pPr>
      <w:rPr>
        <w:rFonts w:ascii="Arial" w:eastAsia="Times New Roman" w:hAnsi="Arial" w:cs="Arial"/>
        <w:b w:val="0"/>
        <w:i w:val="0"/>
        <w:caps w:val="0"/>
        <w:small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cs="Arial" w:hint="default"/>
        <w:b w:val="0"/>
        <w:i w:val="0"/>
        <w:caps w:val="0"/>
        <w:small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9"/>
        </w:tabs>
        <w:ind w:left="2269" w:hanging="992"/>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62C77E4"/>
    <w:multiLevelType w:val="multilevel"/>
    <w:tmpl w:val="89B69CBC"/>
    <w:name w:val="SB"/>
    <w:lvl w:ilvl="0">
      <w:start w:val="1"/>
      <w:numFmt w:val="decimal"/>
      <w:pStyle w:val="SBHeading1"/>
      <w:lvlText w:val="%1."/>
      <w:lvlJc w:val="left"/>
      <w:pPr>
        <w:tabs>
          <w:tab w:val="num" w:pos="851"/>
        </w:tabs>
        <w:ind w:left="851" w:hanging="851"/>
      </w:pPr>
      <w:rPr>
        <w:rFonts w:hint="default"/>
      </w:rPr>
    </w:lvl>
    <w:lvl w:ilvl="1">
      <w:start w:val="1"/>
      <w:numFmt w:val="decimal"/>
      <w:pStyle w:val="SBHeading2"/>
      <w:lvlText w:val="%1.%2"/>
      <w:lvlJc w:val="left"/>
      <w:pPr>
        <w:tabs>
          <w:tab w:val="num" w:pos="851"/>
        </w:tabs>
        <w:ind w:left="851" w:hanging="851"/>
      </w:pPr>
      <w:rPr>
        <w:rFonts w:hint="default"/>
        <w:b w:val="0"/>
        <w:i w:val="0"/>
      </w:rPr>
    </w:lvl>
    <w:lvl w:ilvl="2">
      <w:start w:val="1"/>
      <w:numFmt w:val="decimal"/>
      <w:pStyle w:val="SBHeading3"/>
      <w:lvlText w:val="%1.%2.%3"/>
      <w:lvlJc w:val="left"/>
      <w:pPr>
        <w:tabs>
          <w:tab w:val="num" w:pos="1985"/>
        </w:tabs>
        <w:ind w:left="1985" w:hanging="1134"/>
      </w:pPr>
      <w:rPr>
        <w:rFonts w:hint="default"/>
        <w:b w:val="0"/>
        <w:i w:val="0"/>
      </w:rPr>
    </w:lvl>
    <w:lvl w:ilvl="3">
      <w:start w:val="1"/>
      <w:numFmt w:val="lowerLetter"/>
      <w:pStyle w:val="SBHeading4"/>
      <w:lvlText w:val="(%4)"/>
      <w:lvlJc w:val="left"/>
      <w:pPr>
        <w:tabs>
          <w:tab w:val="num" w:pos="2552"/>
        </w:tabs>
        <w:ind w:left="2552" w:hanging="567"/>
      </w:pPr>
      <w:rPr>
        <w:rFonts w:hint="default"/>
        <w:b w:val="0"/>
        <w:i w:val="0"/>
      </w:rPr>
    </w:lvl>
    <w:lvl w:ilvl="4">
      <w:start w:val="1"/>
      <w:numFmt w:val="lowerRoman"/>
      <w:pStyle w:val="SBHeading5"/>
      <w:lvlText w:val="(%5)"/>
      <w:lvlJc w:val="left"/>
      <w:pPr>
        <w:tabs>
          <w:tab w:val="num" w:pos="3402"/>
        </w:tabs>
        <w:ind w:left="3402" w:hanging="850"/>
      </w:pPr>
      <w:rPr>
        <w:rFonts w:hint="default"/>
        <w:b w:val="0"/>
        <w:i w:val="0"/>
      </w:rPr>
    </w:lvl>
    <w:lvl w:ilvl="5">
      <w:start w:val="1"/>
      <w:numFmt w:val="decimal"/>
      <w:pStyle w:val="SBHeading6"/>
      <w:lvlText w:val="(%6)"/>
      <w:lvlJc w:val="left"/>
      <w:pPr>
        <w:tabs>
          <w:tab w:val="num" w:pos="3969"/>
        </w:tabs>
        <w:ind w:left="3969" w:hanging="567"/>
      </w:pPr>
      <w:rPr>
        <w:rFonts w:hint="default"/>
        <w:b w:val="0"/>
        <w:i w:val="0"/>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069C2CB9"/>
    <w:multiLevelType w:val="hybridMultilevel"/>
    <w:tmpl w:val="E05CEE60"/>
    <w:lvl w:ilvl="0" w:tplc="1146F12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105D6375"/>
    <w:multiLevelType w:val="hybridMultilevel"/>
    <w:tmpl w:val="BB4E4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3018C7"/>
    <w:multiLevelType w:val="multilevel"/>
    <w:tmpl w:val="405A4284"/>
    <w:name w:val="SB Part Title"/>
    <w:lvl w:ilvl="0">
      <w:start w:val="1"/>
      <w:numFmt w:val="decimal"/>
      <w:pStyle w:val="SBPartTitle"/>
      <w:suff w:val="nothing"/>
      <w:lvlText w:val="Part %1"/>
      <w:lvlJc w:val="left"/>
      <w:pPr>
        <w:ind w:left="0" w:firstLine="0"/>
      </w:pPr>
      <w:rPr>
        <w:rFonts w:ascii="Arial" w:hAnsi="Arial" w:hint="default"/>
        <w:b/>
        <w:i w:val="0"/>
        <w:sz w:val="22"/>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hint="default"/>
        <w:b w:val="0"/>
        <w:i w:val="0"/>
      </w:rPr>
    </w:lvl>
    <w:lvl w:ilvl="3">
      <w:start w:val="1"/>
      <w:numFmt w:val="decimal"/>
      <w:lvlText w:val="%2.%3.%4"/>
      <w:lvlJc w:val="left"/>
      <w:pPr>
        <w:tabs>
          <w:tab w:val="num" w:pos="1985"/>
        </w:tabs>
        <w:ind w:left="1985" w:hanging="1134"/>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 (%6)"/>
      <w:lvlJc w:val="left"/>
      <w:pPr>
        <w:tabs>
          <w:tab w:val="num" w:pos="3402"/>
        </w:tabs>
        <w:ind w:left="3402" w:hanging="850"/>
      </w:pPr>
      <w:rPr>
        <w:rFonts w:hint="default"/>
        <w:b w:val="0"/>
        <w:i w:val="0"/>
      </w:rPr>
    </w:lvl>
    <w:lvl w:ilvl="6">
      <w:start w:val="1"/>
      <w:numFmt w:val="decimal"/>
      <w:lvlText w:val=" (%7)"/>
      <w:lvlJc w:val="left"/>
      <w:pPr>
        <w:tabs>
          <w:tab w:val="num" w:pos="3969"/>
        </w:tabs>
        <w:ind w:left="3969" w:hanging="567"/>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0" w15:restartNumberingAfterBreak="0">
    <w:nsid w:val="22537427"/>
    <w:multiLevelType w:val="hybridMultilevel"/>
    <w:tmpl w:val="7C5093B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2" w15:restartNumberingAfterBreak="0">
    <w:nsid w:val="444559E0"/>
    <w:multiLevelType w:val="hybridMultilevel"/>
    <w:tmpl w:val="28747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AB1E48"/>
    <w:multiLevelType w:val="hybridMultilevel"/>
    <w:tmpl w:val="6A2A24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E73CB4"/>
    <w:multiLevelType w:val="multilevel"/>
    <w:tmpl w:val="7DACA8F0"/>
    <w:name w:val="S2.Heading"/>
    <w:lvl w:ilvl="0">
      <w:start w:val="1"/>
      <w:numFmt w:val="decimal"/>
      <w:lvlRestart w:val="0"/>
      <w:pStyle w:val="S2Heading1"/>
      <w:lvlText w:val="%1."/>
      <w:lvlJc w:val="left"/>
      <w:pPr>
        <w:tabs>
          <w:tab w:val="num" w:pos="810"/>
        </w:tabs>
        <w:ind w:left="810" w:hanging="720"/>
      </w:pPr>
      <w:rPr>
        <w:rFonts w:ascii="Arial" w:hAnsi="Arial" w:cs="Times New Roman" w:hint="default"/>
        <w:b w:val="0"/>
        <w:i w:val="0"/>
        <w:caps/>
        <w:smallCaps w:val="0"/>
        <w:color w:val="010000"/>
        <w:sz w:val="21"/>
        <w:u w:val="none"/>
      </w:rPr>
    </w:lvl>
    <w:lvl w:ilvl="1">
      <w:start w:val="1"/>
      <w:numFmt w:val="decimal"/>
      <w:pStyle w:val="S2Heading2"/>
      <w:lvlText w:val="%1.%2"/>
      <w:lvlJc w:val="left"/>
      <w:pPr>
        <w:tabs>
          <w:tab w:val="num" w:pos="720"/>
        </w:tabs>
        <w:ind w:left="720" w:hanging="720"/>
      </w:pPr>
      <w:rPr>
        <w:rFonts w:ascii="Arial" w:hAnsi="Arial" w:cs="Times New Roman" w:hint="default"/>
        <w:b w:val="0"/>
        <w:i w:val="0"/>
        <w:caps w:val="0"/>
        <w:color w:val="010000"/>
        <w:sz w:val="21"/>
        <w:u w:val="none"/>
      </w:rPr>
    </w:lvl>
    <w:lvl w:ilvl="2">
      <w:start w:val="1"/>
      <w:numFmt w:val="lowerLetter"/>
      <w:pStyle w:val="S2Heading3"/>
      <w:lvlText w:val="(%3)"/>
      <w:lvlJc w:val="left"/>
      <w:pPr>
        <w:tabs>
          <w:tab w:val="num" w:pos="1440"/>
        </w:tabs>
        <w:ind w:left="1440" w:hanging="720"/>
      </w:pPr>
      <w:rPr>
        <w:rFonts w:ascii="Arial" w:hAnsi="Arial" w:cs="Times New Roman" w:hint="default"/>
        <w:b w:val="0"/>
        <w:i w:val="0"/>
        <w:caps w:val="0"/>
        <w:color w:val="010000"/>
        <w:sz w:val="21"/>
        <w:u w:val="none"/>
      </w:rPr>
    </w:lvl>
    <w:lvl w:ilvl="3">
      <w:start w:val="1"/>
      <w:numFmt w:val="lowerRoman"/>
      <w:pStyle w:val="S2Heading4"/>
      <w:lvlText w:val="(%4)"/>
      <w:lvlJc w:val="left"/>
      <w:pPr>
        <w:tabs>
          <w:tab w:val="num" w:pos="2160"/>
        </w:tabs>
        <w:ind w:left="2160" w:hanging="720"/>
      </w:pPr>
      <w:rPr>
        <w:rFonts w:ascii="Arial" w:hAnsi="Arial" w:cs="Times New Roman" w:hint="default"/>
        <w:b w:val="0"/>
        <w:caps w:val="0"/>
        <w:color w:val="010000"/>
        <w:u w:val="none"/>
      </w:rPr>
    </w:lvl>
    <w:lvl w:ilvl="4">
      <w:start w:val="1"/>
      <w:numFmt w:val="upperLetter"/>
      <w:pStyle w:val="S2Heading5"/>
      <w:lvlText w:val="(%5)"/>
      <w:lvlJc w:val="left"/>
      <w:pPr>
        <w:tabs>
          <w:tab w:val="num" w:pos="2880"/>
        </w:tabs>
        <w:ind w:left="2880" w:hanging="720"/>
      </w:pPr>
      <w:rPr>
        <w:rFonts w:ascii="Arial" w:hAnsi="Arial" w:cs="Times New Roman" w:hint="default"/>
        <w:b w:val="0"/>
        <w:caps w:val="0"/>
        <w:color w:val="010000"/>
        <w:u w:val="none"/>
      </w:rPr>
    </w:lvl>
    <w:lvl w:ilvl="5">
      <w:start w:val="1"/>
      <w:numFmt w:val="decimal"/>
      <w:pStyle w:val="S2Heading6"/>
      <w:lvlText w:val="(%6)"/>
      <w:lvlJc w:val="left"/>
      <w:pPr>
        <w:tabs>
          <w:tab w:val="num" w:pos="3600"/>
        </w:tabs>
        <w:ind w:left="3600" w:hanging="720"/>
      </w:pPr>
      <w:rPr>
        <w:rFonts w:cs="Times New Roman" w:hint="default"/>
        <w:b w:val="0"/>
        <w:caps w:val="0"/>
        <w:color w:val="010000"/>
        <w:u w:val="none"/>
      </w:rPr>
    </w:lvl>
    <w:lvl w:ilvl="6">
      <w:start w:val="1"/>
      <w:numFmt w:val="none"/>
      <w:pStyle w:val="S2Heading7"/>
      <w:suff w:val="nothing"/>
      <w:lvlText w:val=""/>
      <w:lvlJc w:val="left"/>
      <w:pPr>
        <w:tabs>
          <w:tab w:val="num" w:pos="720"/>
        </w:tabs>
        <w:ind w:left="0" w:firstLine="0"/>
      </w:pPr>
      <w:rPr>
        <w:rFonts w:cs="Times New Roman" w:hint="default"/>
        <w:b w:val="0"/>
        <w:caps w:val="0"/>
        <w:color w:val="010000"/>
        <w:u w:val="none"/>
      </w:rPr>
    </w:lvl>
    <w:lvl w:ilvl="7">
      <w:start w:val="1"/>
      <w:numFmt w:val="none"/>
      <w:pStyle w:val="S2Heading8"/>
      <w:suff w:val="nothing"/>
      <w:lvlText w:val=""/>
      <w:lvlJc w:val="left"/>
      <w:pPr>
        <w:tabs>
          <w:tab w:val="num" w:pos="720"/>
        </w:tabs>
        <w:ind w:left="0" w:firstLine="0"/>
      </w:pPr>
      <w:rPr>
        <w:rFonts w:cs="Times New Roman" w:hint="default"/>
        <w:b w:val="0"/>
        <w:caps w:val="0"/>
        <w:color w:val="010000"/>
        <w:u w:val="none"/>
      </w:rPr>
    </w:lvl>
    <w:lvl w:ilvl="8">
      <w:start w:val="1"/>
      <w:numFmt w:val="none"/>
      <w:pStyle w:val="S2Heading9"/>
      <w:suff w:val="nothing"/>
      <w:lvlText w:val=""/>
      <w:lvlJc w:val="left"/>
      <w:pPr>
        <w:tabs>
          <w:tab w:val="num" w:pos="720"/>
        </w:tabs>
        <w:ind w:left="0" w:firstLine="0"/>
      </w:pPr>
      <w:rPr>
        <w:rFonts w:cs="Times New Roman" w:hint="default"/>
        <w:b w:val="0"/>
        <w:caps w:val="0"/>
        <w:color w:val="010000"/>
        <w:u w:val="none"/>
      </w:rPr>
    </w:lvl>
  </w:abstractNum>
  <w:abstractNum w:abstractNumId="17"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9"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1855D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962940"/>
    <w:multiLevelType w:val="hybridMultilevel"/>
    <w:tmpl w:val="EF4E4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14C0F"/>
    <w:multiLevelType w:val="multilevel"/>
    <w:tmpl w:val="483C7264"/>
    <w:lvl w:ilvl="0">
      <w:start w:val="4"/>
      <w:numFmt w:val="decimal"/>
      <w:lvlText w:val="%1."/>
      <w:lvlJc w:val="left"/>
      <w:pPr>
        <w:tabs>
          <w:tab w:val="num" w:pos="720"/>
        </w:tabs>
        <w:ind w:left="720" w:hanging="360"/>
      </w:pPr>
    </w:lvl>
    <w:lvl w:ilvl="1">
      <w:start w:val="2"/>
      <w:numFmt w:val="bullet"/>
      <w:lvlText w:val="-"/>
      <w:lvlJc w:val="left"/>
      <w:pPr>
        <w:ind w:left="1440" w:hanging="360"/>
      </w:pPr>
      <w:rPr>
        <w:rFonts w:ascii="Calibri" w:eastAsia="Times New Roman" w:hAnsi="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5"/>
  </w:num>
  <w:num w:numId="3">
    <w:abstractNumId w:val="11"/>
  </w:num>
  <w:num w:numId="4">
    <w:abstractNumId w:val="14"/>
  </w:num>
  <w:num w:numId="5">
    <w:abstractNumId w:val="4"/>
  </w:num>
  <w:num w:numId="6">
    <w:abstractNumId w:val="9"/>
  </w:num>
  <w:num w:numId="7">
    <w:abstractNumId w:val="18"/>
  </w:num>
  <w:num w:numId="8">
    <w:abstractNumId w:val="1"/>
  </w:num>
  <w:num w:numId="9">
    <w:abstractNumId w:val="19"/>
  </w:num>
  <w:num w:numId="10">
    <w:abstractNumId w:val="17"/>
  </w:num>
  <w:num w:numId="11">
    <w:abstractNumId w:val="13"/>
  </w:num>
  <w:num w:numId="12">
    <w:abstractNumId w:val="2"/>
  </w:num>
  <w:num w:numId="13">
    <w:abstractNumId w:val="8"/>
  </w:num>
  <w:num w:numId="14">
    <w:abstractNumId w:val="20"/>
  </w:num>
  <w:num w:numId="15">
    <w:abstractNumId w:val="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21"/>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727195"/>
    <w:docVar w:name="CLIENTID" w:val="223713"/>
    <w:docVar w:name="COMPANYID" w:val="2122615784"/>
    <w:docVar w:name="D3_TOC_c_1" w:val="&lt;TOC Type=&quot;0&quot;&gt;&lt;Name&gt;XXX&lt;/Name&gt;&lt;UseHyperlink&gt;Tru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s&gt;&lt;Format Value=&quot;&quot; /&gt;&lt;Type Value=&quot;Whole Paragraph&quot; /&gt;&lt;TabLeader&gt;Dots&lt;/TabLeader&gt;&lt;/Level&gt;&lt;/Levels&gt;&lt;SectionProperties xmlns:xsd=&quot;http://www.w3.org/2001/XMLSchema&quot; xmlns:xsi=&quot;http://www.w3.org/2001/XMLSchema-instance&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263041"/>
    <w:docVar w:name="Microsystems Transform Reconnect" w:val="8da9c052-76db-4cac-8ee6-8670533815c5"/>
    <w:docVar w:name="SERIALNO" w:val="11956"/>
  </w:docVars>
  <w:rsids>
    <w:rsidRoot w:val="000336C1"/>
    <w:rsid w:val="000068D0"/>
    <w:rsid w:val="0000769B"/>
    <w:rsid w:val="0001552F"/>
    <w:rsid w:val="00017AD9"/>
    <w:rsid w:val="000336C1"/>
    <w:rsid w:val="000354F5"/>
    <w:rsid w:val="00070790"/>
    <w:rsid w:val="000800CB"/>
    <w:rsid w:val="000800FA"/>
    <w:rsid w:val="0008499A"/>
    <w:rsid w:val="000865C5"/>
    <w:rsid w:val="000B6D1D"/>
    <w:rsid w:val="000C42C1"/>
    <w:rsid w:val="000C6718"/>
    <w:rsid w:val="000D5369"/>
    <w:rsid w:val="000D70BE"/>
    <w:rsid w:val="000E0132"/>
    <w:rsid w:val="000E07E4"/>
    <w:rsid w:val="000E2FD4"/>
    <w:rsid w:val="000E402B"/>
    <w:rsid w:val="000E5634"/>
    <w:rsid w:val="000F7AEE"/>
    <w:rsid w:val="0010037F"/>
    <w:rsid w:val="00115C95"/>
    <w:rsid w:val="00115D93"/>
    <w:rsid w:val="001215FE"/>
    <w:rsid w:val="0012295A"/>
    <w:rsid w:val="00125785"/>
    <w:rsid w:val="001338B0"/>
    <w:rsid w:val="00136596"/>
    <w:rsid w:val="00140A70"/>
    <w:rsid w:val="001434A7"/>
    <w:rsid w:val="00151149"/>
    <w:rsid w:val="00152C7C"/>
    <w:rsid w:val="00162A8F"/>
    <w:rsid w:val="00173842"/>
    <w:rsid w:val="00174A80"/>
    <w:rsid w:val="0017525F"/>
    <w:rsid w:val="00192AEB"/>
    <w:rsid w:val="00194490"/>
    <w:rsid w:val="00197CE7"/>
    <w:rsid w:val="001A2F0B"/>
    <w:rsid w:val="001A3B2A"/>
    <w:rsid w:val="001A42E1"/>
    <w:rsid w:val="001A7268"/>
    <w:rsid w:val="001C70C5"/>
    <w:rsid w:val="001D1E3E"/>
    <w:rsid w:val="001D268B"/>
    <w:rsid w:val="001D6C76"/>
    <w:rsid w:val="001E0170"/>
    <w:rsid w:val="001E27EC"/>
    <w:rsid w:val="001E32B0"/>
    <w:rsid w:val="001E7362"/>
    <w:rsid w:val="001E7C74"/>
    <w:rsid w:val="001E7D3C"/>
    <w:rsid w:val="001F1848"/>
    <w:rsid w:val="001F37D7"/>
    <w:rsid w:val="0020042D"/>
    <w:rsid w:val="00206544"/>
    <w:rsid w:val="0020698F"/>
    <w:rsid w:val="00207E1A"/>
    <w:rsid w:val="00210AD3"/>
    <w:rsid w:val="00211D34"/>
    <w:rsid w:val="002151AE"/>
    <w:rsid w:val="00223569"/>
    <w:rsid w:val="0022707C"/>
    <w:rsid w:val="00231397"/>
    <w:rsid w:val="00231A91"/>
    <w:rsid w:val="0023694C"/>
    <w:rsid w:val="00246C62"/>
    <w:rsid w:val="002470FE"/>
    <w:rsid w:val="00250976"/>
    <w:rsid w:val="00250A21"/>
    <w:rsid w:val="00257EF9"/>
    <w:rsid w:val="0026116A"/>
    <w:rsid w:val="0026342E"/>
    <w:rsid w:val="0027317C"/>
    <w:rsid w:val="002741B5"/>
    <w:rsid w:val="00280994"/>
    <w:rsid w:val="00284B23"/>
    <w:rsid w:val="002869BA"/>
    <w:rsid w:val="00287614"/>
    <w:rsid w:val="002942A1"/>
    <w:rsid w:val="00295D12"/>
    <w:rsid w:val="002964BB"/>
    <w:rsid w:val="002A718A"/>
    <w:rsid w:val="002B3866"/>
    <w:rsid w:val="002B7BAF"/>
    <w:rsid w:val="002C5D0F"/>
    <w:rsid w:val="002C6AF2"/>
    <w:rsid w:val="002E2E62"/>
    <w:rsid w:val="002E31A5"/>
    <w:rsid w:val="002F11E1"/>
    <w:rsid w:val="002F18DD"/>
    <w:rsid w:val="002F4080"/>
    <w:rsid w:val="00302870"/>
    <w:rsid w:val="00304444"/>
    <w:rsid w:val="00304EA5"/>
    <w:rsid w:val="003176CA"/>
    <w:rsid w:val="003264F9"/>
    <w:rsid w:val="00326D75"/>
    <w:rsid w:val="00334F1A"/>
    <w:rsid w:val="003369CD"/>
    <w:rsid w:val="00337CAC"/>
    <w:rsid w:val="003420BC"/>
    <w:rsid w:val="00342445"/>
    <w:rsid w:val="00345B84"/>
    <w:rsid w:val="00346491"/>
    <w:rsid w:val="0035324A"/>
    <w:rsid w:val="0035669F"/>
    <w:rsid w:val="00377770"/>
    <w:rsid w:val="0037786A"/>
    <w:rsid w:val="00377ACB"/>
    <w:rsid w:val="00384A8A"/>
    <w:rsid w:val="00384BB1"/>
    <w:rsid w:val="00386FED"/>
    <w:rsid w:val="003875E4"/>
    <w:rsid w:val="00390E8B"/>
    <w:rsid w:val="00395340"/>
    <w:rsid w:val="003A68C4"/>
    <w:rsid w:val="003B3C95"/>
    <w:rsid w:val="003B7E1D"/>
    <w:rsid w:val="003C22BC"/>
    <w:rsid w:val="003C35CA"/>
    <w:rsid w:val="003C6B84"/>
    <w:rsid w:val="003D184F"/>
    <w:rsid w:val="003D3DC5"/>
    <w:rsid w:val="003D6B24"/>
    <w:rsid w:val="003E1425"/>
    <w:rsid w:val="003E57A9"/>
    <w:rsid w:val="00423991"/>
    <w:rsid w:val="00432EAF"/>
    <w:rsid w:val="00440A62"/>
    <w:rsid w:val="004426B4"/>
    <w:rsid w:val="00450C77"/>
    <w:rsid w:val="00456FE6"/>
    <w:rsid w:val="00460A97"/>
    <w:rsid w:val="00470FCD"/>
    <w:rsid w:val="00475E4E"/>
    <w:rsid w:val="004771C4"/>
    <w:rsid w:val="004857B9"/>
    <w:rsid w:val="004A0E87"/>
    <w:rsid w:val="004A3721"/>
    <w:rsid w:val="004B172E"/>
    <w:rsid w:val="004C2090"/>
    <w:rsid w:val="004C58D8"/>
    <w:rsid w:val="004C6A8B"/>
    <w:rsid w:val="004D2FB3"/>
    <w:rsid w:val="004D33A7"/>
    <w:rsid w:val="004D49BB"/>
    <w:rsid w:val="0050652F"/>
    <w:rsid w:val="00512F3A"/>
    <w:rsid w:val="00514C35"/>
    <w:rsid w:val="00531C6A"/>
    <w:rsid w:val="00541699"/>
    <w:rsid w:val="00550EFF"/>
    <w:rsid w:val="005576A3"/>
    <w:rsid w:val="00557DBA"/>
    <w:rsid w:val="005604AC"/>
    <w:rsid w:val="00560B5E"/>
    <w:rsid w:val="00561F1C"/>
    <w:rsid w:val="00562B64"/>
    <w:rsid w:val="0056347B"/>
    <w:rsid w:val="00574FC1"/>
    <w:rsid w:val="005939E0"/>
    <w:rsid w:val="005A0C13"/>
    <w:rsid w:val="005A7AD6"/>
    <w:rsid w:val="005B086A"/>
    <w:rsid w:val="005B330E"/>
    <w:rsid w:val="005B4FA2"/>
    <w:rsid w:val="005B500A"/>
    <w:rsid w:val="005B6F99"/>
    <w:rsid w:val="005C16F0"/>
    <w:rsid w:val="005C7D68"/>
    <w:rsid w:val="005D3693"/>
    <w:rsid w:val="005D52ED"/>
    <w:rsid w:val="005E090D"/>
    <w:rsid w:val="005F1166"/>
    <w:rsid w:val="005F42C5"/>
    <w:rsid w:val="006008B0"/>
    <w:rsid w:val="00600BCE"/>
    <w:rsid w:val="00603310"/>
    <w:rsid w:val="00612113"/>
    <w:rsid w:val="00612B4A"/>
    <w:rsid w:val="00614B5E"/>
    <w:rsid w:val="00631612"/>
    <w:rsid w:val="00643075"/>
    <w:rsid w:val="0064464B"/>
    <w:rsid w:val="0065218E"/>
    <w:rsid w:val="00652792"/>
    <w:rsid w:val="00657117"/>
    <w:rsid w:val="00662FE2"/>
    <w:rsid w:val="00663983"/>
    <w:rsid w:val="00666CF2"/>
    <w:rsid w:val="006820AF"/>
    <w:rsid w:val="006822C3"/>
    <w:rsid w:val="006856A7"/>
    <w:rsid w:val="006858E7"/>
    <w:rsid w:val="00685900"/>
    <w:rsid w:val="00686E1A"/>
    <w:rsid w:val="00694483"/>
    <w:rsid w:val="006A1509"/>
    <w:rsid w:val="006C1286"/>
    <w:rsid w:val="006C2C14"/>
    <w:rsid w:val="006D0706"/>
    <w:rsid w:val="006D0D8D"/>
    <w:rsid w:val="006D186C"/>
    <w:rsid w:val="006D312E"/>
    <w:rsid w:val="006D5D00"/>
    <w:rsid w:val="006E7E7E"/>
    <w:rsid w:val="006F362D"/>
    <w:rsid w:val="006F4A5B"/>
    <w:rsid w:val="006F4A73"/>
    <w:rsid w:val="0070356D"/>
    <w:rsid w:val="00703D6F"/>
    <w:rsid w:val="0070487A"/>
    <w:rsid w:val="00704BE6"/>
    <w:rsid w:val="00711B98"/>
    <w:rsid w:val="00716A6D"/>
    <w:rsid w:val="00721036"/>
    <w:rsid w:val="007215BF"/>
    <w:rsid w:val="00721F4F"/>
    <w:rsid w:val="00733AF4"/>
    <w:rsid w:val="007352EF"/>
    <w:rsid w:val="007504E8"/>
    <w:rsid w:val="00750F40"/>
    <w:rsid w:val="0075390F"/>
    <w:rsid w:val="00755737"/>
    <w:rsid w:val="007614F0"/>
    <w:rsid w:val="00765019"/>
    <w:rsid w:val="00771130"/>
    <w:rsid w:val="00771B5D"/>
    <w:rsid w:val="00773777"/>
    <w:rsid w:val="00780D15"/>
    <w:rsid w:val="00782058"/>
    <w:rsid w:val="00785390"/>
    <w:rsid w:val="00785A40"/>
    <w:rsid w:val="00791036"/>
    <w:rsid w:val="0079332F"/>
    <w:rsid w:val="0079573E"/>
    <w:rsid w:val="00797AA7"/>
    <w:rsid w:val="007B1BC4"/>
    <w:rsid w:val="007B2282"/>
    <w:rsid w:val="007B7625"/>
    <w:rsid w:val="007C2026"/>
    <w:rsid w:val="007C7F55"/>
    <w:rsid w:val="007D30B8"/>
    <w:rsid w:val="007D52FC"/>
    <w:rsid w:val="007D66F5"/>
    <w:rsid w:val="007D70E1"/>
    <w:rsid w:val="007D724B"/>
    <w:rsid w:val="007E17DB"/>
    <w:rsid w:val="007E4B33"/>
    <w:rsid w:val="007F1034"/>
    <w:rsid w:val="007F2EBD"/>
    <w:rsid w:val="00800FB9"/>
    <w:rsid w:val="00805336"/>
    <w:rsid w:val="008071E4"/>
    <w:rsid w:val="00811FA0"/>
    <w:rsid w:val="00816028"/>
    <w:rsid w:val="0083016C"/>
    <w:rsid w:val="00830FE1"/>
    <w:rsid w:val="008310D1"/>
    <w:rsid w:val="008317B9"/>
    <w:rsid w:val="00832EA8"/>
    <w:rsid w:val="008336A8"/>
    <w:rsid w:val="0083426E"/>
    <w:rsid w:val="0083692F"/>
    <w:rsid w:val="00842217"/>
    <w:rsid w:val="008479A5"/>
    <w:rsid w:val="008523D8"/>
    <w:rsid w:val="008543D2"/>
    <w:rsid w:val="008616F3"/>
    <w:rsid w:val="00866330"/>
    <w:rsid w:val="0087001B"/>
    <w:rsid w:val="008724C0"/>
    <w:rsid w:val="00876C2C"/>
    <w:rsid w:val="008879D5"/>
    <w:rsid w:val="00893339"/>
    <w:rsid w:val="008938A0"/>
    <w:rsid w:val="00897D34"/>
    <w:rsid w:val="008A489C"/>
    <w:rsid w:val="008B541B"/>
    <w:rsid w:val="008D0828"/>
    <w:rsid w:val="008D29B7"/>
    <w:rsid w:val="008D3CFA"/>
    <w:rsid w:val="008D5A14"/>
    <w:rsid w:val="008E4EBE"/>
    <w:rsid w:val="008E7D1F"/>
    <w:rsid w:val="008F25B4"/>
    <w:rsid w:val="008F3384"/>
    <w:rsid w:val="008F3903"/>
    <w:rsid w:val="008F44DC"/>
    <w:rsid w:val="008F6885"/>
    <w:rsid w:val="008F6C74"/>
    <w:rsid w:val="008F77DF"/>
    <w:rsid w:val="008F79E8"/>
    <w:rsid w:val="00904C2B"/>
    <w:rsid w:val="00905ACB"/>
    <w:rsid w:val="00914926"/>
    <w:rsid w:val="00916EAE"/>
    <w:rsid w:val="0092083B"/>
    <w:rsid w:val="00922C66"/>
    <w:rsid w:val="0092698E"/>
    <w:rsid w:val="009274DD"/>
    <w:rsid w:val="00927F17"/>
    <w:rsid w:val="009326B0"/>
    <w:rsid w:val="009328D2"/>
    <w:rsid w:val="00945203"/>
    <w:rsid w:val="00951E86"/>
    <w:rsid w:val="00965FC9"/>
    <w:rsid w:val="009675E1"/>
    <w:rsid w:val="0097027B"/>
    <w:rsid w:val="00971859"/>
    <w:rsid w:val="009746D4"/>
    <w:rsid w:val="00976A8C"/>
    <w:rsid w:val="00983A3F"/>
    <w:rsid w:val="00983F74"/>
    <w:rsid w:val="00992A78"/>
    <w:rsid w:val="009968FA"/>
    <w:rsid w:val="009A6B8A"/>
    <w:rsid w:val="009B07B3"/>
    <w:rsid w:val="009B2215"/>
    <w:rsid w:val="009B7C4C"/>
    <w:rsid w:val="009C6BAB"/>
    <w:rsid w:val="009C757C"/>
    <w:rsid w:val="009D13E5"/>
    <w:rsid w:val="009E16C3"/>
    <w:rsid w:val="009E25A6"/>
    <w:rsid w:val="009E4D46"/>
    <w:rsid w:val="009E69BF"/>
    <w:rsid w:val="009F1D95"/>
    <w:rsid w:val="00A04307"/>
    <w:rsid w:val="00A11842"/>
    <w:rsid w:val="00A23F5B"/>
    <w:rsid w:val="00A27BB2"/>
    <w:rsid w:val="00A432D4"/>
    <w:rsid w:val="00A53865"/>
    <w:rsid w:val="00A53B21"/>
    <w:rsid w:val="00A556A5"/>
    <w:rsid w:val="00A55B95"/>
    <w:rsid w:val="00A6020B"/>
    <w:rsid w:val="00A63D50"/>
    <w:rsid w:val="00A63E76"/>
    <w:rsid w:val="00A71BDF"/>
    <w:rsid w:val="00A7287F"/>
    <w:rsid w:val="00A734F5"/>
    <w:rsid w:val="00A7423D"/>
    <w:rsid w:val="00A83323"/>
    <w:rsid w:val="00A86180"/>
    <w:rsid w:val="00A9136C"/>
    <w:rsid w:val="00AA1CEC"/>
    <w:rsid w:val="00AA3CCC"/>
    <w:rsid w:val="00AA56AE"/>
    <w:rsid w:val="00AA6514"/>
    <w:rsid w:val="00AA680B"/>
    <w:rsid w:val="00AB0E9D"/>
    <w:rsid w:val="00AB2CDB"/>
    <w:rsid w:val="00AB7050"/>
    <w:rsid w:val="00AC05CB"/>
    <w:rsid w:val="00AC31A2"/>
    <w:rsid w:val="00AC73C0"/>
    <w:rsid w:val="00AC798F"/>
    <w:rsid w:val="00AD14A4"/>
    <w:rsid w:val="00AD3529"/>
    <w:rsid w:val="00AD7665"/>
    <w:rsid w:val="00AE10E5"/>
    <w:rsid w:val="00AE38BA"/>
    <w:rsid w:val="00AE4E31"/>
    <w:rsid w:val="00AE7ABC"/>
    <w:rsid w:val="00AF6234"/>
    <w:rsid w:val="00B12374"/>
    <w:rsid w:val="00B12D1C"/>
    <w:rsid w:val="00B23EC5"/>
    <w:rsid w:val="00B249E0"/>
    <w:rsid w:val="00B44457"/>
    <w:rsid w:val="00B5105A"/>
    <w:rsid w:val="00B5388F"/>
    <w:rsid w:val="00B5730E"/>
    <w:rsid w:val="00B6035B"/>
    <w:rsid w:val="00B60DF2"/>
    <w:rsid w:val="00B66559"/>
    <w:rsid w:val="00B72052"/>
    <w:rsid w:val="00B773C4"/>
    <w:rsid w:val="00B801F8"/>
    <w:rsid w:val="00B838E8"/>
    <w:rsid w:val="00B87B6B"/>
    <w:rsid w:val="00B93768"/>
    <w:rsid w:val="00B97D75"/>
    <w:rsid w:val="00BA33E1"/>
    <w:rsid w:val="00BB1097"/>
    <w:rsid w:val="00BC5E86"/>
    <w:rsid w:val="00BD09FF"/>
    <w:rsid w:val="00BD1F42"/>
    <w:rsid w:val="00BD2B12"/>
    <w:rsid w:val="00BD2C5B"/>
    <w:rsid w:val="00BD58B4"/>
    <w:rsid w:val="00BE10FD"/>
    <w:rsid w:val="00BE2F5A"/>
    <w:rsid w:val="00BE4069"/>
    <w:rsid w:val="00BE4531"/>
    <w:rsid w:val="00BF04E7"/>
    <w:rsid w:val="00BF6555"/>
    <w:rsid w:val="00C06438"/>
    <w:rsid w:val="00C06D1E"/>
    <w:rsid w:val="00C14AF9"/>
    <w:rsid w:val="00C1605B"/>
    <w:rsid w:val="00C166D4"/>
    <w:rsid w:val="00C16DF6"/>
    <w:rsid w:val="00C2061F"/>
    <w:rsid w:val="00C26BAF"/>
    <w:rsid w:val="00C32DC5"/>
    <w:rsid w:val="00C4191F"/>
    <w:rsid w:val="00C4785F"/>
    <w:rsid w:val="00C50F9C"/>
    <w:rsid w:val="00C55E67"/>
    <w:rsid w:val="00C66EE9"/>
    <w:rsid w:val="00C80692"/>
    <w:rsid w:val="00C81311"/>
    <w:rsid w:val="00C82318"/>
    <w:rsid w:val="00C826CC"/>
    <w:rsid w:val="00CA065C"/>
    <w:rsid w:val="00CA2E2E"/>
    <w:rsid w:val="00CB0AAB"/>
    <w:rsid w:val="00CB4275"/>
    <w:rsid w:val="00CB72A0"/>
    <w:rsid w:val="00CB7364"/>
    <w:rsid w:val="00CC36A8"/>
    <w:rsid w:val="00CC5D59"/>
    <w:rsid w:val="00CD62B6"/>
    <w:rsid w:val="00CE0819"/>
    <w:rsid w:val="00CE1491"/>
    <w:rsid w:val="00CE66B9"/>
    <w:rsid w:val="00CF2F85"/>
    <w:rsid w:val="00CF3813"/>
    <w:rsid w:val="00CF4DB8"/>
    <w:rsid w:val="00CF74EE"/>
    <w:rsid w:val="00CF7B41"/>
    <w:rsid w:val="00CF7BCB"/>
    <w:rsid w:val="00D00AAB"/>
    <w:rsid w:val="00D026F2"/>
    <w:rsid w:val="00D102A2"/>
    <w:rsid w:val="00D30507"/>
    <w:rsid w:val="00D35D46"/>
    <w:rsid w:val="00D375C0"/>
    <w:rsid w:val="00D41D7D"/>
    <w:rsid w:val="00D469BF"/>
    <w:rsid w:val="00D53F85"/>
    <w:rsid w:val="00D60828"/>
    <w:rsid w:val="00D61D71"/>
    <w:rsid w:val="00D67082"/>
    <w:rsid w:val="00D67116"/>
    <w:rsid w:val="00D7029C"/>
    <w:rsid w:val="00D71903"/>
    <w:rsid w:val="00D73AA6"/>
    <w:rsid w:val="00D80C1A"/>
    <w:rsid w:val="00D816D7"/>
    <w:rsid w:val="00D831D1"/>
    <w:rsid w:val="00D87B20"/>
    <w:rsid w:val="00D93202"/>
    <w:rsid w:val="00D938CE"/>
    <w:rsid w:val="00D96123"/>
    <w:rsid w:val="00DA1E23"/>
    <w:rsid w:val="00DA5095"/>
    <w:rsid w:val="00DB7B28"/>
    <w:rsid w:val="00DC47CF"/>
    <w:rsid w:val="00DD06F1"/>
    <w:rsid w:val="00DD5A7F"/>
    <w:rsid w:val="00DF00C4"/>
    <w:rsid w:val="00DF0BBA"/>
    <w:rsid w:val="00DF5E45"/>
    <w:rsid w:val="00DF6087"/>
    <w:rsid w:val="00DF7E10"/>
    <w:rsid w:val="00E015A3"/>
    <w:rsid w:val="00E02618"/>
    <w:rsid w:val="00E03228"/>
    <w:rsid w:val="00E0408F"/>
    <w:rsid w:val="00E14503"/>
    <w:rsid w:val="00E216D9"/>
    <w:rsid w:val="00E271B9"/>
    <w:rsid w:val="00E27AC2"/>
    <w:rsid w:val="00E30C8C"/>
    <w:rsid w:val="00E40BE7"/>
    <w:rsid w:val="00E50F29"/>
    <w:rsid w:val="00E525E7"/>
    <w:rsid w:val="00E54C24"/>
    <w:rsid w:val="00E54E0D"/>
    <w:rsid w:val="00E55CE5"/>
    <w:rsid w:val="00E5708B"/>
    <w:rsid w:val="00E57334"/>
    <w:rsid w:val="00E61BB4"/>
    <w:rsid w:val="00E67223"/>
    <w:rsid w:val="00E71A83"/>
    <w:rsid w:val="00E729B7"/>
    <w:rsid w:val="00E76A6F"/>
    <w:rsid w:val="00E810BC"/>
    <w:rsid w:val="00E83F34"/>
    <w:rsid w:val="00E84011"/>
    <w:rsid w:val="00E85257"/>
    <w:rsid w:val="00E87B7E"/>
    <w:rsid w:val="00E90CD9"/>
    <w:rsid w:val="00E928F7"/>
    <w:rsid w:val="00E971AF"/>
    <w:rsid w:val="00EA15AE"/>
    <w:rsid w:val="00EA7D29"/>
    <w:rsid w:val="00EB05A5"/>
    <w:rsid w:val="00EB49AD"/>
    <w:rsid w:val="00EB6D4F"/>
    <w:rsid w:val="00EC3277"/>
    <w:rsid w:val="00EC37B9"/>
    <w:rsid w:val="00EC63A0"/>
    <w:rsid w:val="00EC65A2"/>
    <w:rsid w:val="00ED1C19"/>
    <w:rsid w:val="00ED4C02"/>
    <w:rsid w:val="00EE1AD4"/>
    <w:rsid w:val="00EE5E38"/>
    <w:rsid w:val="00EF44EF"/>
    <w:rsid w:val="00EF66C2"/>
    <w:rsid w:val="00EF6BE0"/>
    <w:rsid w:val="00F00D34"/>
    <w:rsid w:val="00F02C90"/>
    <w:rsid w:val="00F03443"/>
    <w:rsid w:val="00F04348"/>
    <w:rsid w:val="00F04C43"/>
    <w:rsid w:val="00F04F79"/>
    <w:rsid w:val="00F07245"/>
    <w:rsid w:val="00F14877"/>
    <w:rsid w:val="00F169A6"/>
    <w:rsid w:val="00F23CE7"/>
    <w:rsid w:val="00F24035"/>
    <w:rsid w:val="00F313B8"/>
    <w:rsid w:val="00F3160B"/>
    <w:rsid w:val="00F31C99"/>
    <w:rsid w:val="00F370BE"/>
    <w:rsid w:val="00F41240"/>
    <w:rsid w:val="00F41553"/>
    <w:rsid w:val="00F4287A"/>
    <w:rsid w:val="00F54543"/>
    <w:rsid w:val="00F70121"/>
    <w:rsid w:val="00F721F3"/>
    <w:rsid w:val="00F8465A"/>
    <w:rsid w:val="00F95264"/>
    <w:rsid w:val="00FB0443"/>
    <w:rsid w:val="00FB5965"/>
    <w:rsid w:val="00FB6FA0"/>
    <w:rsid w:val="00FD597F"/>
    <w:rsid w:val="00FD6702"/>
    <w:rsid w:val="00FE2005"/>
    <w:rsid w:val="00FE7413"/>
    <w:rsid w:val="00FF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9BFA9"/>
  <w15:chartTrackingRefBased/>
  <w15:docId w15:val="{F5DC259F-4DCA-4706-B433-D1B1E87E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next w:val="Body1"/>
    <w:link w:val="Heading1Char"/>
    <w:uiPriority w:val="1"/>
    <w:rsid w:val="00334F1A"/>
    <w:pPr>
      <w:keepNext/>
      <w:numPr>
        <w:numId w:val="4"/>
      </w:numPr>
      <w:jc w:val="both"/>
      <w:outlineLvl w:val="0"/>
    </w:pPr>
    <w:rPr>
      <w:rFonts w:eastAsia="Times New Roman" w:cs="Times New Roman"/>
      <w:b/>
      <w:color w:val="000000" w:themeColor="text1"/>
      <w:lang w:eastAsia="en-GB"/>
    </w:rPr>
  </w:style>
  <w:style w:type="paragraph" w:styleId="Heading2">
    <w:name w:val="heading 2"/>
    <w:link w:val="Heading2Char"/>
    <w:uiPriority w:val="1"/>
    <w:rsid w:val="00334F1A"/>
    <w:pPr>
      <w:numPr>
        <w:ilvl w:val="1"/>
        <w:numId w:val="4"/>
      </w:numPr>
      <w:jc w:val="both"/>
      <w:outlineLvl w:val="1"/>
    </w:pPr>
    <w:rPr>
      <w:rFonts w:eastAsia="Times New Roman" w:cs="Times New Roman"/>
      <w:color w:val="000000" w:themeColor="text1"/>
      <w:lang w:eastAsia="en-GB"/>
    </w:rPr>
  </w:style>
  <w:style w:type="paragraph" w:styleId="Heading3">
    <w:name w:val="heading 3"/>
    <w:link w:val="Heading3Char"/>
    <w:uiPriority w:val="1"/>
    <w:rsid w:val="00334F1A"/>
    <w:pPr>
      <w:numPr>
        <w:ilvl w:val="2"/>
        <w:numId w:val="4"/>
      </w:numPr>
      <w:jc w:val="both"/>
      <w:outlineLvl w:val="2"/>
    </w:pPr>
    <w:rPr>
      <w:rFonts w:eastAsia="Times New Roman" w:cs="Times New Roman"/>
      <w:color w:val="000000" w:themeColor="text1"/>
      <w:lang w:eastAsia="en-GB"/>
    </w:rPr>
  </w:style>
  <w:style w:type="paragraph" w:styleId="Heading4">
    <w:name w:val="heading 4"/>
    <w:link w:val="Heading4Char"/>
    <w:uiPriority w:val="1"/>
    <w:rsid w:val="00334F1A"/>
    <w:pPr>
      <w:numPr>
        <w:ilvl w:val="3"/>
        <w:numId w:val="4"/>
      </w:numPr>
      <w:jc w:val="both"/>
      <w:outlineLvl w:val="3"/>
    </w:pPr>
    <w:rPr>
      <w:rFonts w:eastAsia="Times New Roman" w:cs="Times New Roman"/>
      <w:color w:val="000000" w:themeColor="text1"/>
      <w:lang w:eastAsia="en-GB"/>
    </w:rPr>
  </w:style>
  <w:style w:type="paragraph" w:styleId="Heading5">
    <w:name w:val="heading 5"/>
    <w:link w:val="Heading5Char"/>
    <w:uiPriority w:val="1"/>
    <w:rsid w:val="00334F1A"/>
    <w:pPr>
      <w:numPr>
        <w:ilvl w:val="4"/>
        <w:numId w:val="4"/>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4"/>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0"/>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qFormat/>
    <w:rsid w:val="00017AD9"/>
    <w:pPr>
      <w:numPr>
        <w:ilvl w:val="2"/>
        <w:numId w:val="7"/>
      </w:numPr>
      <w:jc w:val="both"/>
      <w:outlineLvl w:val="2"/>
    </w:pPr>
    <w:rPr>
      <w:rFonts w:eastAsia="Times New Roman" w:cs="Times New Roman"/>
      <w:color w:val="000000" w:themeColor="text1"/>
      <w:lang w:eastAsia="en-GB"/>
    </w:rPr>
  </w:style>
  <w:style w:type="paragraph" w:customStyle="1" w:styleId="Level2">
    <w:name w:val="Level 2"/>
    <w:qFormat/>
    <w:rsid w:val="00017AD9"/>
    <w:pPr>
      <w:numPr>
        <w:ilvl w:val="3"/>
        <w:numId w:val="7"/>
      </w:numPr>
      <w:jc w:val="both"/>
      <w:outlineLvl w:val="3"/>
    </w:pPr>
    <w:rPr>
      <w:rFonts w:eastAsia="Times New Roman" w:cs="Times New Roman"/>
      <w:color w:val="000000" w:themeColor="text1"/>
      <w:lang w:eastAsia="en-GB"/>
    </w:rPr>
  </w:style>
  <w:style w:type="paragraph" w:customStyle="1" w:styleId="Level3">
    <w:name w:val="Level 3"/>
    <w:link w:val="Level3Char"/>
    <w:qFormat/>
    <w:rsid w:val="00017AD9"/>
    <w:pPr>
      <w:numPr>
        <w:ilvl w:val="4"/>
        <w:numId w:val="7"/>
      </w:numPr>
      <w:jc w:val="both"/>
      <w:outlineLvl w:val="4"/>
    </w:pPr>
    <w:rPr>
      <w:rFonts w:eastAsia="Times New Roman" w:cs="Times New Roman"/>
      <w:color w:val="000000" w:themeColor="text1"/>
      <w:lang w:eastAsia="en-GB"/>
    </w:rPr>
  </w:style>
  <w:style w:type="paragraph" w:customStyle="1" w:styleId="Level4">
    <w:name w:val="Level 4"/>
    <w:qFormat/>
    <w:rsid w:val="00017AD9"/>
    <w:pPr>
      <w:numPr>
        <w:ilvl w:val="5"/>
        <w:numId w:val="7"/>
      </w:numPr>
      <w:jc w:val="both"/>
      <w:outlineLvl w:val="5"/>
    </w:pPr>
    <w:rPr>
      <w:rFonts w:eastAsia="Times New Roman" w:cs="Times New Roman"/>
      <w:color w:val="000000" w:themeColor="text1"/>
      <w:lang w:eastAsia="en-GB"/>
    </w:rPr>
  </w:style>
  <w:style w:type="paragraph" w:customStyle="1" w:styleId="Level5">
    <w:name w:val="Level 5"/>
    <w:qFormat/>
    <w:rsid w:val="00017AD9"/>
    <w:pPr>
      <w:numPr>
        <w:ilvl w:val="6"/>
        <w:numId w:val="7"/>
      </w:numPr>
      <w:jc w:val="both"/>
      <w:outlineLvl w:val="6"/>
    </w:pPr>
    <w:rPr>
      <w:rFonts w:eastAsia="Times New Roman" w:cs="Times New Roman"/>
      <w:color w:val="000000" w:themeColor="text1"/>
      <w:lang w:eastAsia="en-GB"/>
    </w:rPr>
  </w:style>
  <w:style w:type="paragraph" w:customStyle="1" w:styleId="Level6">
    <w:name w:val="Level 6"/>
    <w:uiPriority w:val="99"/>
    <w:qFormat/>
    <w:rsid w:val="00017AD9"/>
    <w:pPr>
      <w:numPr>
        <w:ilvl w:val="7"/>
        <w:numId w:val="7"/>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7"/>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5"/>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6"/>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7"/>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9"/>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0"/>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8"/>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9"/>
      </w:numPr>
      <w:jc w:val="center"/>
    </w:pPr>
    <w:rPr>
      <w:b/>
    </w:rPr>
  </w:style>
  <w:style w:type="paragraph" w:customStyle="1" w:styleId="AnnexureHeadingSingle">
    <w:name w:val="Annexure Heading Single"/>
    <w:next w:val="Body"/>
    <w:qFormat/>
    <w:rsid w:val="00BD09FF"/>
    <w:pPr>
      <w:pageBreakBefore/>
      <w:numPr>
        <w:numId w:val="10"/>
      </w:numPr>
      <w:jc w:val="center"/>
    </w:pPr>
    <w:rPr>
      <w:b/>
      <w:color w:val="000000" w:themeColor="text1"/>
    </w:rPr>
  </w:style>
  <w:style w:type="paragraph" w:styleId="TOC3">
    <w:name w:val="toc 3"/>
    <w:basedOn w:val="Normal"/>
    <w:next w:val="Normal"/>
    <w:autoRedefine/>
    <w:uiPriority w:val="39"/>
    <w:unhideWhenUsed/>
    <w:rsid w:val="007B2282"/>
    <w:pPr>
      <w:spacing w:after="100"/>
      <w:ind w:left="400"/>
    </w:pPr>
  </w:style>
  <w:style w:type="paragraph" w:styleId="TOC4">
    <w:name w:val="toc 4"/>
    <w:basedOn w:val="Normal"/>
    <w:next w:val="Normal"/>
    <w:autoRedefine/>
    <w:uiPriority w:val="39"/>
    <w:semiHidden/>
    <w:unhideWhenUsed/>
    <w:rsid w:val="007B2282"/>
    <w:pPr>
      <w:spacing w:after="100"/>
      <w:ind w:left="600"/>
    </w:pPr>
  </w:style>
  <w:style w:type="paragraph" w:styleId="TOC5">
    <w:name w:val="toc 5"/>
    <w:basedOn w:val="Normal"/>
    <w:next w:val="Normal"/>
    <w:autoRedefine/>
    <w:uiPriority w:val="39"/>
    <w:semiHidden/>
    <w:unhideWhenUsed/>
    <w:rsid w:val="007B2282"/>
    <w:pPr>
      <w:spacing w:after="100"/>
      <w:ind w:left="800"/>
    </w:pPr>
  </w:style>
  <w:style w:type="paragraph" w:styleId="TOC6">
    <w:name w:val="toc 6"/>
    <w:basedOn w:val="Normal"/>
    <w:next w:val="Normal"/>
    <w:autoRedefine/>
    <w:uiPriority w:val="39"/>
    <w:semiHidden/>
    <w:unhideWhenUsed/>
    <w:rsid w:val="007B2282"/>
    <w:pPr>
      <w:spacing w:after="100"/>
      <w:ind w:left="1000"/>
    </w:pPr>
  </w:style>
  <w:style w:type="paragraph" w:styleId="TOC7">
    <w:name w:val="toc 7"/>
    <w:basedOn w:val="Normal"/>
    <w:next w:val="Normal"/>
    <w:autoRedefine/>
    <w:uiPriority w:val="39"/>
    <w:semiHidden/>
    <w:unhideWhenUsed/>
    <w:rsid w:val="007B2282"/>
    <w:pPr>
      <w:spacing w:after="100"/>
      <w:ind w:left="1200"/>
    </w:pPr>
  </w:style>
  <w:style w:type="paragraph" w:styleId="TOC8">
    <w:name w:val="toc 8"/>
    <w:basedOn w:val="Normal"/>
    <w:next w:val="Normal"/>
    <w:autoRedefine/>
    <w:uiPriority w:val="39"/>
    <w:semiHidden/>
    <w:unhideWhenUsed/>
    <w:rsid w:val="007B2282"/>
    <w:pPr>
      <w:spacing w:after="100"/>
      <w:ind w:left="1400"/>
    </w:pPr>
  </w:style>
  <w:style w:type="paragraph" w:styleId="TOC9">
    <w:name w:val="toc 9"/>
    <w:basedOn w:val="Normal"/>
    <w:next w:val="Normal"/>
    <w:autoRedefine/>
    <w:uiPriority w:val="39"/>
    <w:semiHidden/>
    <w:unhideWhenUsed/>
    <w:rsid w:val="007B2282"/>
    <w:pPr>
      <w:spacing w:after="100"/>
      <w:ind w:left="1600"/>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1"/>
      </w:numPr>
    </w:pPr>
  </w:style>
  <w:style w:type="paragraph" w:customStyle="1" w:styleId="SBHeading1">
    <w:name w:val="SB Heading 1"/>
    <w:basedOn w:val="Normal"/>
    <w:next w:val="Normal"/>
    <w:rsid w:val="00125785"/>
    <w:pPr>
      <w:keepNext/>
      <w:numPr>
        <w:numId w:val="12"/>
      </w:numPr>
      <w:spacing w:after="200" w:line="276" w:lineRule="auto"/>
    </w:pPr>
    <w:rPr>
      <w:rFonts w:ascii="Calibri" w:eastAsia="Calibri" w:hAnsi="Calibri" w:cs="Times New Roman"/>
      <w:b/>
      <w:caps/>
      <w:sz w:val="22"/>
      <w:szCs w:val="22"/>
    </w:rPr>
  </w:style>
  <w:style w:type="paragraph" w:customStyle="1" w:styleId="SBHeading2">
    <w:name w:val="SB Heading 2"/>
    <w:basedOn w:val="Normal"/>
    <w:next w:val="Normal"/>
    <w:rsid w:val="00125785"/>
    <w:pPr>
      <w:keepNext/>
      <w:numPr>
        <w:ilvl w:val="1"/>
        <w:numId w:val="12"/>
      </w:numPr>
      <w:spacing w:after="200" w:line="276" w:lineRule="auto"/>
    </w:pPr>
    <w:rPr>
      <w:rFonts w:ascii="Calibri" w:eastAsia="Calibri" w:hAnsi="Calibri" w:cs="Times New Roman"/>
      <w:b/>
      <w:sz w:val="22"/>
      <w:szCs w:val="22"/>
    </w:rPr>
  </w:style>
  <w:style w:type="paragraph" w:customStyle="1" w:styleId="SBHeading3">
    <w:name w:val="SB Heading 3"/>
    <w:basedOn w:val="Normal"/>
    <w:next w:val="Normal"/>
    <w:rsid w:val="00125785"/>
    <w:pPr>
      <w:keepNext/>
      <w:numPr>
        <w:ilvl w:val="2"/>
        <w:numId w:val="12"/>
      </w:numPr>
      <w:spacing w:after="200" w:line="276" w:lineRule="auto"/>
    </w:pPr>
    <w:rPr>
      <w:rFonts w:ascii="Calibri" w:eastAsia="Calibri" w:hAnsi="Calibri" w:cs="Times New Roman"/>
      <w:b/>
      <w:sz w:val="22"/>
      <w:szCs w:val="22"/>
    </w:rPr>
  </w:style>
  <w:style w:type="paragraph" w:customStyle="1" w:styleId="SBHeading4">
    <w:name w:val="SB Heading 4"/>
    <w:basedOn w:val="Normal"/>
    <w:next w:val="Normal"/>
    <w:rsid w:val="00125785"/>
    <w:pPr>
      <w:keepNext/>
      <w:numPr>
        <w:ilvl w:val="3"/>
        <w:numId w:val="12"/>
      </w:numPr>
      <w:spacing w:after="200" w:line="276" w:lineRule="auto"/>
    </w:pPr>
    <w:rPr>
      <w:rFonts w:ascii="Calibri" w:eastAsia="Calibri" w:hAnsi="Calibri" w:cs="Times New Roman"/>
      <w:b/>
      <w:sz w:val="22"/>
      <w:szCs w:val="22"/>
    </w:rPr>
  </w:style>
  <w:style w:type="paragraph" w:customStyle="1" w:styleId="SBHeading5">
    <w:name w:val="SB Heading 5"/>
    <w:basedOn w:val="Normal"/>
    <w:next w:val="Normal"/>
    <w:rsid w:val="00125785"/>
    <w:pPr>
      <w:keepNext/>
      <w:numPr>
        <w:ilvl w:val="4"/>
        <w:numId w:val="12"/>
      </w:numPr>
      <w:spacing w:after="200" w:line="276" w:lineRule="auto"/>
    </w:pPr>
    <w:rPr>
      <w:rFonts w:ascii="Calibri" w:eastAsia="Calibri" w:hAnsi="Calibri" w:cs="Times New Roman"/>
      <w:b/>
      <w:sz w:val="22"/>
      <w:szCs w:val="22"/>
    </w:rPr>
  </w:style>
  <w:style w:type="paragraph" w:customStyle="1" w:styleId="SBHeading6">
    <w:name w:val="SB Heading 6"/>
    <w:basedOn w:val="Normal"/>
    <w:next w:val="Normal"/>
    <w:rsid w:val="00125785"/>
    <w:pPr>
      <w:keepNext/>
      <w:numPr>
        <w:ilvl w:val="5"/>
        <w:numId w:val="12"/>
      </w:numPr>
      <w:spacing w:after="200" w:line="276" w:lineRule="auto"/>
    </w:pPr>
    <w:rPr>
      <w:rFonts w:ascii="Calibri" w:eastAsia="Calibri" w:hAnsi="Calibri" w:cs="Times New Roman"/>
      <w:b/>
      <w:sz w:val="22"/>
      <w:szCs w:val="22"/>
    </w:rPr>
  </w:style>
  <w:style w:type="paragraph" w:customStyle="1" w:styleId="SBPartTitle">
    <w:name w:val="SB Part Title"/>
    <w:basedOn w:val="Normal"/>
    <w:next w:val="Normal"/>
    <w:rsid w:val="00125785"/>
    <w:pPr>
      <w:numPr>
        <w:numId w:val="13"/>
      </w:numPr>
      <w:spacing w:after="200" w:line="276" w:lineRule="auto"/>
      <w:jc w:val="center"/>
    </w:pPr>
    <w:rPr>
      <w:rFonts w:ascii="Calibri" w:eastAsia="Calibri" w:hAnsi="Calibri" w:cs="Times New Roman"/>
      <w:b/>
      <w:sz w:val="22"/>
      <w:szCs w:val="22"/>
      <w:lang w:eastAsia="en-GB"/>
    </w:rPr>
  </w:style>
  <w:style w:type="character" w:styleId="CommentReference">
    <w:name w:val="annotation reference"/>
    <w:basedOn w:val="DefaultParagraphFont"/>
    <w:uiPriority w:val="99"/>
    <w:semiHidden/>
    <w:unhideWhenUsed/>
    <w:rsid w:val="008A489C"/>
    <w:rPr>
      <w:sz w:val="16"/>
      <w:szCs w:val="16"/>
    </w:rPr>
  </w:style>
  <w:style w:type="paragraph" w:styleId="CommentText">
    <w:name w:val="annotation text"/>
    <w:basedOn w:val="Normal"/>
    <w:link w:val="CommentTextChar"/>
    <w:uiPriority w:val="99"/>
    <w:unhideWhenUsed/>
    <w:rsid w:val="008A489C"/>
  </w:style>
  <w:style w:type="character" w:customStyle="1" w:styleId="CommentTextChar">
    <w:name w:val="Comment Text Char"/>
    <w:basedOn w:val="DefaultParagraphFont"/>
    <w:link w:val="CommentText"/>
    <w:uiPriority w:val="99"/>
    <w:rsid w:val="008A489C"/>
  </w:style>
  <w:style w:type="paragraph" w:styleId="CommentSubject">
    <w:name w:val="annotation subject"/>
    <w:basedOn w:val="CommentText"/>
    <w:next w:val="CommentText"/>
    <w:link w:val="CommentSubjectChar"/>
    <w:uiPriority w:val="99"/>
    <w:semiHidden/>
    <w:unhideWhenUsed/>
    <w:rsid w:val="008A489C"/>
    <w:rPr>
      <w:b/>
      <w:bCs/>
    </w:rPr>
  </w:style>
  <w:style w:type="character" w:customStyle="1" w:styleId="CommentSubjectChar">
    <w:name w:val="Comment Subject Char"/>
    <w:basedOn w:val="CommentTextChar"/>
    <w:link w:val="CommentSubject"/>
    <w:uiPriority w:val="99"/>
    <w:semiHidden/>
    <w:rsid w:val="008A489C"/>
    <w:rPr>
      <w:b/>
      <w:bCs/>
    </w:rPr>
  </w:style>
  <w:style w:type="paragraph" w:styleId="NoSpacing">
    <w:name w:val="No Spacing"/>
    <w:uiPriority w:val="1"/>
    <w:qFormat/>
    <w:rsid w:val="00D41D7D"/>
    <w:pPr>
      <w:spacing w:after="0"/>
    </w:pPr>
    <w:rPr>
      <w:rFonts w:asciiTheme="minorHAnsi" w:eastAsiaTheme="minorEastAsia" w:hAnsiTheme="minorHAnsi"/>
      <w:sz w:val="22"/>
      <w:szCs w:val="22"/>
      <w:lang w:eastAsia="zh-CN"/>
    </w:rPr>
  </w:style>
  <w:style w:type="paragraph" w:customStyle="1" w:styleId="Level7">
    <w:name w:val="Level 7"/>
    <w:basedOn w:val="Normal"/>
    <w:next w:val="Normal"/>
    <w:uiPriority w:val="99"/>
    <w:qFormat/>
    <w:rsid w:val="005939E0"/>
    <w:pPr>
      <w:tabs>
        <w:tab w:val="num" w:pos="2693"/>
      </w:tabs>
      <w:adjustRightInd w:val="0"/>
      <w:spacing w:after="240" w:line="276" w:lineRule="auto"/>
      <w:ind w:left="2693" w:hanging="709"/>
      <w:jc w:val="both"/>
    </w:pPr>
    <w:rPr>
      <w:rFonts w:eastAsia="Times New Roman" w:cs="Arial"/>
      <w:sz w:val="21"/>
      <w:szCs w:val="21"/>
      <w:lang w:eastAsia="en-GB"/>
    </w:rPr>
  </w:style>
  <w:style w:type="paragraph" w:customStyle="1" w:styleId="S2Heading1">
    <w:name w:val="S2.Heading 1"/>
    <w:basedOn w:val="Normal"/>
    <w:qFormat/>
    <w:rsid w:val="00C1605B"/>
    <w:pPr>
      <w:keepNext/>
      <w:numPr>
        <w:numId w:val="18"/>
      </w:numPr>
      <w:tabs>
        <w:tab w:val="clear" w:pos="810"/>
        <w:tab w:val="num" w:pos="720"/>
      </w:tabs>
      <w:spacing w:after="320" w:line="300" w:lineRule="auto"/>
      <w:ind w:left="720"/>
      <w:jc w:val="both"/>
    </w:pPr>
    <w:rPr>
      <w:rFonts w:eastAsia="PMingLiU" w:cs="Arial"/>
      <w:b/>
      <w:caps/>
      <w:sz w:val="21"/>
      <w:szCs w:val="22"/>
    </w:rPr>
  </w:style>
  <w:style w:type="paragraph" w:customStyle="1" w:styleId="S2Heading2">
    <w:name w:val="S2.Heading 2"/>
    <w:basedOn w:val="Normal"/>
    <w:qFormat/>
    <w:rsid w:val="00C1605B"/>
    <w:pPr>
      <w:numPr>
        <w:ilvl w:val="1"/>
        <w:numId w:val="18"/>
      </w:numPr>
      <w:spacing w:after="320" w:line="300" w:lineRule="auto"/>
      <w:jc w:val="both"/>
    </w:pPr>
    <w:rPr>
      <w:rFonts w:eastAsia="PMingLiU" w:cs="Arial"/>
      <w:sz w:val="21"/>
      <w:szCs w:val="22"/>
    </w:rPr>
  </w:style>
  <w:style w:type="paragraph" w:customStyle="1" w:styleId="S2Heading3">
    <w:name w:val="S2.Heading 3"/>
    <w:basedOn w:val="Normal"/>
    <w:qFormat/>
    <w:rsid w:val="00C1605B"/>
    <w:pPr>
      <w:numPr>
        <w:ilvl w:val="2"/>
        <w:numId w:val="18"/>
      </w:numPr>
      <w:spacing w:after="320" w:line="300" w:lineRule="auto"/>
      <w:jc w:val="both"/>
    </w:pPr>
    <w:rPr>
      <w:rFonts w:eastAsia="PMingLiU" w:cs="Arial"/>
      <w:sz w:val="21"/>
      <w:szCs w:val="22"/>
    </w:rPr>
  </w:style>
  <w:style w:type="paragraph" w:customStyle="1" w:styleId="S2Heading4">
    <w:name w:val="S2.Heading 4"/>
    <w:basedOn w:val="Normal"/>
    <w:qFormat/>
    <w:rsid w:val="00C1605B"/>
    <w:pPr>
      <w:numPr>
        <w:ilvl w:val="3"/>
        <w:numId w:val="18"/>
      </w:numPr>
      <w:spacing w:after="320" w:line="300" w:lineRule="auto"/>
      <w:jc w:val="both"/>
    </w:pPr>
    <w:rPr>
      <w:rFonts w:eastAsia="PMingLiU" w:cs="Arial"/>
      <w:sz w:val="21"/>
      <w:szCs w:val="22"/>
    </w:rPr>
  </w:style>
  <w:style w:type="paragraph" w:customStyle="1" w:styleId="S2Heading5">
    <w:name w:val="S2.Heading 5"/>
    <w:basedOn w:val="Normal"/>
    <w:qFormat/>
    <w:rsid w:val="00C1605B"/>
    <w:pPr>
      <w:numPr>
        <w:ilvl w:val="4"/>
        <w:numId w:val="18"/>
      </w:numPr>
      <w:spacing w:after="320" w:line="300" w:lineRule="auto"/>
      <w:jc w:val="both"/>
    </w:pPr>
    <w:rPr>
      <w:rFonts w:eastAsia="PMingLiU" w:cs="Arial"/>
      <w:sz w:val="21"/>
      <w:szCs w:val="22"/>
    </w:rPr>
  </w:style>
  <w:style w:type="paragraph" w:customStyle="1" w:styleId="S2Heading6">
    <w:name w:val="S2.Heading 6"/>
    <w:basedOn w:val="Normal"/>
    <w:qFormat/>
    <w:rsid w:val="00C1605B"/>
    <w:pPr>
      <w:numPr>
        <w:ilvl w:val="5"/>
        <w:numId w:val="18"/>
      </w:numPr>
      <w:spacing w:after="320" w:line="300" w:lineRule="auto"/>
      <w:jc w:val="both"/>
    </w:pPr>
    <w:rPr>
      <w:rFonts w:eastAsia="PMingLiU" w:cs="Arial"/>
      <w:sz w:val="21"/>
      <w:szCs w:val="22"/>
    </w:rPr>
  </w:style>
  <w:style w:type="paragraph" w:customStyle="1" w:styleId="S2Heading7">
    <w:name w:val="S2.Heading 7"/>
    <w:basedOn w:val="Normal"/>
    <w:qFormat/>
    <w:rsid w:val="00C1605B"/>
    <w:pPr>
      <w:numPr>
        <w:ilvl w:val="6"/>
        <w:numId w:val="18"/>
      </w:numPr>
      <w:spacing w:after="320" w:line="300" w:lineRule="auto"/>
      <w:jc w:val="both"/>
    </w:pPr>
    <w:rPr>
      <w:rFonts w:eastAsia="PMingLiU" w:cs="Arial"/>
      <w:sz w:val="21"/>
      <w:szCs w:val="22"/>
    </w:rPr>
  </w:style>
  <w:style w:type="paragraph" w:customStyle="1" w:styleId="S2Heading8">
    <w:name w:val="S2.Heading 8"/>
    <w:basedOn w:val="Normal"/>
    <w:qFormat/>
    <w:rsid w:val="00C1605B"/>
    <w:pPr>
      <w:numPr>
        <w:ilvl w:val="7"/>
        <w:numId w:val="18"/>
      </w:numPr>
      <w:spacing w:after="320" w:line="300" w:lineRule="auto"/>
      <w:jc w:val="both"/>
    </w:pPr>
    <w:rPr>
      <w:rFonts w:eastAsia="PMingLiU" w:cs="Arial"/>
      <w:sz w:val="21"/>
      <w:szCs w:val="22"/>
    </w:rPr>
  </w:style>
  <w:style w:type="paragraph" w:customStyle="1" w:styleId="S2Heading9">
    <w:name w:val="S2.Heading 9"/>
    <w:basedOn w:val="Normal"/>
    <w:qFormat/>
    <w:rsid w:val="00C1605B"/>
    <w:pPr>
      <w:numPr>
        <w:ilvl w:val="8"/>
        <w:numId w:val="18"/>
      </w:numPr>
      <w:spacing w:after="320" w:line="300" w:lineRule="auto"/>
      <w:jc w:val="both"/>
    </w:pPr>
    <w:rPr>
      <w:rFonts w:eastAsia="PMingLiU" w:cs="Arial"/>
      <w:sz w:val="21"/>
      <w:szCs w:val="22"/>
    </w:rPr>
  </w:style>
  <w:style w:type="character" w:customStyle="1" w:styleId="Level3Char">
    <w:name w:val="Level 3 Char"/>
    <w:link w:val="Level3"/>
    <w:locked/>
    <w:rsid w:val="007F2EBD"/>
    <w:rPr>
      <w:rFonts w:eastAsia="Times New Roman" w:cs="Times New Roman"/>
      <w:color w:val="000000" w:themeColor="text1"/>
      <w:lang w:eastAsia="en-GB"/>
    </w:rPr>
  </w:style>
  <w:style w:type="character" w:styleId="PlaceholderText">
    <w:name w:val="Placeholder Text"/>
    <w:basedOn w:val="DefaultParagraphFont"/>
    <w:uiPriority w:val="99"/>
    <w:semiHidden/>
    <w:rsid w:val="00C50F9C"/>
    <w:rPr>
      <w:color w:val="808080"/>
    </w:rPr>
  </w:style>
  <w:style w:type="paragraph" w:styleId="ListParagraph">
    <w:name w:val="List Paragraph"/>
    <w:basedOn w:val="Normal"/>
    <w:uiPriority w:val="34"/>
    <w:qFormat/>
    <w:rsid w:val="0075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2609">
      <w:bodyDiv w:val="1"/>
      <w:marLeft w:val="0"/>
      <w:marRight w:val="0"/>
      <w:marTop w:val="0"/>
      <w:marBottom w:val="0"/>
      <w:divBdr>
        <w:top w:val="none" w:sz="0" w:space="0" w:color="auto"/>
        <w:left w:val="none" w:sz="0" w:space="0" w:color="auto"/>
        <w:bottom w:val="none" w:sz="0" w:space="0" w:color="auto"/>
        <w:right w:val="none" w:sz="0" w:space="0" w:color="auto"/>
      </w:divBdr>
    </w:div>
    <w:div w:id="456948964">
      <w:bodyDiv w:val="1"/>
      <w:marLeft w:val="0"/>
      <w:marRight w:val="0"/>
      <w:marTop w:val="0"/>
      <w:marBottom w:val="0"/>
      <w:divBdr>
        <w:top w:val="none" w:sz="0" w:space="0" w:color="auto"/>
        <w:left w:val="none" w:sz="0" w:space="0" w:color="auto"/>
        <w:bottom w:val="none" w:sz="0" w:space="0" w:color="auto"/>
        <w:right w:val="none" w:sz="0" w:space="0" w:color="auto"/>
      </w:divBdr>
    </w:div>
    <w:div w:id="533614874">
      <w:bodyDiv w:val="1"/>
      <w:marLeft w:val="0"/>
      <w:marRight w:val="0"/>
      <w:marTop w:val="0"/>
      <w:marBottom w:val="0"/>
      <w:divBdr>
        <w:top w:val="none" w:sz="0" w:space="0" w:color="auto"/>
        <w:left w:val="none" w:sz="0" w:space="0" w:color="auto"/>
        <w:bottom w:val="none" w:sz="0" w:space="0" w:color="auto"/>
        <w:right w:val="none" w:sz="0" w:space="0" w:color="auto"/>
      </w:divBdr>
    </w:div>
    <w:div w:id="564412232">
      <w:bodyDiv w:val="1"/>
      <w:marLeft w:val="0"/>
      <w:marRight w:val="0"/>
      <w:marTop w:val="0"/>
      <w:marBottom w:val="0"/>
      <w:divBdr>
        <w:top w:val="none" w:sz="0" w:space="0" w:color="auto"/>
        <w:left w:val="none" w:sz="0" w:space="0" w:color="auto"/>
        <w:bottom w:val="none" w:sz="0" w:space="0" w:color="auto"/>
        <w:right w:val="none" w:sz="0" w:space="0" w:color="auto"/>
      </w:divBdr>
    </w:div>
    <w:div w:id="708651887">
      <w:bodyDiv w:val="1"/>
      <w:marLeft w:val="0"/>
      <w:marRight w:val="0"/>
      <w:marTop w:val="0"/>
      <w:marBottom w:val="0"/>
      <w:divBdr>
        <w:top w:val="none" w:sz="0" w:space="0" w:color="auto"/>
        <w:left w:val="none" w:sz="0" w:space="0" w:color="auto"/>
        <w:bottom w:val="none" w:sz="0" w:space="0" w:color="auto"/>
        <w:right w:val="none" w:sz="0" w:space="0" w:color="auto"/>
      </w:divBdr>
    </w:div>
    <w:div w:id="715006219">
      <w:bodyDiv w:val="1"/>
      <w:marLeft w:val="0"/>
      <w:marRight w:val="0"/>
      <w:marTop w:val="0"/>
      <w:marBottom w:val="0"/>
      <w:divBdr>
        <w:top w:val="none" w:sz="0" w:space="0" w:color="auto"/>
        <w:left w:val="none" w:sz="0" w:space="0" w:color="auto"/>
        <w:bottom w:val="none" w:sz="0" w:space="0" w:color="auto"/>
        <w:right w:val="none" w:sz="0" w:space="0" w:color="auto"/>
      </w:divBdr>
    </w:div>
    <w:div w:id="798838190">
      <w:bodyDiv w:val="1"/>
      <w:marLeft w:val="0"/>
      <w:marRight w:val="0"/>
      <w:marTop w:val="0"/>
      <w:marBottom w:val="0"/>
      <w:divBdr>
        <w:top w:val="none" w:sz="0" w:space="0" w:color="auto"/>
        <w:left w:val="none" w:sz="0" w:space="0" w:color="auto"/>
        <w:bottom w:val="none" w:sz="0" w:space="0" w:color="auto"/>
        <w:right w:val="none" w:sz="0" w:space="0" w:color="auto"/>
      </w:divBdr>
    </w:div>
    <w:div w:id="985356843">
      <w:bodyDiv w:val="1"/>
      <w:marLeft w:val="0"/>
      <w:marRight w:val="0"/>
      <w:marTop w:val="0"/>
      <w:marBottom w:val="0"/>
      <w:divBdr>
        <w:top w:val="none" w:sz="0" w:space="0" w:color="auto"/>
        <w:left w:val="none" w:sz="0" w:space="0" w:color="auto"/>
        <w:bottom w:val="none" w:sz="0" w:space="0" w:color="auto"/>
        <w:right w:val="none" w:sz="0" w:space="0" w:color="auto"/>
      </w:divBdr>
    </w:div>
    <w:div w:id="1006445804">
      <w:bodyDiv w:val="1"/>
      <w:marLeft w:val="0"/>
      <w:marRight w:val="0"/>
      <w:marTop w:val="0"/>
      <w:marBottom w:val="0"/>
      <w:divBdr>
        <w:top w:val="none" w:sz="0" w:space="0" w:color="auto"/>
        <w:left w:val="none" w:sz="0" w:space="0" w:color="auto"/>
        <w:bottom w:val="none" w:sz="0" w:space="0" w:color="auto"/>
        <w:right w:val="none" w:sz="0" w:space="0" w:color="auto"/>
      </w:divBdr>
    </w:div>
    <w:div w:id="21031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 D O C U M E N T S ! 4 2 9 1 2 8 2 0 . 1 < / d o c u m e n t i d >  
     < s e n d e r i d > C T C S < / s e n d e r i d >  
     < s e n d e r e m a i l > C H R I S T I A N . S I L K @ F O O T A N S T E Y . C O M < / s e n d e r e m a i l >  
     < l a s t m o d i f i e d > 2 0 2 1 - 1 1 - 1 1 T 1 6 : 4 9 : 0 0 . 0 0 0 0 0 0 0 + 0 0 : 0 0 < / l a s t m o d i f i e d >  
     < d a t a b a s e > D O C U M E N T S 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C4C7-76D7-460D-9F92-FDFE32C4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8152</Words>
  <Characters>46471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SILK</dc:creator>
  <cp:keywords/>
  <dc:description/>
  <cp:lastModifiedBy>Christian SILK</cp:lastModifiedBy>
  <cp:revision>3</cp:revision>
  <dcterms:created xsi:type="dcterms:W3CDTF">2021-11-11T15:08:00Z</dcterms:created>
  <dcterms:modified xsi:type="dcterms:W3CDTF">2021-11-11T16:49:00Z</dcterms:modified>
</cp:coreProperties>
</file>