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B64B4" w14:textId="77777777" w:rsidR="00BA2EEC" w:rsidRPr="002A0372" w:rsidRDefault="00415067" w:rsidP="00B269C0">
      <w:pPr>
        <w:spacing w:after="0" w:line="240" w:lineRule="auto"/>
        <w:jc w:val="center"/>
        <w:rPr>
          <w:rFonts w:ascii="Arial" w:hAnsi="Arial" w:cs="Arial"/>
          <w:noProof/>
        </w:rPr>
      </w:pPr>
      <w:bookmarkStart w:id="0" w:name="_GoBack"/>
      <w:bookmarkEnd w:id="0"/>
      <w:r w:rsidRPr="002A0372">
        <w:rPr>
          <w:rFonts w:ascii="Arial" w:hAnsi="Arial" w:cs="Arial"/>
          <w:noProof/>
          <w:lang w:eastAsia="en-GB"/>
        </w:rPr>
        <w:drawing>
          <wp:anchor distT="0" distB="0" distL="114300" distR="114300" simplePos="0" relativeHeight="251658241" behindDoc="1" locked="0" layoutInCell="0" allowOverlap="1" wp14:anchorId="1BA5297C" wp14:editId="2A352A74">
            <wp:simplePos x="0" y="0"/>
            <wp:positionH relativeFrom="margin">
              <wp:posOffset>-922020</wp:posOffset>
            </wp:positionH>
            <wp:positionV relativeFrom="margin">
              <wp:posOffset>-1179195</wp:posOffset>
            </wp:positionV>
            <wp:extent cx="7761800" cy="10993120"/>
            <wp:effectExtent l="0" t="0" r="0" b="0"/>
            <wp:wrapNone/>
            <wp:docPr id="1" name="Picture 1" descr="A4_Poster_Generic_withBoa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Poster_Generic_withBoard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61800" cy="10993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733CA8" w14:textId="77777777" w:rsidR="00BA2EEC" w:rsidRPr="002A0372" w:rsidRDefault="00BA2EEC" w:rsidP="00B269C0">
      <w:pPr>
        <w:spacing w:after="0" w:line="240" w:lineRule="auto"/>
        <w:jc w:val="center"/>
        <w:rPr>
          <w:rFonts w:ascii="Arial" w:hAnsi="Arial" w:cs="Arial"/>
          <w:noProof/>
        </w:rPr>
      </w:pPr>
    </w:p>
    <w:p w14:paraId="6DEAEF1E" w14:textId="77777777" w:rsidR="00BA2EEC" w:rsidRPr="002A0372" w:rsidRDefault="00BA2EEC" w:rsidP="00B269C0">
      <w:pPr>
        <w:spacing w:after="0" w:line="240" w:lineRule="auto"/>
        <w:jc w:val="center"/>
        <w:rPr>
          <w:rFonts w:ascii="Arial" w:hAnsi="Arial" w:cs="Arial"/>
          <w:noProof/>
        </w:rPr>
      </w:pPr>
    </w:p>
    <w:p w14:paraId="68E435ED" w14:textId="77777777" w:rsidR="00BA2EEC" w:rsidRPr="002A0372" w:rsidRDefault="00BA2EEC" w:rsidP="00B269C0">
      <w:pPr>
        <w:spacing w:after="0" w:line="240" w:lineRule="auto"/>
        <w:jc w:val="center"/>
        <w:rPr>
          <w:rFonts w:ascii="Arial" w:hAnsi="Arial" w:cs="Arial"/>
          <w:noProof/>
        </w:rPr>
      </w:pPr>
    </w:p>
    <w:p w14:paraId="15F5B1D2" w14:textId="77777777" w:rsidR="00BA2EEC" w:rsidRPr="002A0372" w:rsidRDefault="00BA2EEC" w:rsidP="00B269C0">
      <w:pPr>
        <w:spacing w:after="0" w:line="240" w:lineRule="auto"/>
        <w:jc w:val="center"/>
        <w:rPr>
          <w:rFonts w:ascii="Arial" w:hAnsi="Arial" w:cs="Arial"/>
          <w:noProof/>
        </w:rPr>
      </w:pPr>
    </w:p>
    <w:p w14:paraId="0DB38E46" w14:textId="77777777" w:rsidR="00BA2EEC" w:rsidRPr="002A0372" w:rsidRDefault="00BA2EEC" w:rsidP="00B269C0">
      <w:pPr>
        <w:spacing w:after="0" w:line="240" w:lineRule="auto"/>
        <w:jc w:val="center"/>
        <w:rPr>
          <w:rFonts w:ascii="Arial" w:hAnsi="Arial" w:cs="Arial"/>
          <w:noProof/>
        </w:rPr>
      </w:pPr>
    </w:p>
    <w:p w14:paraId="3C65C3C2" w14:textId="77777777" w:rsidR="00BA2EEC" w:rsidRPr="002A0372" w:rsidRDefault="00BA2EEC" w:rsidP="00B269C0">
      <w:pPr>
        <w:spacing w:after="0" w:line="240" w:lineRule="auto"/>
        <w:jc w:val="center"/>
        <w:rPr>
          <w:rFonts w:ascii="Arial" w:hAnsi="Arial" w:cs="Arial"/>
          <w:noProof/>
        </w:rPr>
      </w:pPr>
    </w:p>
    <w:p w14:paraId="2713C963" w14:textId="77777777" w:rsidR="00BA2EEC" w:rsidRPr="002A0372" w:rsidRDefault="00BA2EEC" w:rsidP="00B269C0">
      <w:pPr>
        <w:spacing w:after="0" w:line="240" w:lineRule="auto"/>
        <w:jc w:val="center"/>
        <w:rPr>
          <w:rFonts w:ascii="Arial" w:hAnsi="Arial" w:cs="Arial"/>
          <w:noProof/>
        </w:rPr>
      </w:pPr>
    </w:p>
    <w:p w14:paraId="3D21A19F" w14:textId="77777777" w:rsidR="00BA2EEC" w:rsidRPr="002A0372" w:rsidRDefault="00BA2EEC" w:rsidP="00B269C0">
      <w:pPr>
        <w:spacing w:after="0" w:line="240" w:lineRule="auto"/>
        <w:jc w:val="center"/>
        <w:rPr>
          <w:rFonts w:ascii="Arial" w:hAnsi="Arial" w:cs="Arial"/>
          <w:noProof/>
        </w:rPr>
      </w:pPr>
    </w:p>
    <w:p w14:paraId="4E42359D" w14:textId="77777777" w:rsidR="00BA2EEC" w:rsidRPr="002A0372" w:rsidRDefault="00BA2EEC" w:rsidP="00B269C0">
      <w:pPr>
        <w:spacing w:after="0" w:line="240" w:lineRule="auto"/>
        <w:jc w:val="center"/>
        <w:rPr>
          <w:rFonts w:ascii="Arial" w:hAnsi="Arial" w:cs="Arial"/>
          <w:noProof/>
        </w:rPr>
      </w:pPr>
    </w:p>
    <w:p w14:paraId="5D0FB49B" w14:textId="77777777" w:rsidR="00BA2EEC" w:rsidRPr="002A0372" w:rsidRDefault="00BA2EEC" w:rsidP="00B269C0">
      <w:pPr>
        <w:spacing w:after="0" w:line="240" w:lineRule="auto"/>
        <w:jc w:val="center"/>
        <w:rPr>
          <w:rFonts w:ascii="Arial" w:hAnsi="Arial" w:cs="Arial"/>
          <w:noProof/>
        </w:rPr>
      </w:pPr>
    </w:p>
    <w:p w14:paraId="3E907FB7" w14:textId="77777777" w:rsidR="00BA2EEC" w:rsidRPr="002A0372" w:rsidRDefault="00BA2EEC" w:rsidP="00B269C0">
      <w:pPr>
        <w:spacing w:after="0" w:line="240" w:lineRule="auto"/>
        <w:jc w:val="center"/>
        <w:rPr>
          <w:rFonts w:ascii="Arial" w:hAnsi="Arial" w:cs="Arial"/>
          <w:noProof/>
        </w:rPr>
      </w:pPr>
    </w:p>
    <w:p w14:paraId="48806E6A" w14:textId="77777777" w:rsidR="005361C6" w:rsidRPr="002A0372" w:rsidRDefault="00376E77" w:rsidP="00B269C0">
      <w:pPr>
        <w:spacing w:after="0" w:line="240" w:lineRule="auto"/>
        <w:jc w:val="center"/>
        <w:rPr>
          <w:rFonts w:ascii="Arial" w:hAnsi="Arial" w:cs="Arial"/>
          <w:b/>
          <w:noProof/>
          <w:sz w:val="96"/>
          <w:szCs w:val="72"/>
        </w:rPr>
      </w:pPr>
      <w:r w:rsidRPr="002A0372">
        <w:rPr>
          <w:rFonts w:ascii="Arial" w:hAnsi="Arial" w:cs="Arial"/>
          <w:b/>
          <w:noProof/>
          <w:sz w:val="96"/>
          <w:szCs w:val="72"/>
        </w:rPr>
        <w:t xml:space="preserve">Managing </w:t>
      </w:r>
      <w:r w:rsidR="004A153D" w:rsidRPr="002A0372">
        <w:rPr>
          <w:rFonts w:ascii="Arial" w:hAnsi="Arial" w:cs="Arial"/>
          <w:b/>
          <w:noProof/>
          <w:sz w:val="96"/>
          <w:szCs w:val="72"/>
        </w:rPr>
        <w:t>Sickness Absence</w:t>
      </w:r>
      <w:r w:rsidR="00B269C0" w:rsidRPr="002A0372">
        <w:rPr>
          <w:rFonts w:ascii="Arial" w:hAnsi="Arial" w:cs="Arial"/>
          <w:b/>
          <w:noProof/>
          <w:sz w:val="96"/>
          <w:szCs w:val="72"/>
        </w:rPr>
        <w:t xml:space="preserve"> </w:t>
      </w:r>
      <w:r w:rsidR="006606F3" w:rsidRPr="002A0372">
        <w:rPr>
          <w:rFonts w:ascii="Arial" w:hAnsi="Arial" w:cs="Arial"/>
          <w:b/>
          <w:noProof/>
          <w:sz w:val="96"/>
          <w:szCs w:val="72"/>
        </w:rPr>
        <w:t>Policy</w:t>
      </w:r>
      <w:r w:rsidR="008B7CA4">
        <w:rPr>
          <w:rFonts w:ascii="Arial" w:hAnsi="Arial" w:cs="Arial"/>
          <w:b/>
          <w:noProof/>
          <w:sz w:val="96"/>
          <w:szCs w:val="72"/>
        </w:rPr>
        <w:t xml:space="preserve"> - Schools</w:t>
      </w:r>
    </w:p>
    <w:p w14:paraId="0218B7AC" w14:textId="77777777" w:rsidR="005361C6" w:rsidRPr="002A0372" w:rsidRDefault="005361C6" w:rsidP="00B269C0">
      <w:pPr>
        <w:spacing w:after="0" w:line="240" w:lineRule="auto"/>
        <w:jc w:val="center"/>
        <w:rPr>
          <w:rFonts w:ascii="Arial" w:hAnsi="Arial" w:cs="Arial"/>
          <w:b/>
          <w:noProof/>
          <w:sz w:val="72"/>
          <w:szCs w:val="72"/>
        </w:rPr>
      </w:pPr>
    </w:p>
    <w:p w14:paraId="094AE8D3" w14:textId="77777777" w:rsidR="005361C6" w:rsidRPr="002A0372" w:rsidRDefault="005361C6" w:rsidP="00B269C0">
      <w:pPr>
        <w:spacing w:after="0" w:line="240" w:lineRule="auto"/>
        <w:jc w:val="center"/>
        <w:rPr>
          <w:rFonts w:ascii="Arial" w:hAnsi="Arial" w:cs="Arial"/>
          <w:b/>
          <w:noProof/>
          <w:sz w:val="72"/>
          <w:szCs w:val="72"/>
        </w:rPr>
      </w:pPr>
    </w:p>
    <w:p w14:paraId="19D2A7FF" w14:textId="77777777" w:rsidR="005361C6" w:rsidRPr="002A0372" w:rsidRDefault="005361C6" w:rsidP="00B269C0">
      <w:pPr>
        <w:spacing w:after="0" w:line="240" w:lineRule="auto"/>
        <w:jc w:val="center"/>
        <w:rPr>
          <w:rFonts w:ascii="Arial" w:hAnsi="Arial" w:cs="Arial"/>
          <w:b/>
          <w:noProof/>
          <w:sz w:val="72"/>
          <w:szCs w:val="72"/>
        </w:rPr>
      </w:pPr>
    </w:p>
    <w:p w14:paraId="418394BB" w14:textId="7A83EC1B" w:rsidR="005361C6" w:rsidRPr="002A0372" w:rsidRDefault="00771FA5" w:rsidP="00B269C0">
      <w:pPr>
        <w:spacing w:after="0" w:line="240" w:lineRule="auto"/>
        <w:jc w:val="center"/>
        <w:rPr>
          <w:rFonts w:ascii="Arial" w:hAnsi="Arial" w:cs="Arial"/>
          <w:b/>
          <w:noProof/>
          <w:sz w:val="56"/>
          <w:szCs w:val="72"/>
        </w:rPr>
      </w:pPr>
      <w:r>
        <w:rPr>
          <w:rFonts w:ascii="Arial" w:hAnsi="Arial" w:cs="Arial"/>
          <w:b/>
          <w:noProof/>
          <w:sz w:val="56"/>
          <w:szCs w:val="72"/>
        </w:rPr>
        <w:t xml:space="preserve">January </w:t>
      </w:r>
      <w:r w:rsidR="008B7CA4">
        <w:rPr>
          <w:rFonts w:ascii="Arial" w:hAnsi="Arial" w:cs="Arial"/>
          <w:b/>
          <w:noProof/>
          <w:sz w:val="56"/>
          <w:szCs w:val="72"/>
        </w:rPr>
        <w:t>20</w:t>
      </w:r>
      <w:r w:rsidR="001570A3">
        <w:rPr>
          <w:rFonts w:ascii="Arial" w:hAnsi="Arial" w:cs="Arial"/>
          <w:b/>
          <w:noProof/>
          <w:sz w:val="56"/>
          <w:szCs w:val="72"/>
        </w:rPr>
        <w:t>2</w:t>
      </w:r>
      <w:r>
        <w:rPr>
          <w:rFonts w:ascii="Arial" w:hAnsi="Arial" w:cs="Arial"/>
          <w:b/>
          <w:noProof/>
          <w:sz w:val="56"/>
          <w:szCs w:val="72"/>
        </w:rPr>
        <w:t>2</w:t>
      </w:r>
    </w:p>
    <w:p w14:paraId="6FED8FE0" w14:textId="77777777" w:rsidR="006606F3" w:rsidRPr="002A0372" w:rsidRDefault="006606F3" w:rsidP="00B269C0">
      <w:pPr>
        <w:spacing w:after="0" w:line="240" w:lineRule="auto"/>
        <w:jc w:val="center"/>
        <w:rPr>
          <w:rFonts w:ascii="Arial" w:hAnsi="Arial" w:cs="Arial"/>
          <w:b/>
          <w:noProof/>
          <w:sz w:val="56"/>
          <w:szCs w:val="72"/>
        </w:rPr>
      </w:pPr>
      <w:r w:rsidRPr="002A0372">
        <w:rPr>
          <w:rFonts w:ascii="Arial" w:hAnsi="Arial" w:cs="Arial"/>
          <w:b/>
          <w:noProof/>
          <w:sz w:val="56"/>
          <w:szCs w:val="72"/>
        </w:rPr>
        <w:t xml:space="preserve"> </w:t>
      </w:r>
    </w:p>
    <w:p w14:paraId="07B586E7" w14:textId="77777777" w:rsidR="00BA2EEC" w:rsidRPr="002A0372" w:rsidRDefault="00BA2EEC" w:rsidP="00B269C0">
      <w:pPr>
        <w:spacing w:after="0" w:line="240" w:lineRule="auto"/>
        <w:jc w:val="center"/>
        <w:rPr>
          <w:rFonts w:ascii="Arial" w:eastAsia="Times New Roman" w:hAnsi="Arial" w:cs="Arial"/>
          <w:b/>
          <w:sz w:val="72"/>
          <w:szCs w:val="72"/>
          <w:lang w:val="en" w:eastAsia="en-GB"/>
        </w:rPr>
      </w:pPr>
    </w:p>
    <w:p w14:paraId="5A050F94" w14:textId="77777777" w:rsidR="00BA2EEC" w:rsidRPr="002A0372" w:rsidRDefault="00BA2EEC" w:rsidP="00B269C0">
      <w:pPr>
        <w:spacing w:after="0" w:line="240" w:lineRule="auto"/>
        <w:jc w:val="center"/>
        <w:rPr>
          <w:rFonts w:ascii="Arial" w:eastAsia="Times New Roman" w:hAnsi="Arial" w:cs="Arial"/>
          <w:b/>
          <w:sz w:val="72"/>
          <w:szCs w:val="72"/>
          <w:lang w:val="en" w:eastAsia="en-GB"/>
        </w:rPr>
      </w:pPr>
    </w:p>
    <w:p w14:paraId="0F337B6F" w14:textId="77777777" w:rsidR="00BA2EEC" w:rsidRPr="002A0372" w:rsidRDefault="00BA2EEC" w:rsidP="00B269C0">
      <w:pPr>
        <w:spacing w:after="0" w:line="240" w:lineRule="auto"/>
        <w:jc w:val="center"/>
        <w:rPr>
          <w:rFonts w:ascii="Arial" w:hAnsi="Arial" w:cs="Arial"/>
          <w:noProof/>
        </w:rPr>
      </w:pPr>
    </w:p>
    <w:p w14:paraId="4512FC8F" w14:textId="77777777" w:rsidR="00BA2EEC" w:rsidRPr="002A0372" w:rsidRDefault="00BA2EEC" w:rsidP="00B269C0">
      <w:pPr>
        <w:spacing w:after="0" w:line="240" w:lineRule="auto"/>
        <w:jc w:val="center"/>
        <w:rPr>
          <w:rFonts w:ascii="Arial" w:hAnsi="Arial" w:cs="Arial"/>
          <w:noProof/>
        </w:rPr>
      </w:pPr>
    </w:p>
    <w:p w14:paraId="046FCC60" w14:textId="77777777" w:rsidR="00BA2EEC" w:rsidRPr="002A0372" w:rsidRDefault="00BA2EEC" w:rsidP="00B269C0">
      <w:pPr>
        <w:spacing w:after="0" w:line="240" w:lineRule="auto"/>
        <w:jc w:val="center"/>
        <w:rPr>
          <w:rFonts w:ascii="Arial" w:hAnsi="Arial" w:cs="Arial"/>
          <w:noProof/>
        </w:rPr>
      </w:pPr>
    </w:p>
    <w:p w14:paraId="50002ADB" w14:textId="77777777" w:rsidR="00BA2EEC" w:rsidRPr="002A0372" w:rsidRDefault="00BA2EEC" w:rsidP="00B269C0">
      <w:pPr>
        <w:spacing w:after="0" w:line="240" w:lineRule="auto"/>
        <w:jc w:val="center"/>
        <w:rPr>
          <w:rFonts w:ascii="Arial" w:hAnsi="Arial" w:cs="Arial"/>
          <w:noProof/>
        </w:rPr>
      </w:pPr>
    </w:p>
    <w:p w14:paraId="3179054D" w14:textId="77777777" w:rsidR="00BA2EEC" w:rsidRPr="002A0372" w:rsidRDefault="00BA2EEC" w:rsidP="00B269C0">
      <w:pPr>
        <w:spacing w:after="0" w:line="240" w:lineRule="auto"/>
        <w:jc w:val="center"/>
        <w:rPr>
          <w:rFonts w:ascii="Arial" w:hAnsi="Arial" w:cs="Arial"/>
          <w:noProof/>
        </w:rPr>
      </w:pPr>
    </w:p>
    <w:p w14:paraId="0ACD2A7A" w14:textId="77777777" w:rsidR="00BA2EEC" w:rsidRPr="002A0372" w:rsidRDefault="00BA2EEC" w:rsidP="00B269C0">
      <w:pPr>
        <w:spacing w:after="0" w:line="240" w:lineRule="auto"/>
        <w:jc w:val="center"/>
        <w:rPr>
          <w:rFonts w:ascii="Arial" w:hAnsi="Arial" w:cs="Arial"/>
          <w:noProof/>
        </w:rPr>
      </w:pPr>
    </w:p>
    <w:p w14:paraId="7BE33314" w14:textId="77777777" w:rsidR="00BA2EEC" w:rsidRPr="002A0372" w:rsidRDefault="00BA2EEC" w:rsidP="00B269C0">
      <w:pPr>
        <w:spacing w:after="0" w:line="240" w:lineRule="auto"/>
        <w:jc w:val="center"/>
        <w:rPr>
          <w:rFonts w:ascii="Arial" w:hAnsi="Arial" w:cs="Arial"/>
          <w:noProof/>
        </w:rPr>
      </w:pPr>
    </w:p>
    <w:p w14:paraId="562B7F46" w14:textId="77777777" w:rsidR="00BA2EEC" w:rsidRPr="002A0372" w:rsidRDefault="00BA2EEC" w:rsidP="00B269C0">
      <w:pPr>
        <w:spacing w:after="0" w:line="240" w:lineRule="auto"/>
        <w:jc w:val="center"/>
        <w:rPr>
          <w:rFonts w:ascii="Arial" w:hAnsi="Arial" w:cs="Arial"/>
          <w:noProof/>
        </w:rPr>
      </w:pPr>
    </w:p>
    <w:p w14:paraId="5DBE87C1" w14:textId="77777777" w:rsidR="00BA2EEC" w:rsidRPr="002A0372" w:rsidRDefault="00BA2EEC" w:rsidP="00B269C0">
      <w:pPr>
        <w:spacing w:after="0" w:line="240" w:lineRule="auto"/>
        <w:jc w:val="center"/>
        <w:rPr>
          <w:rFonts w:ascii="Arial" w:hAnsi="Arial" w:cs="Arial"/>
          <w:noProof/>
        </w:rPr>
      </w:pPr>
    </w:p>
    <w:p w14:paraId="716AE375" w14:textId="77777777" w:rsidR="00BA2EEC" w:rsidRPr="002A0372" w:rsidRDefault="00BA2EEC" w:rsidP="00B269C0">
      <w:pPr>
        <w:spacing w:after="0" w:line="240" w:lineRule="auto"/>
        <w:jc w:val="center"/>
        <w:rPr>
          <w:rFonts w:ascii="Arial" w:hAnsi="Arial" w:cs="Arial"/>
          <w:noProof/>
        </w:rPr>
      </w:pPr>
    </w:p>
    <w:p w14:paraId="2CA4F25F" w14:textId="77777777" w:rsidR="00BA2EEC" w:rsidRPr="002A0372" w:rsidRDefault="00BA2EEC" w:rsidP="00B269C0">
      <w:pPr>
        <w:spacing w:after="0" w:line="240" w:lineRule="auto"/>
        <w:jc w:val="center"/>
        <w:rPr>
          <w:rFonts w:ascii="Arial" w:hAnsi="Arial" w:cs="Arial"/>
          <w:noProof/>
        </w:rPr>
      </w:pPr>
    </w:p>
    <w:p w14:paraId="4EF2EB85" w14:textId="77777777" w:rsidR="00BA2EEC" w:rsidRPr="002A0372" w:rsidRDefault="00BA2EEC" w:rsidP="00B269C0">
      <w:pPr>
        <w:spacing w:after="0" w:line="240" w:lineRule="auto"/>
        <w:jc w:val="center"/>
        <w:rPr>
          <w:rFonts w:ascii="Arial" w:hAnsi="Arial" w:cs="Arial"/>
          <w:noProof/>
        </w:rPr>
      </w:pPr>
    </w:p>
    <w:tbl>
      <w:tblPr>
        <w:tblStyle w:val="TableGrid"/>
        <w:tblpPr w:leftFromText="180" w:rightFromText="180" w:vertAnchor="page" w:horzAnchor="margin" w:tblpY="5857"/>
        <w:tblW w:w="9359" w:type="dxa"/>
        <w:tblLook w:val="04A0" w:firstRow="1" w:lastRow="0" w:firstColumn="1" w:lastColumn="0" w:noHBand="0" w:noVBand="1"/>
      </w:tblPr>
      <w:tblGrid>
        <w:gridCol w:w="2609"/>
        <w:gridCol w:w="6750"/>
      </w:tblGrid>
      <w:tr w:rsidR="003A028C" w:rsidRPr="002A0372" w14:paraId="268174FE" w14:textId="77777777" w:rsidTr="00CB1656">
        <w:trPr>
          <w:trHeight w:val="561"/>
        </w:trPr>
        <w:tc>
          <w:tcPr>
            <w:tcW w:w="2609" w:type="dxa"/>
          </w:tcPr>
          <w:p w14:paraId="58423252" w14:textId="77777777" w:rsidR="00D827EC" w:rsidRPr="002A0372" w:rsidRDefault="00D827EC" w:rsidP="00CB1656">
            <w:pPr>
              <w:rPr>
                <w:rFonts w:ascii="Arial" w:hAnsi="Arial"/>
                <w:b/>
                <w:bCs/>
                <w:sz w:val="20"/>
                <w:szCs w:val="20"/>
                <w:lang w:val="en"/>
              </w:rPr>
            </w:pPr>
            <w:r w:rsidRPr="002A0372">
              <w:rPr>
                <w:rFonts w:ascii="Arial" w:hAnsi="Arial"/>
                <w:b/>
                <w:bCs/>
                <w:sz w:val="20"/>
                <w:szCs w:val="20"/>
                <w:lang w:val="en"/>
              </w:rPr>
              <w:t xml:space="preserve">Version control </w:t>
            </w:r>
          </w:p>
        </w:tc>
        <w:tc>
          <w:tcPr>
            <w:tcW w:w="6750" w:type="dxa"/>
          </w:tcPr>
          <w:p w14:paraId="7E9147EE" w14:textId="77777777" w:rsidR="00D827EC" w:rsidRPr="002A0372" w:rsidRDefault="00D827EC" w:rsidP="00CB1656">
            <w:pPr>
              <w:rPr>
                <w:rFonts w:ascii="Arial" w:hAnsi="Arial"/>
                <w:b/>
                <w:bCs/>
                <w:sz w:val="20"/>
                <w:szCs w:val="20"/>
                <w:lang w:val="en"/>
              </w:rPr>
            </w:pPr>
            <w:r w:rsidRPr="002A0372">
              <w:rPr>
                <w:rFonts w:ascii="Arial" w:hAnsi="Arial"/>
                <w:b/>
                <w:bCs/>
                <w:sz w:val="20"/>
                <w:szCs w:val="20"/>
                <w:lang w:val="en"/>
              </w:rPr>
              <w:t xml:space="preserve">Reviewers </w:t>
            </w:r>
          </w:p>
        </w:tc>
      </w:tr>
      <w:tr w:rsidR="003A028C" w:rsidRPr="002A0372" w14:paraId="6C9D59E0" w14:textId="77777777" w:rsidTr="001570A3">
        <w:trPr>
          <w:trHeight w:val="554"/>
        </w:trPr>
        <w:tc>
          <w:tcPr>
            <w:tcW w:w="2609" w:type="dxa"/>
          </w:tcPr>
          <w:p w14:paraId="4F71EDBE" w14:textId="77777777" w:rsidR="00D827EC" w:rsidRPr="002A0372" w:rsidRDefault="00D827EC" w:rsidP="001570A3">
            <w:pPr>
              <w:rPr>
                <w:rFonts w:ascii="Arial" w:hAnsi="Arial"/>
                <w:bCs/>
                <w:sz w:val="20"/>
                <w:szCs w:val="20"/>
                <w:lang w:val="en"/>
              </w:rPr>
            </w:pPr>
            <w:r w:rsidRPr="002A0372">
              <w:rPr>
                <w:rFonts w:ascii="Arial" w:hAnsi="Arial"/>
                <w:bCs/>
                <w:sz w:val="20"/>
                <w:szCs w:val="20"/>
                <w:lang w:val="en"/>
              </w:rPr>
              <w:t>Version 1.1</w:t>
            </w:r>
          </w:p>
        </w:tc>
        <w:tc>
          <w:tcPr>
            <w:tcW w:w="6750" w:type="dxa"/>
          </w:tcPr>
          <w:p w14:paraId="60BA7813" w14:textId="77777777" w:rsidR="00D827EC" w:rsidRPr="002A0372" w:rsidRDefault="00D827EC" w:rsidP="008B7CA4">
            <w:pPr>
              <w:rPr>
                <w:rFonts w:ascii="Arial" w:hAnsi="Arial"/>
                <w:bCs/>
                <w:sz w:val="20"/>
                <w:szCs w:val="20"/>
                <w:lang w:val="en"/>
              </w:rPr>
            </w:pPr>
            <w:r w:rsidRPr="002A0372">
              <w:rPr>
                <w:rFonts w:ascii="Arial" w:hAnsi="Arial"/>
                <w:bCs/>
                <w:sz w:val="20"/>
                <w:szCs w:val="20"/>
                <w:lang w:val="en"/>
              </w:rPr>
              <w:t xml:space="preserve">Initial draft </w:t>
            </w:r>
            <w:r w:rsidR="008B7CA4">
              <w:rPr>
                <w:rFonts w:ascii="Arial" w:hAnsi="Arial"/>
                <w:bCs/>
                <w:sz w:val="20"/>
                <w:szCs w:val="20"/>
                <w:lang w:val="en"/>
              </w:rPr>
              <w:t xml:space="preserve">for schools </w:t>
            </w:r>
            <w:r w:rsidRPr="002A0372">
              <w:rPr>
                <w:rFonts w:ascii="Arial" w:hAnsi="Arial"/>
                <w:bCs/>
                <w:sz w:val="20"/>
                <w:szCs w:val="20"/>
                <w:lang w:val="en"/>
              </w:rPr>
              <w:t xml:space="preserve">- </w:t>
            </w:r>
            <w:r w:rsidR="008B7CA4">
              <w:rPr>
                <w:rFonts w:ascii="Arial" w:hAnsi="Arial"/>
                <w:bCs/>
                <w:sz w:val="20"/>
                <w:szCs w:val="20"/>
                <w:lang w:val="en"/>
              </w:rPr>
              <w:t>February 2019</w:t>
            </w:r>
          </w:p>
        </w:tc>
      </w:tr>
      <w:tr w:rsidR="003A028C" w:rsidRPr="002A0372" w14:paraId="577D9639" w14:textId="77777777" w:rsidTr="001570A3">
        <w:trPr>
          <w:trHeight w:val="554"/>
        </w:trPr>
        <w:tc>
          <w:tcPr>
            <w:tcW w:w="2609" w:type="dxa"/>
          </w:tcPr>
          <w:p w14:paraId="6B8DD292" w14:textId="77777777" w:rsidR="00D827EC" w:rsidRPr="002A0372" w:rsidRDefault="00610FA9" w:rsidP="001570A3">
            <w:pPr>
              <w:rPr>
                <w:rFonts w:ascii="Arial" w:hAnsi="Arial"/>
                <w:bCs/>
                <w:sz w:val="20"/>
                <w:szCs w:val="20"/>
                <w:lang w:val="en"/>
              </w:rPr>
            </w:pPr>
            <w:r>
              <w:rPr>
                <w:rFonts w:ascii="Arial" w:hAnsi="Arial"/>
                <w:bCs/>
                <w:sz w:val="20"/>
                <w:szCs w:val="20"/>
                <w:lang w:val="en"/>
              </w:rPr>
              <w:t>Version 1.2</w:t>
            </w:r>
          </w:p>
        </w:tc>
        <w:tc>
          <w:tcPr>
            <w:tcW w:w="6750" w:type="dxa"/>
          </w:tcPr>
          <w:p w14:paraId="3AD40FF8" w14:textId="77777777" w:rsidR="00610FA9" w:rsidRPr="00610FA9" w:rsidRDefault="00610FA9" w:rsidP="00610FA9">
            <w:pPr>
              <w:rPr>
                <w:rFonts w:ascii="Arial" w:hAnsi="Arial"/>
                <w:bCs/>
                <w:sz w:val="20"/>
                <w:szCs w:val="20"/>
              </w:rPr>
            </w:pPr>
            <w:r w:rsidRPr="00610FA9">
              <w:rPr>
                <w:rFonts w:ascii="Arial" w:hAnsi="Arial"/>
                <w:bCs/>
                <w:sz w:val="20"/>
                <w:szCs w:val="20"/>
              </w:rPr>
              <w:t>Approved at Schools’ Joint Forum 20 March 2019</w:t>
            </w:r>
          </w:p>
          <w:p w14:paraId="74756A58" w14:textId="77777777" w:rsidR="00D827EC" w:rsidRPr="002A0372" w:rsidRDefault="00D827EC" w:rsidP="00610FA9">
            <w:pPr>
              <w:rPr>
                <w:rFonts w:ascii="Arial" w:hAnsi="Arial"/>
                <w:bCs/>
                <w:sz w:val="20"/>
                <w:szCs w:val="20"/>
                <w:lang w:val="en"/>
              </w:rPr>
            </w:pPr>
          </w:p>
        </w:tc>
      </w:tr>
      <w:tr w:rsidR="001570A3" w:rsidRPr="002A0372" w14:paraId="7A614C76" w14:textId="77777777" w:rsidTr="00CB1656">
        <w:trPr>
          <w:trHeight w:val="554"/>
        </w:trPr>
        <w:tc>
          <w:tcPr>
            <w:tcW w:w="2609" w:type="dxa"/>
          </w:tcPr>
          <w:p w14:paraId="07F8E40C" w14:textId="77777777" w:rsidR="001570A3" w:rsidRDefault="001570A3" w:rsidP="00CB1656">
            <w:pPr>
              <w:rPr>
                <w:rFonts w:ascii="Arial" w:hAnsi="Arial"/>
                <w:bCs/>
                <w:sz w:val="20"/>
                <w:szCs w:val="20"/>
                <w:lang w:val="en"/>
              </w:rPr>
            </w:pPr>
            <w:r>
              <w:rPr>
                <w:rFonts w:ascii="Arial" w:hAnsi="Arial"/>
                <w:bCs/>
                <w:sz w:val="20"/>
                <w:szCs w:val="20"/>
                <w:lang w:val="en"/>
              </w:rPr>
              <w:t>Version 1.3</w:t>
            </w:r>
          </w:p>
        </w:tc>
        <w:tc>
          <w:tcPr>
            <w:tcW w:w="6750" w:type="dxa"/>
          </w:tcPr>
          <w:p w14:paraId="725163F1" w14:textId="5231FD4A" w:rsidR="00EB5944" w:rsidRPr="00EB5944" w:rsidRDefault="00EB5944" w:rsidP="00EB5944">
            <w:pPr>
              <w:rPr>
                <w:rFonts w:ascii="Arial" w:hAnsi="Arial"/>
                <w:bCs/>
                <w:sz w:val="20"/>
                <w:szCs w:val="20"/>
                <w:lang w:val="en"/>
              </w:rPr>
            </w:pPr>
            <w:r w:rsidRPr="00EB5944">
              <w:rPr>
                <w:rFonts w:ascii="Arial" w:hAnsi="Arial"/>
                <w:bCs/>
                <w:sz w:val="20"/>
                <w:szCs w:val="20"/>
                <w:lang w:val="en"/>
              </w:rPr>
              <w:t xml:space="preserve">Policy reviewed April 2021 and </w:t>
            </w:r>
            <w:r w:rsidR="00040C21">
              <w:rPr>
                <w:rFonts w:ascii="Arial" w:hAnsi="Arial"/>
                <w:bCs/>
                <w:sz w:val="20"/>
                <w:szCs w:val="20"/>
                <w:lang w:val="en"/>
              </w:rPr>
              <w:t xml:space="preserve">approved at the </w:t>
            </w:r>
            <w:r w:rsidRPr="00EB5944">
              <w:rPr>
                <w:rFonts w:ascii="Arial" w:hAnsi="Arial"/>
                <w:bCs/>
                <w:sz w:val="20"/>
                <w:szCs w:val="20"/>
                <w:lang w:val="en"/>
              </w:rPr>
              <w:t xml:space="preserve">SJF </w:t>
            </w:r>
            <w:r w:rsidR="00040C21">
              <w:rPr>
                <w:rFonts w:ascii="Arial" w:hAnsi="Arial"/>
                <w:bCs/>
                <w:sz w:val="20"/>
                <w:szCs w:val="20"/>
                <w:lang w:val="en"/>
              </w:rPr>
              <w:t>27</w:t>
            </w:r>
            <w:r w:rsidR="00040C21" w:rsidRPr="00040C21">
              <w:rPr>
                <w:rFonts w:ascii="Arial" w:hAnsi="Arial"/>
                <w:bCs/>
                <w:sz w:val="20"/>
                <w:szCs w:val="20"/>
                <w:vertAlign w:val="superscript"/>
                <w:lang w:val="en"/>
              </w:rPr>
              <w:t>th</w:t>
            </w:r>
            <w:r w:rsidR="00040C21">
              <w:rPr>
                <w:rFonts w:ascii="Arial" w:hAnsi="Arial"/>
                <w:bCs/>
                <w:sz w:val="20"/>
                <w:szCs w:val="20"/>
                <w:lang w:val="en"/>
              </w:rPr>
              <w:t xml:space="preserve"> </w:t>
            </w:r>
            <w:r w:rsidR="00771FA5">
              <w:rPr>
                <w:rFonts w:ascii="Arial" w:hAnsi="Arial"/>
                <w:bCs/>
                <w:sz w:val="20"/>
                <w:szCs w:val="20"/>
                <w:lang w:val="en"/>
              </w:rPr>
              <w:t>January 2022</w:t>
            </w:r>
          </w:p>
          <w:p w14:paraId="37740E9C" w14:textId="77777777" w:rsidR="001570A3" w:rsidRPr="00610FA9" w:rsidRDefault="001570A3" w:rsidP="001570A3">
            <w:pPr>
              <w:rPr>
                <w:rFonts w:ascii="Arial" w:hAnsi="Arial"/>
                <w:bCs/>
                <w:sz w:val="20"/>
                <w:szCs w:val="20"/>
              </w:rPr>
            </w:pPr>
          </w:p>
        </w:tc>
      </w:tr>
    </w:tbl>
    <w:p w14:paraId="01BF4A40" w14:textId="77777777" w:rsidR="00BA2EEC" w:rsidRPr="002A0372" w:rsidRDefault="00BA2EEC" w:rsidP="00B269C0">
      <w:pPr>
        <w:spacing w:after="0" w:line="240" w:lineRule="auto"/>
        <w:rPr>
          <w:rFonts w:ascii="Arial" w:eastAsia="Times New Roman" w:hAnsi="Arial" w:cs="Arial"/>
          <w:b/>
          <w:sz w:val="24"/>
          <w:szCs w:val="24"/>
          <w:lang w:val="en" w:eastAsia="en-GB"/>
        </w:rPr>
      </w:pPr>
    </w:p>
    <w:tbl>
      <w:tblPr>
        <w:tblpPr w:leftFromText="180" w:rightFromText="180" w:vertAnchor="page" w:horzAnchor="margin" w:tblpY="1813"/>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6745"/>
      </w:tblGrid>
      <w:tr w:rsidR="003A028C" w:rsidRPr="002A0372" w14:paraId="5A7E0DA1" w14:textId="77777777" w:rsidTr="00D827EC">
        <w:trPr>
          <w:trHeight w:val="562"/>
        </w:trPr>
        <w:tc>
          <w:tcPr>
            <w:tcW w:w="2654" w:type="dxa"/>
            <w:shd w:val="clear" w:color="auto" w:fill="auto"/>
          </w:tcPr>
          <w:p w14:paraId="229024A3" w14:textId="77777777" w:rsidR="006606F3" w:rsidRPr="002A0372" w:rsidRDefault="006606F3" w:rsidP="00B269C0">
            <w:pPr>
              <w:spacing w:after="0" w:line="240" w:lineRule="auto"/>
              <w:rPr>
                <w:rFonts w:ascii="Arial" w:hAnsi="Arial" w:cs="Arial"/>
                <w:b/>
              </w:rPr>
            </w:pPr>
            <w:r w:rsidRPr="002A0372">
              <w:rPr>
                <w:rFonts w:ascii="Arial" w:hAnsi="Arial" w:cs="Arial"/>
                <w:b/>
              </w:rPr>
              <w:t xml:space="preserve">Document History </w:t>
            </w:r>
          </w:p>
        </w:tc>
        <w:tc>
          <w:tcPr>
            <w:tcW w:w="6745" w:type="dxa"/>
            <w:shd w:val="clear" w:color="auto" w:fill="auto"/>
          </w:tcPr>
          <w:p w14:paraId="0EDA3B37" w14:textId="77777777" w:rsidR="006606F3" w:rsidRPr="002A0372" w:rsidRDefault="006606F3" w:rsidP="00B269C0">
            <w:pPr>
              <w:spacing w:after="0" w:line="240" w:lineRule="auto"/>
              <w:rPr>
                <w:rFonts w:ascii="Arial" w:hAnsi="Arial" w:cs="Arial"/>
                <w:b/>
              </w:rPr>
            </w:pPr>
          </w:p>
          <w:p w14:paraId="651E67B9" w14:textId="77777777" w:rsidR="006606F3" w:rsidRPr="002A0372" w:rsidRDefault="006606F3" w:rsidP="00B269C0">
            <w:pPr>
              <w:spacing w:after="0" w:line="240" w:lineRule="auto"/>
              <w:rPr>
                <w:rFonts w:ascii="Arial" w:hAnsi="Arial" w:cs="Arial"/>
                <w:b/>
              </w:rPr>
            </w:pPr>
          </w:p>
        </w:tc>
      </w:tr>
      <w:tr w:rsidR="003A028C" w:rsidRPr="002A0372" w14:paraId="2B01BC03" w14:textId="77777777" w:rsidTr="00D827EC">
        <w:trPr>
          <w:trHeight w:val="407"/>
        </w:trPr>
        <w:tc>
          <w:tcPr>
            <w:tcW w:w="2654" w:type="dxa"/>
            <w:shd w:val="clear" w:color="auto" w:fill="auto"/>
          </w:tcPr>
          <w:p w14:paraId="30DDC922" w14:textId="77777777" w:rsidR="006606F3" w:rsidRPr="002A0372" w:rsidRDefault="006606F3" w:rsidP="00B269C0">
            <w:pPr>
              <w:spacing w:after="0" w:line="240" w:lineRule="auto"/>
              <w:rPr>
                <w:rFonts w:ascii="Arial" w:hAnsi="Arial" w:cs="Arial"/>
                <w:sz w:val="20"/>
              </w:rPr>
            </w:pPr>
            <w:r w:rsidRPr="002A0372">
              <w:rPr>
                <w:rFonts w:ascii="Arial" w:hAnsi="Arial" w:cs="Arial"/>
                <w:sz w:val="20"/>
              </w:rPr>
              <w:t>Version</w:t>
            </w:r>
          </w:p>
        </w:tc>
        <w:tc>
          <w:tcPr>
            <w:tcW w:w="6745" w:type="dxa"/>
            <w:shd w:val="clear" w:color="auto" w:fill="auto"/>
          </w:tcPr>
          <w:p w14:paraId="4779E98E" w14:textId="77777777" w:rsidR="006606F3" w:rsidRPr="002A0372" w:rsidRDefault="006606F3" w:rsidP="00610FA9">
            <w:pPr>
              <w:spacing w:after="0" w:line="240" w:lineRule="auto"/>
              <w:rPr>
                <w:rFonts w:ascii="Arial" w:hAnsi="Arial" w:cs="Arial"/>
                <w:sz w:val="20"/>
              </w:rPr>
            </w:pPr>
            <w:r w:rsidRPr="002A0372">
              <w:rPr>
                <w:rFonts w:ascii="Arial" w:hAnsi="Arial" w:cs="Arial"/>
                <w:sz w:val="20"/>
              </w:rPr>
              <w:t>1.</w:t>
            </w:r>
            <w:r w:rsidR="001570A3">
              <w:rPr>
                <w:rFonts w:ascii="Arial" w:hAnsi="Arial" w:cs="Arial"/>
                <w:sz w:val="20"/>
              </w:rPr>
              <w:t>3</w:t>
            </w:r>
            <w:r w:rsidRPr="002A0372">
              <w:rPr>
                <w:rFonts w:ascii="Arial" w:hAnsi="Arial" w:cs="Arial"/>
                <w:sz w:val="20"/>
              </w:rPr>
              <w:t xml:space="preserve"> (See below) </w:t>
            </w:r>
          </w:p>
        </w:tc>
      </w:tr>
      <w:tr w:rsidR="003A028C" w:rsidRPr="002A0372" w14:paraId="6DA2B7B1" w14:textId="77777777" w:rsidTr="00D827EC">
        <w:trPr>
          <w:trHeight w:val="431"/>
        </w:trPr>
        <w:tc>
          <w:tcPr>
            <w:tcW w:w="2654" w:type="dxa"/>
            <w:shd w:val="clear" w:color="auto" w:fill="auto"/>
          </w:tcPr>
          <w:p w14:paraId="7C96873E" w14:textId="77777777" w:rsidR="006606F3" w:rsidRPr="002A0372" w:rsidRDefault="006606F3" w:rsidP="00B269C0">
            <w:pPr>
              <w:spacing w:after="0" w:line="240" w:lineRule="auto"/>
              <w:rPr>
                <w:rFonts w:ascii="Arial" w:hAnsi="Arial" w:cs="Arial"/>
                <w:sz w:val="20"/>
              </w:rPr>
            </w:pPr>
            <w:r w:rsidRPr="002A0372">
              <w:rPr>
                <w:rFonts w:ascii="Arial" w:hAnsi="Arial" w:cs="Arial"/>
                <w:sz w:val="20"/>
              </w:rPr>
              <w:t xml:space="preserve">Status </w:t>
            </w:r>
          </w:p>
        </w:tc>
        <w:tc>
          <w:tcPr>
            <w:tcW w:w="6745" w:type="dxa"/>
            <w:shd w:val="clear" w:color="auto" w:fill="auto"/>
          </w:tcPr>
          <w:p w14:paraId="35CF52A8" w14:textId="374DB62A" w:rsidR="006606F3" w:rsidRPr="002A0372" w:rsidRDefault="00771FA5" w:rsidP="00B269C0">
            <w:pPr>
              <w:spacing w:after="0" w:line="240" w:lineRule="auto"/>
              <w:rPr>
                <w:rFonts w:ascii="Arial" w:hAnsi="Arial" w:cs="Arial"/>
                <w:b/>
                <w:sz w:val="20"/>
              </w:rPr>
            </w:pPr>
            <w:r>
              <w:rPr>
                <w:rFonts w:ascii="Arial" w:hAnsi="Arial" w:cs="Arial"/>
                <w:b/>
                <w:sz w:val="20"/>
              </w:rPr>
              <w:t>Final</w:t>
            </w:r>
          </w:p>
        </w:tc>
      </w:tr>
      <w:tr w:rsidR="003A028C" w:rsidRPr="002A0372" w14:paraId="75330391" w14:textId="77777777" w:rsidTr="00D827EC">
        <w:trPr>
          <w:trHeight w:val="408"/>
        </w:trPr>
        <w:tc>
          <w:tcPr>
            <w:tcW w:w="2654" w:type="dxa"/>
            <w:shd w:val="clear" w:color="auto" w:fill="auto"/>
          </w:tcPr>
          <w:p w14:paraId="166DF824" w14:textId="77777777" w:rsidR="006606F3" w:rsidRPr="002A0372" w:rsidRDefault="006606F3" w:rsidP="00B269C0">
            <w:pPr>
              <w:spacing w:after="0" w:line="240" w:lineRule="auto"/>
              <w:rPr>
                <w:rFonts w:ascii="Arial" w:hAnsi="Arial" w:cs="Arial"/>
                <w:sz w:val="20"/>
              </w:rPr>
            </w:pPr>
            <w:r w:rsidRPr="002A0372">
              <w:rPr>
                <w:rFonts w:ascii="Arial" w:hAnsi="Arial" w:cs="Arial"/>
                <w:sz w:val="20"/>
              </w:rPr>
              <w:t xml:space="preserve">Date </w:t>
            </w:r>
          </w:p>
        </w:tc>
        <w:tc>
          <w:tcPr>
            <w:tcW w:w="6745" w:type="dxa"/>
            <w:shd w:val="clear" w:color="auto" w:fill="auto"/>
          </w:tcPr>
          <w:p w14:paraId="13D533DB" w14:textId="5A852321" w:rsidR="006606F3" w:rsidRPr="002A0372" w:rsidRDefault="00771FA5" w:rsidP="00B269C0">
            <w:pPr>
              <w:spacing w:after="0" w:line="240" w:lineRule="auto"/>
              <w:rPr>
                <w:rFonts w:ascii="Arial" w:hAnsi="Arial" w:cs="Arial"/>
                <w:sz w:val="20"/>
              </w:rPr>
            </w:pPr>
            <w:r>
              <w:rPr>
                <w:rFonts w:ascii="Arial" w:hAnsi="Arial" w:cs="Arial"/>
                <w:sz w:val="20"/>
              </w:rPr>
              <w:t>January 2022</w:t>
            </w:r>
          </w:p>
        </w:tc>
      </w:tr>
      <w:tr w:rsidR="003A028C" w:rsidRPr="002A0372" w14:paraId="37C01A3E" w14:textId="77777777" w:rsidTr="00D827EC">
        <w:trPr>
          <w:trHeight w:val="701"/>
        </w:trPr>
        <w:tc>
          <w:tcPr>
            <w:tcW w:w="2654" w:type="dxa"/>
            <w:shd w:val="clear" w:color="auto" w:fill="auto"/>
          </w:tcPr>
          <w:p w14:paraId="411CB58E" w14:textId="77777777" w:rsidR="006606F3" w:rsidRPr="002A0372" w:rsidRDefault="006606F3" w:rsidP="00B269C0">
            <w:pPr>
              <w:spacing w:after="0" w:line="240" w:lineRule="auto"/>
              <w:rPr>
                <w:rFonts w:ascii="Arial" w:hAnsi="Arial" w:cs="Arial"/>
                <w:sz w:val="20"/>
              </w:rPr>
            </w:pPr>
            <w:r w:rsidRPr="002A0372">
              <w:rPr>
                <w:rFonts w:ascii="Arial" w:hAnsi="Arial" w:cs="Arial"/>
                <w:sz w:val="20"/>
              </w:rPr>
              <w:t xml:space="preserve">Target audience </w:t>
            </w:r>
          </w:p>
        </w:tc>
        <w:tc>
          <w:tcPr>
            <w:tcW w:w="6745" w:type="dxa"/>
            <w:shd w:val="clear" w:color="auto" w:fill="auto"/>
          </w:tcPr>
          <w:p w14:paraId="056DE760" w14:textId="77777777" w:rsidR="006606F3" w:rsidRPr="009350DA" w:rsidRDefault="004A1854" w:rsidP="00CB1656">
            <w:pPr>
              <w:spacing w:after="0" w:line="240" w:lineRule="auto"/>
              <w:rPr>
                <w:rFonts w:ascii="Arial" w:hAnsi="Arial" w:cs="Arial"/>
                <w:b/>
                <w:sz w:val="20"/>
              </w:rPr>
            </w:pPr>
            <w:r w:rsidRPr="009350DA">
              <w:rPr>
                <w:rFonts w:ascii="Arial" w:hAnsi="Arial" w:cs="Arial"/>
                <w:b/>
                <w:sz w:val="20"/>
              </w:rPr>
              <w:t xml:space="preserve">All </w:t>
            </w:r>
            <w:r w:rsidR="008B7CA4">
              <w:rPr>
                <w:rFonts w:ascii="Arial" w:hAnsi="Arial" w:cs="Arial"/>
                <w:b/>
                <w:sz w:val="20"/>
              </w:rPr>
              <w:t>school e</w:t>
            </w:r>
            <w:r w:rsidRPr="009350DA">
              <w:rPr>
                <w:rFonts w:ascii="Arial" w:hAnsi="Arial" w:cs="Arial"/>
                <w:b/>
                <w:sz w:val="20"/>
              </w:rPr>
              <w:t xml:space="preserve">mployees </w:t>
            </w:r>
          </w:p>
          <w:p w14:paraId="6451F8BB" w14:textId="77777777" w:rsidR="00CB1656" w:rsidRPr="002A0372" w:rsidRDefault="00CB1656" w:rsidP="00CB1656">
            <w:pPr>
              <w:spacing w:after="0" w:line="240" w:lineRule="auto"/>
              <w:rPr>
                <w:rFonts w:ascii="Arial" w:hAnsi="Arial" w:cs="Arial"/>
                <w:sz w:val="20"/>
              </w:rPr>
            </w:pPr>
          </w:p>
        </w:tc>
      </w:tr>
      <w:tr w:rsidR="003A028C" w:rsidRPr="002A0372" w14:paraId="53D1DFBD" w14:textId="77777777" w:rsidTr="006606F3">
        <w:trPr>
          <w:trHeight w:val="407"/>
        </w:trPr>
        <w:tc>
          <w:tcPr>
            <w:tcW w:w="2654" w:type="dxa"/>
            <w:shd w:val="clear" w:color="auto" w:fill="auto"/>
          </w:tcPr>
          <w:p w14:paraId="5FBB7D1C" w14:textId="77777777" w:rsidR="006606F3" w:rsidRPr="002A0372" w:rsidRDefault="006606F3" w:rsidP="00B269C0">
            <w:pPr>
              <w:spacing w:after="0" w:line="240" w:lineRule="auto"/>
              <w:rPr>
                <w:rFonts w:ascii="Arial" w:hAnsi="Arial" w:cs="Arial"/>
                <w:sz w:val="20"/>
              </w:rPr>
            </w:pPr>
            <w:r w:rsidRPr="002A0372">
              <w:rPr>
                <w:rFonts w:ascii="Arial" w:hAnsi="Arial" w:cs="Arial"/>
                <w:sz w:val="20"/>
              </w:rPr>
              <w:t xml:space="preserve">Ratification </w:t>
            </w:r>
          </w:p>
        </w:tc>
        <w:tc>
          <w:tcPr>
            <w:tcW w:w="6745" w:type="dxa"/>
            <w:shd w:val="clear" w:color="auto" w:fill="auto"/>
          </w:tcPr>
          <w:p w14:paraId="36BB8B0A" w14:textId="0FFDFD02" w:rsidR="006606F3" w:rsidRPr="002A0372" w:rsidRDefault="00610FA9" w:rsidP="00B269C0">
            <w:pPr>
              <w:spacing w:after="0" w:line="240" w:lineRule="auto"/>
              <w:rPr>
                <w:rFonts w:ascii="Arial" w:hAnsi="Arial" w:cs="Arial"/>
                <w:sz w:val="20"/>
              </w:rPr>
            </w:pPr>
            <w:r w:rsidRPr="00610FA9">
              <w:rPr>
                <w:rFonts w:ascii="Arial" w:hAnsi="Arial" w:cs="Arial"/>
                <w:sz w:val="20"/>
              </w:rPr>
              <w:t xml:space="preserve">Approved at </w:t>
            </w:r>
            <w:r w:rsidR="00EB5944">
              <w:rPr>
                <w:rFonts w:ascii="Arial" w:hAnsi="Arial" w:cs="Arial"/>
                <w:sz w:val="20"/>
              </w:rPr>
              <w:t xml:space="preserve">the </w:t>
            </w:r>
            <w:r w:rsidRPr="00610FA9">
              <w:rPr>
                <w:rFonts w:ascii="Arial" w:hAnsi="Arial" w:cs="Arial"/>
                <w:sz w:val="20"/>
              </w:rPr>
              <w:t xml:space="preserve">Schools’ Joint Forum  </w:t>
            </w:r>
          </w:p>
        </w:tc>
      </w:tr>
      <w:tr w:rsidR="003A028C" w:rsidRPr="002A0372" w14:paraId="420A61A2" w14:textId="77777777" w:rsidTr="006606F3">
        <w:trPr>
          <w:trHeight w:val="407"/>
        </w:trPr>
        <w:tc>
          <w:tcPr>
            <w:tcW w:w="2654" w:type="dxa"/>
            <w:shd w:val="clear" w:color="auto" w:fill="auto"/>
          </w:tcPr>
          <w:p w14:paraId="35813F16" w14:textId="77777777" w:rsidR="006606F3" w:rsidRPr="002A0372" w:rsidRDefault="006606F3" w:rsidP="00B269C0">
            <w:pPr>
              <w:spacing w:after="0" w:line="240" w:lineRule="auto"/>
              <w:rPr>
                <w:rFonts w:ascii="Arial" w:hAnsi="Arial" w:cs="Arial"/>
                <w:sz w:val="20"/>
              </w:rPr>
            </w:pPr>
            <w:r w:rsidRPr="002A0372">
              <w:rPr>
                <w:rFonts w:ascii="Arial" w:hAnsi="Arial" w:cs="Arial"/>
                <w:sz w:val="20"/>
              </w:rPr>
              <w:t xml:space="preserve">Author </w:t>
            </w:r>
          </w:p>
        </w:tc>
        <w:tc>
          <w:tcPr>
            <w:tcW w:w="6745" w:type="dxa"/>
            <w:shd w:val="clear" w:color="auto" w:fill="auto"/>
          </w:tcPr>
          <w:p w14:paraId="3A5DF846" w14:textId="77777777" w:rsidR="006606F3" w:rsidRPr="002A0372" w:rsidRDefault="004A1854" w:rsidP="00B269C0">
            <w:pPr>
              <w:spacing w:after="0" w:line="240" w:lineRule="auto"/>
              <w:rPr>
                <w:rFonts w:ascii="Arial" w:hAnsi="Arial" w:cs="Arial"/>
                <w:sz w:val="20"/>
              </w:rPr>
            </w:pPr>
            <w:r w:rsidRPr="002A0372">
              <w:rPr>
                <w:rFonts w:ascii="Arial" w:hAnsi="Arial" w:cs="Arial"/>
                <w:sz w:val="20"/>
              </w:rPr>
              <w:t>HR Employment Services Team</w:t>
            </w:r>
          </w:p>
        </w:tc>
      </w:tr>
    </w:tbl>
    <w:p w14:paraId="23505347" w14:textId="77777777" w:rsidR="00DD70AB" w:rsidRPr="002A0372" w:rsidRDefault="00DD70AB" w:rsidP="00B269C0">
      <w:pPr>
        <w:pStyle w:val="TOCHeading"/>
        <w:spacing w:before="0" w:line="240" w:lineRule="auto"/>
        <w:rPr>
          <w:rFonts w:ascii="Arial" w:eastAsiaTheme="minorHAnsi" w:hAnsi="Arial" w:cs="Arial"/>
          <w:b w:val="0"/>
          <w:bCs w:val="0"/>
          <w:color w:val="auto"/>
          <w:sz w:val="22"/>
          <w:szCs w:val="22"/>
          <w:lang w:val="en-GB" w:eastAsia="en-US"/>
        </w:rPr>
      </w:pPr>
    </w:p>
    <w:p w14:paraId="5B9792F3" w14:textId="77777777" w:rsidR="00DD70AB" w:rsidRPr="002A0372" w:rsidRDefault="00DD70AB" w:rsidP="00B269C0">
      <w:pPr>
        <w:pStyle w:val="TOCHeading"/>
        <w:spacing w:before="0" w:line="240" w:lineRule="auto"/>
        <w:rPr>
          <w:rFonts w:ascii="Arial" w:eastAsiaTheme="minorHAnsi" w:hAnsi="Arial" w:cs="Arial"/>
          <w:b w:val="0"/>
          <w:bCs w:val="0"/>
          <w:color w:val="auto"/>
          <w:sz w:val="22"/>
          <w:szCs w:val="22"/>
          <w:lang w:val="en-GB" w:eastAsia="en-US"/>
        </w:rPr>
      </w:pPr>
    </w:p>
    <w:sdt>
      <w:sdtPr>
        <w:rPr>
          <w:rFonts w:ascii="Arial" w:eastAsiaTheme="minorHAnsi" w:hAnsi="Arial" w:cs="Arial"/>
          <w:b w:val="0"/>
          <w:bCs w:val="0"/>
          <w:color w:val="auto"/>
          <w:sz w:val="22"/>
          <w:szCs w:val="22"/>
          <w:lang w:val="en-GB" w:eastAsia="en-US"/>
        </w:rPr>
        <w:id w:val="-992025013"/>
        <w:docPartObj>
          <w:docPartGallery w:val="Table of Contents"/>
          <w:docPartUnique/>
        </w:docPartObj>
      </w:sdtPr>
      <w:sdtEndPr>
        <w:rPr>
          <w:noProof/>
        </w:rPr>
      </w:sdtEndPr>
      <w:sdtContent>
        <w:p w14:paraId="60ED4B0B" w14:textId="77777777" w:rsidR="00270646" w:rsidRPr="002A0372" w:rsidRDefault="00270646" w:rsidP="00B269C0">
          <w:pPr>
            <w:pStyle w:val="TOCHeading"/>
            <w:spacing w:before="0" w:line="240" w:lineRule="auto"/>
            <w:rPr>
              <w:rFonts w:ascii="Arial" w:eastAsiaTheme="minorHAnsi" w:hAnsi="Arial" w:cs="Arial"/>
              <w:b w:val="0"/>
              <w:bCs w:val="0"/>
              <w:color w:val="auto"/>
              <w:sz w:val="22"/>
              <w:szCs w:val="22"/>
              <w:lang w:val="en-GB" w:eastAsia="en-US"/>
            </w:rPr>
          </w:pPr>
        </w:p>
        <w:p w14:paraId="0A64CBE0" w14:textId="77777777" w:rsidR="00270646" w:rsidRPr="002A0372" w:rsidRDefault="00270646">
          <w:pPr>
            <w:rPr>
              <w:rFonts w:ascii="Arial" w:hAnsi="Arial" w:cs="Arial"/>
            </w:rPr>
          </w:pPr>
          <w:r w:rsidRPr="002A0372">
            <w:rPr>
              <w:rFonts w:ascii="Arial" w:hAnsi="Arial" w:cs="Arial"/>
              <w:b/>
              <w:bCs/>
            </w:rPr>
            <w:br w:type="page"/>
          </w:r>
        </w:p>
      </w:sdtContent>
    </w:sdt>
    <w:p w14:paraId="57EE12E9" w14:textId="77777777" w:rsidR="00767689" w:rsidRPr="002A0372" w:rsidRDefault="00767689" w:rsidP="00767689">
      <w:pPr>
        <w:jc w:val="center"/>
        <w:rPr>
          <w:rFonts w:ascii="Arial" w:eastAsia="Times New Roman" w:hAnsi="Arial" w:cs="Arial"/>
          <w:b/>
          <w:sz w:val="56"/>
        </w:rPr>
      </w:pPr>
      <w:bookmarkStart w:id="1" w:name="_Toc503966272"/>
      <w:r w:rsidRPr="002A0372">
        <w:rPr>
          <w:rFonts w:ascii="Arial" w:eastAsia="Times New Roman" w:hAnsi="Arial" w:cs="Arial"/>
          <w:b/>
          <w:sz w:val="56"/>
        </w:rPr>
        <w:lastRenderedPageBreak/>
        <w:t>Table of Contents</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5"/>
        <w:gridCol w:w="567"/>
      </w:tblGrid>
      <w:tr w:rsidR="003A028C" w:rsidRPr="002A0372" w14:paraId="7C6E979C" w14:textId="77777777" w:rsidTr="003063A9">
        <w:tc>
          <w:tcPr>
            <w:tcW w:w="8755" w:type="dxa"/>
          </w:tcPr>
          <w:p w14:paraId="635859DF" w14:textId="77777777" w:rsidR="00767689" w:rsidRPr="002A0372" w:rsidRDefault="00767689" w:rsidP="00767689">
            <w:pPr>
              <w:pStyle w:val="Heading1"/>
              <w:keepNext/>
              <w:spacing w:after="0" w:line="360" w:lineRule="auto"/>
              <w:ind w:right="-108"/>
              <w:outlineLvl w:val="0"/>
              <w:rPr>
                <w:rFonts w:ascii="Arial" w:hAnsi="Arial"/>
                <w:color w:val="auto"/>
                <w:sz w:val="20"/>
                <w:szCs w:val="20"/>
              </w:rPr>
            </w:pPr>
          </w:p>
        </w:tc>
        <w:tc>
          <w:tcPr>
            <w:tcW w:w="567" w:type="dxa"/>
          </w:tcPr>
          <w:p w14:paraId="4F7CA910" w14:textId="77777777" w:rsidR="00767689" w:rsidRPr="00CD563A" w:rsidRDefault="00767689" w:rsidP="00A32B84">
            <w:pPr>
              <w:pStyle w:val="Heading1"/>
              <w:outlineLvl w:val="0"/>
              <w:rPr>
                <w:rFonts w:ascii="Arial" w:hAnsi="Arial"/>
                <w:color w:val="auto"/>
                <w:sz w:val="20"/>
                <w:szCs w:val="20"/>
              </w:rPr>
            </w:pPr>
          </w:p>
        </w:tc>
      </w:tr>
      <w:tr w:rsidR="003A028C" w:rsidRPr="002A0372" w14:paraId="00BF6796" w14:textId="77777777" w:rsidTr="003063A9">
        <w:tc>
          <w:tcPr>
            <w:tcW w:w="8755" w:type="dxa"/>
          </w:tcPr>
          <w:p w14:paraId="39BB42D8" w14:textId="77777777" w:rsidR="00767689" w:rsidRPr="002A0372" w:rsidRDefault="00320A0A" w:rsidP="0013011E">
            <w:pPr>
              <w:pStyle w:val="Heading1"/>
              <w:keepNext/>
              <w:spacing w:after="0" w:line="360" w:lineRule="auto"/>
              <w:ind w:right="-108"/>
              <w:outlineLvl w:val="0"/>
              <w:rPr>
                <w:rFonts w:ascii="Arial" w:hAnsi="Arial"/>
                <w:b w:val="0"/>
                <w:color w:val="auto"/>
                <w:sz w:val="20"/>
                <w:szCs w:val="20"/>
              </w:rPr>
            </w:pPr>
            <w:r w:rsidRPr="002A0372">
              <w:rPr>
                <w:rFonts w:ascii="Arial" w:hAnsi="Arial"/>
                <w:b w:val="0"/>
                <w:color w:val="auto"/>
                <w:sz w:val="20"/>
                <w:szCs w:val="20"/>
              </w:rPr>
              <w:t>1.</w:t>
            </w:r>
            <w:r w:rsidR="00E04929" w:rsidRPr="002A0372">
              <w:rPr>
                <w:rFonts w:ascii="Arial" w:hAnsi="Arial"/>
                <w:b w:val="0"/>
                <w:color w:val="auto"/>
                <w:sz w:val="20"/>
                <w:szCs w:val="20"/>
              </w:rPr>
              <w:t xml:space="preserve"> </w:t>
            </w:r>
            <w:r w:rsidR="00767689" w:rsidRPr="002A0372">
              <w:rPr>
                <w:rFonts w:ascii="Arial" w:hAnsi="Arial"/>
                <w:b w:val="0"/>
                <w:color w:val="auto"/>
                <w:sz w:val="20"/>
                <w:szCs w:val="20"/>
              </w:rPr>
              <w:t>Objectives and scope …</w:t>
            </w:r>
            <w:r w:rsidRPr="002A0372">
              <w:rPr>
                <w:rFonts w:ascii="Arial" w:hAnsi="Arial"/>
                <w:b w:val="0"/>
                <w:color w:val="auto"/>
                <w:sz w:val="20"/>
                <w:szCs w:val="20"/>
              </w:rPr>
              <w:t>..</w:t>
            </w:r>
            <w:r w:rsidR="00E04929" w:rsidRPr="002A0372">
              <w:rPr>
                <w:rFonts w:ascii="Arial" w:hAnsi="Arial"/>
                <w:b w:val="0"/>
                <w:color w:val="auto"/>
                <w:sz w:val="20"/>
                <w:szCs w:val="20"/>
              </w:rPr>
              <w:t>…………………</w:t>
            </w:r>
            <w:r w:rsidR="00767689" w:rsidRPr="002A0372">
              <w:rPr>
                <w:rFonts w:ascii="Arial" w:hAnsi="Arial"/>
                <w:b w:val="0"/>
                <w:color w:val="auto"/>
                <w:sz w:val="20"/>
                <w:szCs w:val="20"/>
              </w:rPr>
              <w:t>………</w:t>
            </w:r>
            <w:r w:rsidR="002A0372">
              <w:rPr>
                <w:rFonts w:ascii="Arial" w:hAnsi="Arial"/>
                <w:b w:val="0"/>
                <w:color w:val="auto"/>
                <w:sz w:val="20"/>
                <w:szCs w:val="20"/>
              </w:rPr>
              <w:t>……</w:t>
            </w:r>
            <w:r w:rsidR="00767689" w:rsidRPr="002A0372">
              <w:rPr>
                <w:rFonts w:ascii="Arial" w:hAnsi="Arial"/>
                <w:b w:val="0"/>
                <w:color w:val="auto"/>
                <w:sz w:val="20"/>
                <w:szCs w:val="20"/>
              </w:rPr>
              <w:t>………………………….……………………</w:t>
            </w:r>
          </w:p>
        </w:tc>
        <w:tc>
          <w:tcPr>
            <w:tcW w:w="567" w:type="dxa"/>
          </w:tcPr>
          <w:p w14:paraId="60002605" w14:textId="77777777" w:rsidR="00767689" w:rsidRPr="00CD563A" w:rsidRDefault="00417566" w:rsidP="0013011E">
            <w:pPr>
              <w:pStyle w:val="Heading1"/>
              <w:spacing w:after="0" w:line="360" w:lineRule="auto"/>
              <w:outlineLvl w:val="0"/>
              <w:rPr>
                <w:rFonts w:ascii="Arial" w:hAnsi="Arial"/>
                <w:b w:val="0"/>
                <w:color w:val="auto"/>
                <w:sz w:val="20"/>
                <w:szCs w:val="20"/>
              </w:rPr>
            </w:pPr>
            <w:r w:rsidRPr="00CD563A">
              <w:rPr>
                <w:rFonts w:ascii="Arial" w:hAnsi="Arial"/>
                <w:b w:val="0"/>
                <w:color w:val="auto"/>
                <w:sz w:val="20"/>
                <w:szCs w:val="20"/>
              </w:rPr>
              <w:t>4</w:t>
            </w:r>
          </w:p>
        </w:tc>
      </w:tr>
      <w:tr w:rsidR="003A028C" w:rsidRPr="002A0372" w14:paraId="2F113D25" w14:textId="77777777" w:rsidTr="003063A9">
        <w:tc>
          <w:tcPr>
            <w:tcW w:w="8755" w:type="dxa"/>
          </w:tcPr>
          <w:p w14:paraId="49F589D5" w14:textId="77777777" w:rsidR="00767689" w:rsidRPr="002A0372" w:rsidRDefault="00767689" w:rsidP="0013011E">
            <w:pPr>
              <w:pStyle w:val="Heading1"/>
              <w:spacing w:after="0" w:line="360" w:lineRule="auto"/>
              <w:outlineLvl w:val="0"/>
              <w:rPr>
                <w:rFonts w:ascii="Arial" w:hAnsi="Arial"/>
                <w:b w:val="0"/>
                <w:color w:val="auto"/>
                <w:sz w:val="20"/>
                <w:szCs w:val="20"/>
              </w:rPr>
            </w:pPr>
            <w:r w:rsidRPr="002A0372">
              <w:rPr>
                <w:rFonts w:ascii="Arial" w:hAnsi="Arial"/>
                <w:b w:val="0"/>
                <w:color w:val="auto"/>
                <w:sz w:val="20"/>
                <w:szCs w:val="20"/>
              </w:rPr>
              <w:t>2</w:t>
            </w:r>
            <w:r w:rsidR="00320A0A" w:rsidRPr="002A0372">
              <w:rPr>
                <w:rFonts w:ascii="Arial" w:hAnsi="Arial"/>
                <w:b w:val="0"/>
                <w:color w:val="auto"/>
                <w:sz w:val="20"/>
                <w:szCs w:val="20"/>
              </w:rPr>
              <w:t>.</w:t>
            </w:r>
            <w:r w:rsidRPr="002A0372">
              <w:rPr>
                <w:rFonts w:ascii="Arial" w:hAnsi="Arial"/>
                <w:b w:val="0"/>
                <w:color w:val="auto"/>
                <w:sz w:val="20"/>
                <w:szCs w:val="20"/>
              </w:rPr>
              <w:t xml:space="preserve"> Responsibilities</w:t>
            </w:r>
            <w:r w:rsidR="00320A0A" w:rsidRPr="002A0372">
              <w:rPr>
                <w:rFonts w:ascii="Arial" w:hAnsi="Arial"/>
                <w:b w:val="0"/>
                <w:color w:val="auto"/>
                <w:sz w:val="20"/>
                <w:szCs w:val="20"/>
              </w:rPr>
              <w:t>….</w:t>
            </w:r>
            <w:r w:rsidR="002A0372">
              <w:rPr>
                <w:rFonts w:ascii="Arial" w:hAnsi="Arial"/>
                <w:b w:val="0"/>
                <w:color w:val="auto"/>
                <w:sz w:val="20"/>
                <w:szCs w:val="20"/>
              </w:rPr>
              <w:t>………………</w:t>
            </w:r>
            <w:r w:rsidRPr="002A0372">
              <w:rPr>
                <w:rFonts w:ascii="Arial" w:hAnsi="Arial"/>
                <w:b w:val="0"/>
                <w:color w:val="auto"/>
                <w:sz w:val="20"/>
                <w:szCs w:val="20"/>
              </w:rPr>
              <w:t>………………………………………………</w:t>
            </w:r>
            <w:r w:rsidR="00A81C4B" w:rsidRPr="002A0372">
              <w:rPr>
                <w:rFonts w:ascii="Arial" w:hAnsi="Arial"/>
                <w:b w:val="0"/>
                <w:color w:val="auto"/>
                <w:sz w:val="20"/>
                <w:szCs w:val="20"/>
              </w:rPr>
              <w:t>……………</w:t>
            </w:r>
            <w:r w:rsidRPr="002A0372">
              <w:rPr>
                <w:rFonts w:ascii="Arial" w:hAnsi="Arial"/>
                <w:b w:val="0"/>
                <w:color w:val="auto"/>
                <w:sz w:val="20"/>
                <w:szCs w:val="20"/>
              </w:rPr>
              <w:t>………….</w:t>
            </w:r>
          </w:p>
        </w:tc>
        <w:tc>
          <w:tcPr>
            <w:tcW w:w="567" w:type="dxa"/>
          </w:tcPr>
          <w:p w14:paraId="6BB58DE3" w14:textId="77777777" w:rsidR="00767689" w:rsidRPr="00CD563A" w:rsidRDefault="00CD563A" w:rsidP="0013011E">
            <w:pPr>
              <w:pStyle w:val="Heading1"/>
              <w:spacing w:after="0" w:line="360" w:lineRule="auto"/>
              <w:ind w:left="-3"/>
              <w:outlineLvl w:val="0"/>
              <w:rPr>
                <w:rFonts w:ascii="Arial" w:hAnsi="Arial"/>
                <w:b w:val="0"/>
                <w:color w:val="auto"/>
                <w:sz w:val="20"/>
                <w:szCs w:val="20"/>
              </w:rPr>
            </w:pPr>
            <w:r w:rsidRPr="00CD563A">
              <w:rPr>
                <w:rFonts w:ascii="Arial" w:hAnsi="Arial"/>
                <w:b w:val="0"/>
                <w:color w:val="auto"/>
                <w:sz w:val="20"/>
                <w:szCs w:val="20"/>
              </w:rPr>
              <w:t>5</w:t>
            </w:r>
          </w:p>
        </w:tc>
      </w:tr>
      <w:tr w:rsidR="003A028C" w:rsidRPr="002A0372" w14:paraId="7A8BD684" w14:textId="77777777" w:rsidTr="003063A9">
        <w:tc>
          <w:tcPr>
            <w:tcW w:w="8755" w:type="dxa"/>
          </w:tcPr>
          <w:p w14:paraId="43637BB3" w14:textId="77777777" w:rsidR="00767689" w:rsidRPr="002A0372" w:rsidRDefault="00767689" w:rsidP="0013011E">
            <w:pPr>
              <w:pStyle w:val="Heading1"/>
              <w:spacing w:after="0" w:line="360" w:lineRule="auto"/>
              <w:ind w:left="284" w:hanging="284"/>
              <w:outlineLvl w:val="0"/>
              <w:rPr>
                <w:rFonts w:ascii="Arial" w:hAnsi="Arial"/>
                <w:b w:val="0"/>
                <w:color w:val="auto"/>
                <w:sz w:val="20"/>
                <w:szCs w:val="20"/>
              </w:rPr>
            </w:pPr>
            <w:r w:rsidRPr="002A0372">
              <w:rPr>
                <w:rFonts w:ascii="Arial" w:hAnsi="Arial"/>
                <w:b w:val="0"/>
                <w:color w:val="auto"/>
                <w:sz w:val="20"/>
                <w:szCs w:val="20"/>
              </w:rPr>
              <w:t>3</w:t>
            </w:r>
            <w:r w:rsidR="00320A0A" w:rsidRPr="002A0372">
              <w:rPr>
                <w:rFonts w:ascii="Arial" w:hAnsi="Arial"/>
                <w:b w:val="0"/>
                <w:color w:val="auto"/>
                <w:sz w:val="20"/>
                <w:szCs w:val="20"/>
              </w:rPr>
              <w:t>.</w:t>
            </w:r>
            <w:r w:rsidRPr="002A0372">
              <w:rPr>
                <w:rFonts w:ascii="Arial" w:hAnsi="Arial"/>
                <w:b w:val="0"/>
                <w:color w:val="auto"/>
                <w:sz w:val="20"/>
                <w:szCs w:val="20"/>
              </w:rPr>
              <w:t xml:space="preserve"> Health and wellbeing …………</w:t>
            </w:r>
            <w:r w:rsidR="00320A0A" w:rsidRPr="002A0372">
              <w:rPr>
                <w:rFonts w:ascii="Arial" w:hAnsi="Arial"/>
                <w:b w:val="0"/>
                <w:color w:val="auto"/>
                <w:sz w:val="20"/>
                <w:szCs w:val="20"/>
              </w:rPr>
              <w:t>.</w:t>
            </w:r>
            <w:r w:rsidR="002A0372" w:rsidRPr="002A0372">
              <w:rPr>
                <w:rFonts w:ascii="Arial" w:hAnsi="Arial"/>
                <w:b w:val="0"/>
                <w:color w:val="auto"/>
                <w:sz w:val="20"/>
                <w:szCs w:val="20"/>
              </w:rPr>
              <w:t>………………………………</w:t>
            </w:r>
            <w:r w:rsidRPr="002A0372">
              <w:rPr>
                <w:rFonts w:ascii="Arial" w:hAnsi="Arial"/>
                <w:b w:val="0"/>
                <w:color w:val="auto"/>
                <w:sz w:val="20"/>
                <w:szCs w:val="20"/>
              </w:rPr>
              <w:t>……</w:t>
            </w:r>
            <w:r w:rsidR="00727DCC" w:rsidRPr="002A0372">
              <w:rPr>
                <w:rFonts w:ascii="Arial" w:hAnsi="Arial"/>
                <w:b w:val="0"/>
                <w:color w:val="auto"/>
                <w:sz w:val="20"/>
                <w:szCs w:val="20"/>
              </w:rPr>
              <w:t>.</w:t>
            </w:r>
            <w:r w:rsidRPr="002A0372">
              <w:rPr>
                <w:rFonts w:ascii="Arial" w:hAnsi="Arial"/>
                <w:b w:val="0"/>
                <w:color w:val="auto"/>
                <w:sz w:val="20"/>
                <w:szCs w:val="20"/>
              </w:rPr>
              <w:t>…………</w:t>
            </w:r>
            <w:r w:rsidR="00FF2D29" w:rsidRPr="002A0372">
              <w:rPr>
                <w:rFonts w:ascii="Arial" w:hAnsi="Arial"/>
                <w:b w:val="0"/>
                <w:color w:val="auto"/>
                <w:sz w:val="20"/>
                <w:szCs w:val="20"/>
              </w:rPr>
              <w:t>………</w:t>
            </w:r>
            <w:r w:rsidR="002A0372" w:rsidRPr="002A0372">
              <w:rPr>
                <w:rFonts w:ascii="Arial" w:hAnsi="Arial"/>
                <w:b w:val="0"/>
                <w:color w:val="auto"/>
                <w:sz w:val="20"/>
                <w:szCs w:val="20"/>
              </w:rPr>
              <w:t>.</w:t>
            </w:r>
            <w:r w:rsidR="00FF2D29" w:rsidRPr="002A0372">
              <w:rPr>
                <w:rFonts w:ascii="Arial" w:hAnsi="Arial"/>
                <w:b w:val="0"/>
                <w:color w:val="auto"/>
                <w:sz w:val="20"/>
                <w:szCs w:val="20"/>
              </w:rPr>
              <w:t>……..</w:t>
            </w:r>
            <w:r w:rsidRPr="002A0372">
              <w:rPr>
                <w:rFonts w:ascii="Arial" w:hAnsi="Arial"/>
                <w:b w:val="0"/>
                <w:color w:val="auto"/>
                <w:sz w:val="20"/>
                <w:szCs w:val="20"/>
              </w:rPr>
              <w:t>……….</w:t>
            </w:r>
          </w:p>
        </w:tc>
        <w:tc>
          <w:tcPr>
            <w:tcW w:w="567" w:type="dxa"/>
          </w:tcPr>
          <w:p w14:paraId="5A8D51E6" w14:textId="77777777" w:rsidR="00767689" w:rsidRPr="00CD563A" w:rsidRDefault="00417566" w:rsidP="0013011E">
            <w:pPr>
              <w:pStyle w:val="TempNormal"/>
              <w:spacing w:after="0" w:line="360" w:lineRule="auto"/>
              <w:ind w:left="-3"/>
              <w:rPr>
                <w:rFonts w:cs="Arial"/>
                <w:sz w:val="20"/>
                <w:szCs w:val="20"/>
              </w:rPr>
            </w:pPr>
            <w:r w:rsidRPr="00CD563A">
              <w:rPr>
                <w:rFonts w:cs="Arial"/>
                <w:sz w:val="20"/>
                <w:szCs w:val="20"/>
              </w:rPr>
              <w:t>6</w:t>
            </w:r>
          </w:p>
        </w:tc>
      </w:tr>
      <w:tr w:rsidR="003A028C" w:rsidRPr="002A0372" w14:paraId="36E2BCDD" w14:textId="77777777" w:rsidTr="003063A9">
        <w:tc>
          <w:tcPr>
            <w:tcW w:w="8755" w:type="dxa"/>
          </w:tcPr>
          <w:p w14:paraId="61B190B8" w14:textId="77777777" w:rsidR="00767689" w:rsidRPr="002A0372" w:rsidRDefault="00320A0A" w:rsidP="0013011E">
            <w:pPr>
              <w:spacing w:line="360" w:lineRule="auto"/>
              <w:rPr>
                <w:rFonts w:ascii="Arial" w:hAnsi="Arial"/>
                <w:sz w:val="20"/>
                <w:szCs w:val="20"/>
              </w:rPr>
            </w:pPr>
            <w:r w:rsidRPr="002A0372">
              <w:rPr>
                <w:rFonts w:ascii="Arial" w:hAnsi="Arial"/>
                <w:sz w:val="20"/>
                <w:szCs w:val="20"/>
              </w:rPr>
              <w:t>4.</w:t>
            </w:r>
            <w:r w:rsidR="00FF2D29" w:rsidRPr="002A0372">
              <w:rPr>
                <w:rFonts w:ascii="Arial" w:hAnsi="Arial"/>
                <w:sz w:val="20"/>
                <w:szCs w:val="20"/>
              </w:rPr>
              <w:t xml:space="preserve"> Notification an</w:t>
            </w:r>
            <w:r w:rsidR="002A0372" w:rsidRPr="002A0372">
              <w:rPr>
                <w:rFonts w:ascii="Arial" w:hAnsi="Arial"/>
                <w:sz w:val="20"/>
                <w:szCs w:val="20"/>
              </w:rPr>
              <w:t>d evidence of sickness absence……..…………………..…….…………</w:t>
            </w:r>
            <w:r w:rsidR="00767689" w:rsidRPr="002A0372">
              <w:rPr>
                <w:rFonts w:ascii="Arial" w:hAnsi="Arial"/>
                <w:sz w:val="20"/>
                <w:szCs w:val="20"/>
              </w:rPr>
              <w:t>………….</w:t>
            </w:r>
          </w:p>
        </w:tc>
        <w:tc>
          <w:tcPr>
            <w:tcW w:w="567" w:type="dxa"/>
          </w:tcPr>
          <w:p w14:paraId="7409CBF7" w14:textId="77777777" w:rsidR="00767689" w:rsidRPr="00CD563A" w:rsidRDefault="00417566" w:rsidP="0013011E">
            <w:pPr>
              <w:spacing w:line="360" w:lineRule="auto"/>
              <w:rPr>
                <w:rFonts w:ascii="Arial" w:hAnsi="Arial"/>
                <w:sz w:val="20"/>
                <w:szCs w:val="20"/>
              </w:rPr>
            </w:pPr>
            <w:r w:rsidRPr="00CD563A">
              <w:rPr>
                <w:rFonts w:ascii="Arial" w:hAnsi="Arial"/>
                <w:sz w:val="20"/>
                <w:szCs w:val="20"/>
              </w:rPr>
              <w:t>7</w:t>
            </w:r>
          </w:p>
        </w:tc>
      </w:tr>
      <w:tr w:rsidR="003A028C" w:rsidRPr="002A0372" w14:paraId="414A35A0" w14:textId="77777777" w:rsidTr="003063A9">
        <w:tc>
          <w:tcPr>
            <w:tcW w:w="8755" w:type="dxa"/>
          </w:tcPr>
          <w:p w14:paraId="3374471F" w14:textId="77777777" w:rsidR="00767689" w:rsidRPr="002A0372" w:rsidRDefault="00320A0A" w:rsidP="0013011E">
            <w:pPr>
              <w:pStyle w:val="Heading1"/>
              <w:spacing w:after="0" w:line="360" w:lineRule="auto"/>
              <w:outlineLvl w:val="0"/>
              <w:rPr>
                <w:rFonts w:ascii="Arial" w:hAnsi="Arial"/>
                <w:b w:val="0"/>
                <w:color w:val="auto"/>
                <w:sz w:val="20"/>
                <w:szCs w:val="20"/>
              </w:rPr>
            </w:pPr>
            <w:r w:rsidRPr="002A0372">
              <w:rPr>
                <w:rFonts w:ascii="Arial" w:hAnsi="Arial"/>
                <w:b w:val="0"/>
                <w:color w:val="auto"/>
                <w:sz w:val="20"/>
                <w:szCs w:val="20"/>
              </w:rPr>
              <w:t>5.</w:t>
            </w:r>
            <w:r w:rsidR="00FF2D29" w:rsidRPr="002A0372">
              <w:rPr>
                <w:rFonts w:ascii="Arial" w:hAnsi="Arial"/>
                <w:b w:val="0"/>
                <w:color w:val="auto"/>
                <w:sz w:val="20"/>
                <w:szCs w:val="20"/>
              </w:rPr>
              <w:t xml:space="preserve"> Sick pay……………………………………</w:t>
            </w:r>
            <w:r w:rsidRPr="002A0372">
              <w:rPr>
                <w:rFonts w:ascii="Arial" w:hAnsi="Arial"/>
                <w:b w:val="0"/>
                <w:color w:val="auto"/>
                <w:sz w:val="20"/>
                <w:szCs w:val="20"/>
              </w:rPr>
              <w:t>…</w:t>
            </w:r>
            <w:r w:rsidR="002A0372">
              <w:rPr>
                <w:rFonts w:ascii="Arial" w:hAnsi="Arial"/>
                <w:b w:val="0"/>
                <w:color w:val="auto"/>
                <w:sz w:val="20"/>
                <w:szCs w:val="20"/>
              </w:rPr>
              <w:t>………...</w:t>
            </w:r>
            <w:r w:rsidR="00767689" w:rsidRPr="002A0372">
              <w:rPr>
                <w:rFonts w:ascii="Arial" w:hAnsi="Arial"/>
                <w:b w:val="0"/>
                <w:color w:val="auto"/>
                <w:sz w:val="20"/>
                <w:szCs w:val="20"/>
              </w:rPr>
              <w:t>……………</w:t>
            </w:r>
            <w:r w:rsidR="00A81C4B" w:rsidRPr="002A0372">
              <w:rPr>
                <w:rFonts w:ascii="Arial" w:hAnsi="Arial"/>
                <w:b w:val="0"/>
                <w:color w:val="auto"/>
                <w:sz w:val="20"/>
                <w:szCs w:val="20"/>
              </w:rPr>
              <w:t>…………..</w:t>
            </w:r>
            <w:r w:rsidR="00767689" w:rsidRPr="002A0372">
              <w:rPr>
                <w:rFonts w:ascii="Arial" w:hAnsi="Arial"/>
                <w:b w:val="0"/>
                <w:color w:val="auto"/>
                <w:sz w:val="20"/>
                <w:szCs w:val="20"/>
              </w:rPr>
              <w:t>…….…………………</w:t>
            </w:r>
          </w:p>
        </w:tc>
        <w:tc>
          <w:tcPr>
            <w:tcW w:w="567" w:type="dxa"/>
          </w:tcPr>
          <w:p w14:paraId="0ED94C21" w14:textId="77777777" w:rsidR="00767689" w:rsidRPr="00CD563A" w:rsidRDefault="00CD563A" w:rsidP="0013011E">
            <w:pPr>
              <w:pStyle w:val="Heading1"/>
              <w:spacing w:after="0" w:line="360" w:lineRule="auto"/>
              <w:ind w:left="-3"/>
              <w:outlineLvl w:val="0"/>
              <w:rPr>
                <w:rFonts w:ascii="Arial" w:hAnsi="Arial"/>
                <w:b w:val="0"/>
                <w:color w:val="auto"/>
                <w:sz w:val="20"/>
                <w:szCs w:val="20"/>
              </w:rPr>
            </w:pPr>
            <w:r w:rsidRPr="00CD563A">
              <w:rPr>
                <w:rFonts w:ascii="Arial" w:hAnsi="Arial"/>
                <w:b w:val="0"/>
                <w:color w:val="auto"/>
                <w:sz w:val="20"/>
                <w:szCs w:val="20"/>
              </w:rPr>
              <w:t>8</w:t>
            </w:r>
          </w:p>
        </w:tc>
      </w:tr>
      <w:tr w:rsidR="003A028C" w:rsidRPr="002A0372" w14:paraId="1FC0FAE4" w14:textId="77777777" w:rsidTr="003063A9">
        <w:tc>
          <w:tcPr>
            <w:tcW w:w="8755" w:type="dxa"/>
          </w:tcPr>
          <w:p w14:paraId="56F81856" w14:textId="77777777" w:rsidR="00767689" w:rsidRPr="002A0372" w:rsidRDefault="00320A0A" w:rsidP="0013011E">
            <w:pPr>
              <w:pStyle w:val="Heading1"/>
              <w:spacing w:after="0" w:line="360" w:lineRule="auto"/>
              <w:ind w:left="284" w:hanging="284"/>
              <w:outlineLvl w:val="0"/>
              <w:rPr>
                <w:rFonts w:ascii="Arial" w:hAnsi="Arial"/>
                <w:b w:val="0"/>
                <w:color w:val="auto"/>
                <w:sz w:val="20"/>
                <w:szCs w:val="20"/>
              </w:rPr>
            </w:pPr>
            <w:r w:rsidRPr="002A0372">
              <w:rPr>
                <w:rFonts w:ascii="Arial" w:hAnsi="Arial"/>
                <w:b w:val="0"/>
                <w:color w:val="auto"/>
                <w:sz w:val="20"/>
                <w:szCs w:val="20"/>
              </w:rPr>
              <w:t>6.</w:t>
            </w:r>
            <w:r w:rsidR="00A81C4B" w:rsidRPr="002A0372">
              <w:rPr>
                <w:rFonts w:ascii="Arial" w:hAnsi="Arial"/>
                <w:b w:val="0"/>
                <w:color w:val="auto"/>
                <w:sz w:val="20"/>
                <w:szCs w:val="20"/>
              </w:rPr>
              <w:t xml:space="preserve"> Sickness absence and annual leave………</w:t>
            </w:r>
            <w:r w:rsidRPr="002A0372">
              <w:rPr>
                <w:rFonts w:ascii="Arial" w:hAnsi="Arial"/>
                <w:b w:val="0"/>
                <w:color w:val="auto"/>
                <w:sz w:val="20"/>
                <w:szCs w:val="20"/>
              </w:rPr>
              <w:t>.</w:t>
            </w:r>
            <w:r w:rsidR="00A81C4B" w:rsidRPr="002A0372">
              <w:rPr>
                <w:rFonts w:ascii="Arial" w:hAnsi="Arial"/>
                <w:b w:val="0"/>
                <w:color w:val="auto"/>
                <w:sz w:val="20"/>
                <w:szCs w:val="20"/>
              </w:rPr>
              <w:t>……</w:t>
            </w:r>
            <w:r w:rsidR="002A0372">
              <w:rPr>
                <w:rFonts w:ascii="Arial" w:hAnsi="Arial"/>
                <w:b w:val="0"/>
                <w:color w:val="auto"/>
                <w:sz w:val="20"/>
                <w:szCs w:val="20"/>
              </w:rPr>
              <w:t>……………………………</w:t>
            </w:r>
            <w:r w:rsidR="00767689" w:rsidRPr="002A0372">
              <w:rPr>
                <w:rFonts w:ascii="Arial" w:hAnsi="Arial"/>
                <w:b w:val="0"/>
                <w:color w:val="auto"/>
                <w:sz w:val="20"/>
                <w:szCs w:val="20"/>
              </w:rPr>
              <w:t>………………………</w:t>
            </w:r>
          </w:p>
        </w:tc>
        <w:tc>
          <w:tcPr>
            <w:tcW w:w="567" w:type="dxa"/>
          </w:tcPr>
          <w:p w14:paraId="06CA7396" w14:textId="77777777" w:rsidR="00767689" w:rsidRPr="00CD563A" w:rsidRDefault="005059DD" w:rsidP="0013011E">
            <w:pPr>
              <w:pStyle w:val="Heading1"/>
              <w:spacing w:after="0" w:line="360" w:lineRule="auto"/>
              <w:ind w:left="-3"/>
              <w:outlineLvl w:val="0"/>
              <w:rPr>
                <w:rFonts w:ascii="Arial" w:hAnsi="Arial"/>
                <w:b w:val="0"/>
                <w:color w:val="auto"/>
                <w:sz w:val="20"/>
                <w:szCs w:val="20"/>
              </w:rPr>
            </w:pPr>
            <w:r>
              <w:rPr>
                <w:rFonts w:ascii="Arial" w:hAnsi="Arial"/>
                <w:b w:val="0"/>
                <w:color w:val="auto"/>
                <w:sz w:val="20"/>
                <w:szCs w:val="20"/>
              </w:rPr>
              <w:t>9</w:t>
            </w:r>
          </w:p>
        </w:tc>
      </w:tr>
      <w:tr w:rsidR="003A028C" w:rsidRPr="002A0372" w14:paraId="41488476" w14:textId="77777777" w:rsidTr="003063A9">
        <w:tc>
          <w:tcPr>
            <w:tcW w:w="8755" w:type="dxa"/>
          </w:tcPr>
          <w:p w14:paraId="4965B58C" w14:textId="77777777" w:rsidR="00767689" w:rsidRPr="002A0372" w:rsidRDefault="00727DCC" w:rsidP="0013011E">
            <w:pPr>
              <w:pStyle w:val="Heading1"/>
              <w:spacing w:after="0" w:line="360" w:lineRule="auto"/>
              <w:ind w:left="284" w:hanging="284"/>
              <w:outlineLvl w:val="0"/>
              <w:rPr>
                <w:rFonts w:ascii="Arial" w:hAnsi="Arial"/>
                <w:b w:val="0"/>
                <w:color w:val="auto"/>
                <w:sz w:val="20"/>
                <w:szCs w:val="20"/>
              </w:rPr>
            </w:pPr>
            <w:r w:rsidRPr="002A0372">
              <w:rPr>
                <w:rFonts w:ascii="Arial" w:hAnsi="Arial"/>
                <w:b w:val="0"/>
                <w:color w:val="auto"/>
                <w:sz w:val="20"/>
                <w:szCs w:val="20"/>
              </w:rPr>
              <w:t>7.</w:t>
            </w:r>
            <w:r w:rsidR="00A81C4B" w:rsidRPr="002A0372">
              <w:rPr>
                <w:rFonts w:ascii="Arial" w:hAnsi="Arial"/>
                <w:b w:val="0"/>
                <w:color w:val="auto"/>
                <w:sz w:val="20"/>
                <w:szCs w:val="20"/>
              </w:rPr>
              <w:t xml:space="preserve"> Medical appointments………</w:t>
            </w:r>
            <w:r w:rsidRPr="002A0372">
              <w:rPr>
                <w:rFonts w:ascii="Arial" w:hAnsi="Arial"/>
                <w:b w:val="0"/>
                <w:color w:val="auto"/>
                <w:sz w:val="20"/>
                <w:szCs w:val="20"/>
              </w:rPr>
              <w:t>…</w:t>
            </w:r>
            <w:r w:rsidR="00A81C4B" w:rsidRPr="002A0372">
              <w:rPr>
                <w:rFonts w:ascii="Arial" w:hAnsi="Arial"/>
                <w:b w:val="0"/>
                <w:color w:val="auto"/>
                <w:sz w:val="20"/>
                <w:szCs w:val="20"/>
              </w:rPr>
              <w:t>……</w:t>
            </w:r>
            <w:r w:rsidR="002A0372">
              <w:rPr>
                <w:rFonts w:ascii="Arial" w:hAnsi="Arial"/>
                <w:b w:val="0"/>
                <w:color w:val="auto"/>
                <w:sz w:val="20"/>
                <w:szCs w:val="20"/>
              </w:rPr>
              <w:t>…………………….</w:t>
            </w:r>
            <w:r w:rsidR="00767689" w:rsidRPr="002A0372">
              <w:rPr>
                <w:rFonts w:ascii="Arial" w:hAnsi="Arial"/>
                <w:b w:val="0"/>
                <w:color w:val="auto"/>
                <w:sz w:val="20"/>
                <w:szCs w:val="20"/>
              </w:rPr>
              <w:t>…………………………………………….</w:t>
            </w:r>
          </w:p>
        </w:tc>
        <w:tc>
          <w:tcPr>
            <w:tcW w:w="567" w:type="dxa"/>
          </w:tcPr>
          <w:p w14:paraId="5DF2A8F4" w14:textId="77777777" w:rsidR="00767689" w:rsidRPr="00CD563A" w:rsidRDefault="00417566" w:rsidP="0013011E">
            <w:pPr>
              <w:pStyle w:val="Heading1"/>
              <w:spacing w:after="0" w:line="360" w:lineRule="auto"/>
              <w:ind w:left="-3"/>
              <w:outlineLvl w:val="0"/>
              <w:rPr>
                <w:rFonts w:ascii="Arial" w:hAnsi="Arial"/>
                <w:b w:val="0"/>
                <w:color w:val="auto"/>
                <w:sz w:val="20"/>
                <w:szCs w:val="20"/>
              </w:rPr>
            </w:pPr>
            <w:r w:rsidRPr="00CD563A">
              <w:rPr>
                <w:rFonts w:ascii="Arial" w:hAnsi="Arial"/>
                <w:b w:val="0"/>
                <w:color w:val="auto"/>
                <w:sz w:val="20"/>
                <w:szCs w:val="20"/>
              </w:rPr>
              <w:t>9</w:t>
            </w:r>
          </w:p>
        </w:tc>
      </w:tr>
      <w:tr w:rsidR="003A028C" w:rsidRPr="002A0372" w14:paraId="6CF3C0AA" w14:textId="77777777" w:rsidTr="003063A9">
        <w:tc>
          <w:tcPr>
            <w:tcW w:w="8755" w:type="dxa"/>
          </w:tcPr>
          <w:p w14:paraId="160E8B52" w14:textId="77777777" w:rsidR="00767689" w:rsidRPr="002A0372" w:rsidRDefault="00727DCC" w:rsidP="0013011E">
            <w:pPr>
              <w:pStyle w:val="Heading1"/>
              <w:spacing w:after="0" w:line="360" w:lineRule="auto"/>
              <w:ind w:left="284" w:hanging="284"/>
              <w:outlineLvl w:val="0"/>
              <w:rPr>
                <w:rFonts w:ascii="Arial" w:hAnsi="Arial"/>
                <w:b w:val="0"/>
                <w:color w:val="auto"/>
                <w:sz w:val="20"/>
                <w:szCs w:val="20"/>
              </w:rPr>
            </w:pPr>
            <w:r w:rsidRPr="002A0372">
              <w:rPr>
                <w:rFonts w:ascii="Arial" w:hAnsi="Arial"/>
                <w:b w:val="0"/>
                <w:color w:val="auto"/>
                <w:sz w:val="20"/>
                <w:szCs w:val="20"/>
              </w:rPr>
              <w:t>8.</w:t>
            </w:r>
            <w:r w:rsidR="00A81C4B" w:rsidRPr="002A0372">
              <w:rPr>
                <w:rFonts w:ascii="Arial" w:hAnsi="Arial"/>
                <w:b w:val="0"/>
                <w:color w:val="auto"/>
                <w:sz w:val="20"/>
                <w:szCs w:val="20"/>
              </w:rPr>
              <w:t xml:space="preserve"> Return to work interview</w:t>
            </w:r>
            <w:r w:rsidR="00767689" w:rsidRPr="002A0372">
              <w:rPr>
                <w:rFonts w:ascii="Arial" w:hAnsi="Arial"/>
                <w:b w:val="0"/>
                <w:color w:val="auto"/>
                <w:sz w:val="20"/>
                <w:szCs w:val="20"/>
              </w:rPr>
              <w:t>…………</w:t>
            </w:r>
            <w:r w:rsidR="00A81C4B" w:rsidRPr="002A0372">
              <w:rPr>
                <w:rFonts w:ascii="Arial" w:hAnsi="Arial"/>
                <w:b w:val="0"/>
                <w:color w:val="auto"/>
                <w:sz w:val="20"/>
                <w:szCs w:val="20"/>
              </w:rPr>
              <w:t>.</w:t>
            </w:r>
            <w:r w:rsidR="00767689" w:rsidRPr="002A0372">
              <w:rPr>
                <w:rFonts w:ascii="Arial" w:hAnsi="Arial"/>
                <w:b w:val="0"/>
                <w:color w:val="auto"/>
                <w:sz w:val="20"/>
                <w:szCs w:val="20"/>
              </w:rPr>
              <w:t>…………</w:t>
            </w:r>
            <w:r w:rsidRPr="002A0372">
              <w:rPr>
                <w:rFonts w:ascii="Arial" w:hAnsi="Arial"/>
                <w:b w:val="0"/>
                <w:color w:val="auto"/>
                <w:sz w:val="20"/>
                <w:szCs w:val="20"/>
              </w:rPr>
              <w:t>…</w:t>
            </w:r>
            <w:r w:rsidR="002A0372">
              <w:rPr>
                <w:rFonts w:ascii="Arial" w:hAnsi="Arial"/>
                <w:b w:val="0"/>
                <w:color w:val="auto"/>
                <w:sz w:val="20"/>
                <w:szCs w:val="20"/>
              </w:rPr>
              <w:t>……………………………………</w:t>
            </w:r>
            <w:r w:rsidR="00767689" w:rsidRPr="002A0372">
              <w:rPr>
                <w:rFonts w:ascii="Arial" w:hAnsi="Arial"/>
                <w:b w:val="0"/>
                <w:color w:val="auto"/>
                <w:sz w:val="20"/>
                <w:szCs w:val="20"/>
              </w:rPr>
              <w:t>………………….</w:t>
            </w:r>
          </w:p>
        </w:tc>
        <w:tc>
          <w:tcPr>
            <w:tcW w:w="567" w:type="dxa"/>
          </w:tcPr>
          <w:p w14:paraId="47038435" w14:textId="77777777" w:rsidR="00767689" w:rsidRPr="00CD563A" w:rsidRDefault="00CD563A" w:rsidP="0013011E">
            <w:pPr>
              <w:pStyle w:val="Heading1"/>
              <w:spacing w:after="0" w:line="360" w:lineRule="auto"/>
              <w:ind w:left="-3"/>
              <w:outlineLvl w:val="0"/>
              <w:rPr>
                <w:rFonts w:ascii="Arial" w:hAnsi="Arial"/>
                <w:b w:val="0"/>
                <w:color w:val="auto"/>
                <w:sz w:val="20"/>
                <w:szCs w:val="20"/>
              </w:rPr>
            </w:pPr>
            <w:r w:rsidRPr="00CD563A">
              <w:rPr>
                <w:rFonts w:ascii="Arial" w:hAnsi="Arial"/>
                <w:b w:val="0"/>
                <w:color w:val="auto"/>
                <w:sz w:val="20"/>
                <w:szCs w:val="20"/>
              </w:rPr>
              <w:t>10</w:t>
            </w:r>
          </w:p>
        </w:tc>
      </w:tr>
      <w:tr w:rsidR="003A028C" w:rsidRPr="002A0372" w14:paraId="4A482B33" w14:textId="77777777" w:rsidTr="003063A9">
        <w:tc>
          <w:tcPr>
            <w:tcW w:w="8755" w:type="dxa"/>
          </w:tcPr>
          <w:p w14:paraId="5E332AAC" w14:textId="77777777" w:rsidR="00A81C4B" w:rsidRPr="002A0372" w:rsidRDefault="00727DCC" w:rsidP="0013011E">
            <w:pPr>
              <w:pStyle w:val="Heading1"/>
              <w:spacing w:after="0" w:line="360" w:lineRule="auto"/>
              <w:ind w:left="284" w:hanging="284"/>
              <w:outlineLvl w:val="0"/>
              <w:rPr>
                <w:rFonts w:ascii="Arial" w:hAnsi="Arial"/>
                <w:b w:val="0"/>
                <w:color w:val="auto"/>
                <w:sz w:val="20"/>
                <w:szCs w:val="20"/>
              </w:rPr>
            </w:pPr>
            <w:r w:rsidRPr="002A0372">
              <w:rPr>
                <w:rFonts w:ascii="Arial" w:hAnsi="Arial"/>
                <w:b w:val="0"/>
                <w:color w:val="auto"/>
                <w:sz w:val="20"/>
                <w:szCs w:val="20"/>
              </w:rPr>
              <w:t>9.</w:t>
            </w:r>
            <w:r w:rsidR="00A81C4B" w:rsidRPr="002A0372">
              <w:rPr>
                <w:rFonts w:ascii="Arial" w:hAnsi="Arial"/>
                <w:b w:val="0"/>
                <w:color w:val="auto"/>
                <w:sz w:val="20"/>
                <w:szCs w:val="20"/>
              </w:rPr>
              <w:t xml:space="preserve"> Pregnancy related absence………………</w:t>
            </w:r>
            <w:r w:rsidRPr="002A0372">
              <w:rPr>
                <w:rFonts w:ascii="Arial" w:hAnsi="Arial"/>
                <w:b w:val="0"/>
                <w:color w:val="auto"/>
                <w:sz w:val="20"/>
                <w:szCs w:val="20"/>
              </w:rPr>
              <w:t>…</w:t>
            </w:r>
            <w:r w:rsidR="002A0372">
              <w:rPr>
                <w:rFonts w:ascii="Arial" w:hAnsi="Arial"/>
                <w:b w:val="0"/>
                <w:color w:val="auto"/>
                <w:sz w:val="20"/>
                <w:szCs w:val="20"/>
              </w:rPr>
              <w:t>……………………………………..</w:t>
            </w:r>
            <w:r w:rsidR="00A81C4B" w:rsidRPr="002A0372">
              <w:rPr>
                <w:rFonts w:ascii="Arial" w:hAnsi="Arial"/>
                <w:b w:val="0"/>
                <w:color w:val="auto"/>
                <w:sz w:val="20"/>
                <w:szCs w:val="20"/>
              </w:rPr>
              <w:t>…………………..</w:t>
            </w:r>
          </w:p>
        </w:tc>
        <w:tc>
          <w:tcPr>
            <w:tcW w:w="567" w:type="dxa"/>
          </w:tcPr>
          <w:p w14:paraId="6BF8FE7E" w14:textId="77777777" w:rsidR="00A81C4B" w:rsidRPr="00CD563A" w:rsidRDefault="00CD563A" w:rsidP="00CD563A">
            <w:pPr>
              <w:pStyle w:val="Heading1"/>
              <w:spacing w:after="0" w:line="360" w:lineRule="auto"/>
              <w:ind w:left="-3"/>
              <w:outlineLvl w:val="0"/>
              <w:rPr>
                <w:rFonts w:ascii="Arial" w:hAnsi="Arial"/>
                <w:b w:val="0"/>
                <w:color w:val="auto"/>
                <w:sz w:val="20"/>
                <w:szCs w:val="20"/>
              </w:rPr>
            </w:pPr>
            <w:r w:rsidRPr="00CD563A">
              <w:rPr>
                <w:rFonts w:ascii="Arial" w:hAnsi="Arial"/>
                <w:b w:val="0"/>
                <w:color w:val="auto"/>
                <w:sz w:val="20"/>
                <w:szCs w:val="20"/>
              </w:rPr>
              <w:t>11</w:t>
            </w:r>
          </w:p>
        </w:tc>
      </w:tr>
      <w:tr w:rsidR="003A028C" w:rsidRPr="002A0372" w14:paraId="3E3D9FFC" w14:textId="77777777" w:rsidTr="003063A9">
        <w:tc>
          <w:tcPr>
            <w:tcW w:w="8755" w:type="dxa"/>
          </w:tcPr>
          <w:p w14:paraId="4DAE0E15" w14:textId="77777777" w:rsidR="00A81C4B" w:rsidRPr="002A0372" w:rsidRDefault="00727DCC" w:rsidP="0013011E">
            <w:pPr>
              <w:pStyle w:val="Heading1"/>
              <w:spacing w:after="0" w:line="360" w:lineRule="auto"/>
              <w:ind w:left="284" w:hanging="284"/>
              <w:outlineLvl w:val="0"/>
              <w:rPr>
                <w:rFonts w:ascii="Arial" w:hAnsi="Arial"/>
                <w:b w:val="0"/>
                <w:color w:val="auto"/>
                <w:sz w:val="20"/>
                <w:szCs w:val="20"/>
              </w:rPr>
            </w:pPr>
            <w:r w:rsidRPr="002A0372">
              <w:rPr>
                <w:rFonts w:ascii="Arial" w:hAnsi="Arial"/>
                <w:b w:val="0"/>
                <w:color w:val="auto"/>
                <w:sz w:val="20"/>
                <w:szCs w:val="20"/>
              </w:rPr>
              <w:t>10.</w:t>
            </w:r>
            <w:r w:rsidR="00A81C4B" w:rsidRPr="002A0372">
              <w:rPr>
                <w:rFonts w:ascii="Arial" w:hAnsi="Arial"/>
                <w:b w:val="0"/>
                <w:color w:val="auto"/>
                <w:sz w:val="20"/>
                <w:szCs w:val="20"/>
              </w:rPr>
              <w:t xml:space="preserve"> Disability related abs</w:t>
            </w:r>
            <w:r w:rsidR="002A0372">
              <w:rPr>
                <w:rFonts w:ascii="Arial" w:hAnsi="Arial"/>
                <w:b w:val="0"/>
                <w:color w:val="auto"/>
                <w:sz w:val="20"/>
                <w:szCs w:val="20"/>
              </w:rPr>
              <w:t>ence………………………………………………</w:t>
            </w:r>
            <w:r w:rsidR="00A81C4B" w:rsidRPr="002A0372">
              <w:rPr>
                <w:rFonts w:ascii="Arial" w:hAnsi="Arial"/>
                <w:b w:val="0"/>
                <w:color w:val="auto"/>
                <w:sz w:val="20"/>
                <w:szCs w:val="20"/>
              </w:rPr>
              <w:t>…………………………….</w:t>
            </w:r>
          </w:p>
        </w:tc>
        <w:tc>
          <w:tcPr>
            <w:tcW w:w="567" w:type="dxa"/>
          </w:tcPr>
          <w:p w14:paraId="295F0B34" w14:textId="77777777" w:rsidR="00A81C4B" w:rsidRPr="00CD563A" w:rsidRDefault="00CD563A" w:rsidP="00CD563A">
            <w:pPr>
              <w:pStyle w:val="Heading1"/>
              <w:spacing w:after="0" w:line="360" w:lineRule="auto"/>
              <w:ind w:left="-3"/>
              <w:outlineLvl w:val="0"/>
              <w:rPr>
                <w:rFonts w:ascii="Arial" w:hAnsi="Arial"/>
                <w:b w:val="0"/>
                <w:color w:val="auto"/>
                <w:sz w:val="20"/>
                <w:szCs w:val="20"/>
              </w:rPr>
            </w:pPr>
            <w:r w:rsidRPr="00CD563A">
              <w:rPr>
                <w:rFonts w:ascii="Arial" w:hAnsi="Arial"/>
                <w:b w:val="0"/>
                <w:color w:val="auto"/>
                <w:sz w:val="20"/>
                <w:szCs w:val="20"/>
              </w:rPr>
              <w:t>11</w:t>
            </w:r>
          </w:p>
        </w:tc>
      </w:tr>
      <w:tr w:rsidR="003A028C" w:rsidRPr="002A0372" w14:paraId="288E2AFF" w14:textId="77777777" w:rsidTr="003063A9">
        <w:tc>
          <w:tcPr>
            <w:tcW w:w="8755" w:type="dxa"/>
          </w:tcPr>
          <w:p w14:paraId="5D2F5512" w14:textId="77777777" w:rsidR="00CC3565" w:rsidRDefault="00CC3565" w:rsidP="0013011E">
            <w:pPr>
              <w:pStyle w:val="Heading1"/>
              <w:spacing w:after="0" w:line="360" w:lineRule="auto"/>
              <w:ind w:left="284" w:hanging="284"/>
              <w:outlineLvl w:val="0"/>
              <w:rPr>
                <w:rFonts w:ascii="Arial" w:hAnsi="Arial"/>
                <w:b w:val="0"/>
                <w:color w:val="auto"/>
                <w:sz w:val="20"/>
                <w:szCs w:val="20"/>
              </w:rPr>
            </w:pPr>
            <w:r>
              <w:rPr>
                <w:rFonts w:ascii="Arial" w:hAnsi="Arial"/>
                <w:b w:val="0"/>
                <w:color w:val="auto"/>
                <w:sz w:val="20"/>
                <w:szCs w:val="20"/>
              </w:rPr>
              <w:t>11. Absence related to the menopause………………………..………………………………………..</w:t>
            </w:r>
          </w:p>
          <w:p w14:paraId="7BDF7B29" w14:textId="77777777" w:rsidR="00CC3565" w:rsidRDefault="00CC3565" w:rsidP="0013011E">
            <w:pPr>
              <w:pStyle w:val="Heading1"/>
              <w:spacing w:after="0" w:line="360" w:lineRule="auto"/>
              <w:ind w:left="284" w:hanging="284"/>
              <w:outlineLvl w:val="0"/>
              <w:rPr>
                <w:rFonts w:ascii="Arial" w:hAnsi="Arial"/>
                <w:b w:val="0"/>
                <w:color w:val="auto"/>
                <w:sz w:val="20"/>
                <w:szCs w:val="20"/>
              </w:rPr>
            </w:pPr>
            <w:r>
              <w:rPr>
                <w:rFonts w:ascii="Arial" w:hAnsi="Arial"/>
                <w:b w:val="0"/>
                <w:color w:val="auto"/>
                <w:sz w:val="20"/>
                <w:szCs w:val="20"/>
              </w:rPr>
              <w:t>12. Absence related to terminal illness…………………………………………………………………..</w:t>
            </w:r>
          </w:p>
          <w:p w14:paraId="4784DC1D" w14:textId="77777777" w:rsidR="00A81C4B" w:rsidRPr="002A0372" w:rsidRDefault="00CC3565" w:rsidP="002A3196">
            <w:pPr>
              <w:pStyle w:val="Heading1"/>
              <w:spacing w:after="0" w:line="360" w:lineRule="auto"/>
              <w:ind w:left="284" w:hanging="284"/>
              <w:outlineLvl w:val="0"/>
              <w:rPr>
                <w:rFonts w:ascii="Arial" w:hAnsi="Arial"/>
                <w:b w:val="0"/>
                <w:color w:val="auto"/>
                <w:sz w:val="20"/>
                <w:szCs w:val="20"/>
              </w:rPr>
            </w:pPr>
            <w:r w:rsidRPr="002A0372">
              <w:rPr>
                <w:rFonts w:ascii="Arial" w:hAnsi="Arial"/>
                <w:b w:val="0"/>
                <w:color w:val="auto"/>
                <w:sz w:val="20"/>
                <w:szCs w:val="20"/>
              </w:rPr>
              <w:t>1</w:t>
            </w:r>
            <w:r>
              <w:rPr>
                <w:rFonts w:ascii="Arial" w:hAnsi="Arial"/>
                <w:b w:val="0"/>
                <w:color w:val="auto"/>
                <w:sz w:val="20"/>
                <w:szCs w:val="20"/>
              </w:rPr>
              <w:t>3</w:t>
            </w:r>
            <w:r w:rsidR="0068554C" w:rsidRPr="002A0372">
              <w:rPr>
                <w:rFonts w:ascii="Arial" w:hAnsi="Arial"/>
                <w:b w:val="0"/>
                <w:color w:val="auto"/>
                <w:sz w:val="20"/>
                <w:szCs w:val="20"/>
              </w:rPr>
              <w:t>.</w:t>
            </w:r>
            <w:r w:rsidR="00417566" w:rsidRPr="002A0372">
              <w:rPr>
                <w:rFonts w:ascii="Arial" w:hAnsi="Arial"/>
                <w:b w:val="0"/>
                <w:color w:val="auto"/>
                <w:sz w:val="20"/>
                <w:szCs w:val="20"/>
              </w:rPr>
              <w:t xml:space="preserve"> Occupational H</w:t>
            </w:r>
            <w:r w:rsidR="00A81C4B" w:rsidRPr="002A0372">
              <w:rPr>
                <w:rFonts w:ascii="Arial" w:hAnsi="Arial"/>
                <w:b w:val="0"/>
                <w:color w:val="auto"/>
                <w:sz w:val="20"/>
                <w:szCs w:val="20"/>
              </w:rPr>
              <w:t>e</w:t>
            </w:r>
            <w:r w:rsidR="002A0372">
              <w:rPr>
                <w:rFonts w:ascii="Arial" w:hAnsi="Arial"/>
                <w:b w:val="0"/>
                <w:color w:val="auto"/>
                <w:sz w:val="20"/>
                <w:szCs w:val="20"/>
              </w:rPr>
              <w:t>alth……………………………………………</w:t>
            </w:r>
            <w:r w:rsidR="00A81C4B" w:rsidRPr="002A0372">
              <w:rPr>
                <w:rFonts w:ascii="Arial" w:hAnsi="Arial"/>
                <w:b w:val="0"/>
                <w:color w:val="auto"/>
                <w:sz w:val="20"/>
                <w:szCs w:val="20"/>
              </w:rPr>
              <w:t>………………………………………</w:t>
            </w:r>
          </w:p>
        </w:tc>
        <w:tc>
          <w:tcPr>
            <w:tcW w:w="567" w:type="dxa"/>
          </w:tcPr>
          <w:p w14:paraId="4EFD2711" w14:textId="77777777" w:rsidR="00A81C4B" w:rsidRPr="00CD563A" w:rsidRDefault="00417566" w:rsidP="0013011E">
            <w:pPr>
              <w:pStyle w:val="Heading1"/>
              <w:spacing w:after="0" w:line="360" w:lineRule="auto"/>
              <w:ind w:left="-3"/>
              <w:outlineLvl w:val="0"/>
              <w:rPr>
                <w:rFonts w:ascii="Arial" w:hAnsi="Arial"/>
                <w:b w:val="0"/>
                <w:color w:val="auto"/>
                <w:sz w:val="20"/>
                <w:szCs w:val="20"/>
              </w:rPr>
            </w:pPr>
            <w:r w:rsidRPr="00CD563A">
              <w:rPr>
                <w:rFonts w:ascii="Arial" w:hAnsi="Arial"/>
                <w:b w:val="0"/>
                <w:color w:val="auto"/>
                <w:sz w:val="20"/>
                <w:szCs w:val="20"/>
              </w:rPr>
              <w:t>1</w:t>
            </w:r>
            <w:r w:rsidR="005059DD">
              <w:rPr>
                <w:rFonts w:ascii="Arial" w:hAnsi="Arial"/>
                <w:b w:val="0"/>
                <w:color w:val="auto"/>
                <w:sz w:val="20"/>
                <w:szCs w:val="20"/>
              </w:rPr>
              <w:t>2</w:t>
            </w:r>
          </w:p>
          <w:p w14:paraId="60D08B8B" w14:textId="77777777" w:rsidR="00CC3565" w:rsidRPr="00CD563A" w:rsidRDefault="00CC3565" w:rsidP="0013011E">
            <w:pPr>
              <w:pStyle w:val="Heading1"/>
              <w:spacing w:after="0" w:line="360" w:lineRule="auto"/>
              <w:ind w:left="-3"/>
              <w:outlineLvl w:val="0"/>
              <w:rPr>
                <w:rFonts w:ascii="Arial" w:hAnsi="Arial"/>
                <w:b w:val="0"/>
                <w:color w:val="auto"/>
                <w:sz w:val="20"/>
                <w:szCs w:val="20"/>
              </w:rPr>
            </w:pPr>
            <w:r w:rsidRPr="00CD563A">
              <w:rPr>
                <w:rFonts w:ascii="Arial" w:hAnsi="Arial"/>
                <w:b w:val="0"/>
                <w:color w:val="auto"/>
                <w:sz w:val="20"/>
                <w:szCs w:val="20"/>
              </w:rPr>
              <w:t>12</w:t>
            </w:r>
          </w:p>
          <w:p w14:paraId="3B864191" w14:textId="77777777" w:rsidR="00CC3565" w:rsidRPr="00CD563A" w:rsidRDefault="00CC3565" w:rsidP="005059DD">
            <w:pPr>
              <w:pStyle w:val="Heading1"/>
              <w:spacing w:after="0" w:line="360" w:lineRule="auto"/>
              <w:ind w:left="-3"/>
              <w:outlineLvl w:val="0"/>
              <w:rPr>
                <w:rFonts w:ascii="Arial" w:hAnsi="Arial"/>
                <w:b w:val="0"/>
                <w:color w:val="auto"/>
                <w:sz w:val="20"/>
                <w:szCs w:val="20"/>
              </w:rPr>
            </w:pPr>
            <w:r w:rsidRPr="00CD563A">
              <w:rPr>
                <w:rFonts w:ascii="Arial" w:hAnsi="Arial"/>
                <w:b w:val="0"/>
                <w:color w:val="auto"/>
                <w:sz w:val="20"/>
                <w:szCs w:val="20"/>
              </w:rPr>
              <w:t>1</w:t>
            </w:r>
            <w:r w:rsidR="005059DD">
              <w:rPr>
                <w:rFonts w:ascii="Arial" w:hAnsi="Arial"/>
                <w:b w:val="0"/>
                <w:color w:val="auto"/>
                <w:sz w:val="20"/>
                <w:szCs w:val="20"/>
              </w:rPr>
              <w:t>3</w:t>
            </w:r>
          </w:p>
        </w:tc>
      </w:tr>
      <w:tr w:rsidR="003A028C" w:rsidRPr="002A0372" w14:paraId="188011B1" w14:textId="77777777" w:rsidTr="003063A9">
        <w:tc>
          <w:tcPr>
            <w:tcW w:w="8755" w:type="dxa"/>
          </w:tcPr>
          <w:p w14:paraId="711451E0" w14:textId="77777777" w:rsidR="00A81C4B" w:rsidRPr="002A0372" w:rsidRDefault="00CC3565" w:rsidP="002A3196">
            <w:pPr>
              <w:pStyle w:val="Heading1"/>
              <w:spacing w:after="0" w:line="360" w:lineRule="auto"/>
              <w:ind w:left="284" w:hanging="284"/>
              <w:outlineLvl w:val="0"/>
              <w:rPr>
                <w:rFonts w:ascii="Arial" w:hAnsi="Arial"/>
                <w:b w:val="0"/>
                <w:color w:val="auto"/>
                <w:sz w:val="20"/>
                <w:szCs w:val="20"/>
              </w:rPr>
            </w:pPr>
            <w:r w:rsidRPr="002A0372">
              <w:rPr>
                <w:rFonts w:ascii="Arial" w:hAnsi="Arial"/>
                <w:b w:val="0"/>
                <w:color w:val="auto"/>
                <w:sz w:val="20"/>
                <w:szCs w:val="20"/>
              </w:rPr>
              <w:t>1</w:t>
            </w:r>
            <w:r>
              <w:rPr>
                <w:rFonts w:ascii="Arial" w:hAnsi="Arial"/>
                <w:b w:val="0"/>
                <w:color w:val="auto"/>
                <w:sz w:val="20"/>
                <w:szCs w:val="20"/>
              </w:rPr>
              <w:t>4</w:t>
            </w:r>
            <w:r w:rsidR="0068554C" w:rsidRPr="002A0372">
              <w:rPr>
                <w:rFonts w:ascii="Arial" w:hAnsi="Arial"/>
                <w:b w:val="0"/>
                <w:color w:val="auto"/>
                <w:sz w:val="20"/>
                <w:szCs w:val="20"/>
              </w:rPr>
              <w:t>. F</w:t>
            </w:r>
            <w:r w:rsidR="00852E10" w:rsidRPr="002A0372">
              <w:rPr>
                <w:rFonts w:ascii="Arial" w:hAnsi="Arial"/>
                <w:b w:val="0"/>
                <w:color w:val="auto"/>
                <w:sz w:val="20"/>
                <w:szCs w:val="20"/>
              </w:rPr>
              <w:t xml:space="preserve">ormal sickness absence </w:t>
            </w:r>
            <w:r w:rsidR="0068554C" w:rsidRPr="002A0372">
              <w:rPr>
                <w:rFonts w:ascii="Arial" w:hAnsi="Arial"/>
                <w:b w:val="0"/>
                <w:color w:val="auto"/>
                <w:sz w:val="20"/>
                <w:szCs w:val="20"/>
              </w:rPr>
              <w:t>…………………………………….</w:t>
            </w:r>
            <w:r w:rsidR="00852E10" w:rsidRPr="002A0372">
              <w:rPr>
                <w:rFonts w:ascii="Arial" w:hAnsi="Arial"/>
                <w:b w:val="0"/>
                <w:color w:val="auto"/>
                <w:sz w:val="20"/>
                <w:szCs w:val="20"/>
              </w:rPr>
              <w:t>………</w:t>
            </w:r>
            <w:r w:rsidR="0068554C" w:rsidRPr="002A0372">
              <w:rPr>
                <w:rFonts w:ascii="Arial" w:hAnsi="Arial"/>
                <w:b w:val="0"/>
                <w:color w:val="auto"/>
                <w:sz w:val="20"/>
                <w:szCs w:val="20"/>
              </w:rPr>
              <w:t>.</w:t>
            </w:r>
            <w:r w:rsidR="002A0372">
              <w:rPr>
                <w:rFonts w:ascii="Arial" w:hAnsi="Arial"/>
                <w:b w:val="0"/>
                <w:color w:val="auto"/>
                <w:sz w:val="20"/>
                <w:szCs w:val="20"/>
              </w:rPr>
              <w:t>…………..</w:t>
            </w:r>
            <w:r w:rsidR="00852E10" w:rsidRPr="002A0372">
              <w:rPr>
                <w:rFonts w:ascii="Arial" w:hAnsi="Arial"/>
                <w:b w:val="0"/>
                <w:color w:val="auto"/>
                <w:sz w:val="20"/>
                <w:szCs w:val="20"/>
              </w:rPr>
              <w:t>………………….</w:t>
            </w:r>
          </w:p>
        </w:tc>
        <w:tc>
          <w:tcPr>
            <w:tcW w:w="567" w:type="dxa"/>
          </w:tcPr>
          <w:p w14:paraId="3395E507" w14:textId="77777777" w:rsidR="00A81C4B" w:rsidRPr="00CD563A" w:rsidRDefault="00CD563A" w:rsidP="00CD563A">
            <w:pPr>
              <w:pStyle w:val="Heading1"/>
              <w:spacing w:after="0" w:line="360" w:lineRule="auto"/>
              <w:ind w:left="-3"/>
              <w:outlineLvl w:val="0"/>
              <w:rPr>
                <w:rFonts w:ascii="Arial" w:hAnsi="Arial"/>
                <w:b w:val="0"/>
                <w:color w:val="auto"/>
                <w:sz w:val="20"/>
                <w:szCs w:val="20"/>
              </w:rPr>
            </w:pPr>
            <w:r w:rsidRPr="00CD563A">
              <w:rPr>
                <w:rFonts w:ascii="Arial" w:hAnsi="Arial"/>
                <w:b w:val="0"/>
                <w:color w:val="auto"/>
                <w:sz w:val="20"/>
                <w:szCs w:val="20"/>
              </w:rPr>
              <w:t>13</w:t>
            </w:r>
          </w:p>
        </w:tc>
      </w:tr>
      <w:tr w:rsidR="003A028C" w:rsidRPr="002A0372" w14:paraId="4610711B" w14:textId="77777777" w:rsidTr="003063A9">
        <w:tc>
          <w:tcPr>
            <w:tcW w:w="8755" w:type="dxa"/>
          </w:tcPr>
          <w:p w14:paraId="0433661B" w14:textId="77777777" w:rsidR="00852E10" w:rsidRPr="002A0372" w:rsidRDefault="00CC3565" w:rsidP="002A3196">
            <w:pPr>
              <w:pStyle w:val="Heading1"/>
              <w:spacing w:after="0" w:line="360" w:lineRule="auto"/>
              <w:ind w:left="284" w:hanging="284"/>
              <w:outlineLvl w:val="0"/>
              <w:rPr>
                <w:rFonts w:ascii="Arial" w:hAnsi="Arial"/>
                <w:b w:val="0"/>
                <w:color w:val="auto"/>
                <w:sz w:val="20"/>
                <w:szCs w:val="20"/>
              </w:rPr>
            </w:pPr>
            <w:r w:rsidRPr="002A0372">
              <w:rPr>
                <w:rFonts w:ascii="Arial" w:hAnsi="Arial"/>
                <w:b w:val="0"/>
                <w:color w:val="auto"/>
                <w:sz w:val="20"/>
                <w:szCs w:val="20"/>
              </w:rPr>
              <w:t>1</w:t>
            </w:r>
            <w:r>
              <w:rPr>
                <w:rFonts w:ascii="Arial" w:hAnsi="Arial"/>
                <w:b w:val="0"/>
                <w:color w:val="auto"/>
                <w:sz w:val="20"/>
                <w:szCs w:val="20"/>
              </w:rPr>
              <w:t>5</w:t>
            </w:r>
            <w:r w:rsidR="0068554C" w:rsidRPr="002A0372">
              <w:rPr>
                <w:rFonts w:ascii="Arial" w:hAnsi="Arial"/>
                <w:b w:val="0"/>
                <w:color w:val="auto"/>
                <w:sz w:val="20"/>
                <w:szCs w:val="20"/>
              </w:rPr>
              <w:t>.</w:t>
            </w:r>
            <w:r w:rsidR="00F40EC0" w:rsidRPr="002A0372">
              <w:rPr>
                <w:rFonts w:ascii="Arial" w:hAnsi="Arial"/>
                <w:b w:val="0"/>
                <w:color w:val="auto"/>
                <w:sz w:val="20"/>
                <w:szCs w:val="20"/>
              </w:rPr>
              <w:t xml:space="preserve"> Trigge</w:t>
            </w:r>
            <w:r w:rsidR="002A0372">
              <w:rPr>
                <w:rFonts w:ascii="Arial" w:hAnsi="Arial"/>
                <w:b w:val="0"/>
                <w:color w:val="auto"/>
                <w:sz w:val="20"/>
                <w:szCs w:val="20"/>
              </w:rPr>
              <w:t>rs……………………………………………</w:t>
            </w:r>
            <w:r w:rsidR="00F40EC0" w:rsidRPr="002A0372">
              <w:rPr>
                <w:rFonts w:ascii="Arial" w:hAnsi="Arial"/>
                <w:b w:val="0"/>
                <w:color w:val="auto"/>
                <w:sz w:val="20"/>
                <w:szCs w:val="20"/>
              </w:rPr>
              <w:t>…………………………………………………….</w:t>
            </w:r>
          </w:p>
        </w:tc>
        <w:tc>
          <w:tcPr>
            <w:tcW w:w="567" w:type="dxa"/>
          </w:tcPr>
          <w:p w14:paraId="42E0D321" w14:textId="77777777" w:rsidR="00852E10" w:rsidRPr="00CD563A" w:rsidRDefault="00CD563A" w:rsidP="00610FA9">
            <w:pPr>
              <w:pStyle w:val="Heading1"/>
              <w:spacing w:after="0" w:line="360" w:lineRule="auto"/>
              <w:ind w:left="-3"/>
              <w:outlineLvl w:val="0"/>
              <w:rPr>
                <w:rFonts w:ascii="Arial" w:hAnsi="Arial"/>
                <w:b w:val="0"/>
                <w:color w:val="auto"/>
                <w:sz w:val="20"/>
                <w:szCs w:val="20"/>
              </w:rPr>
            </w:pPr>
            <w:r w:rsidRPr="00CD563A">
              <w:rPr>
                <w:rFonts w:ascii="Arial" w:hAnsi="Arial"/>
                <w:b w:val="0"/>
                <w:color w:val="auto"/>
                <w:sz w:val="20"/>
                <w:szCs w:val="20"/>
              </w:rPr>
              <w:t>1</w:t>
            </w:r>
            <w:r w:rsidR="00610FA9">
              <w:rPr>
                <w:rFonts w:ascii="Arial" w:hAnsi="Arial"/>
                <w:b w:val="0"/>
                <w:color w:val="auto"/>
                <w:sz w:val="20"/>
                <w:szCs w:val="20"/>
              </w:rPr>
              <w:t>4</w:t>
            </w:r>
          </w:p>
        </w:tc>
      </w:tr>
      <w:tr w:rsidR="003A028C" w:rsidRPr="002A0372" w14:paraId="5715E53A" w14:textId="77777777" w:rsidTr="003063A9">
        <w:tc>
          <w:tcPr>
            <w:tcW w:w="8755" w:type="dxa"/>
          </w:tcPr>
          <w:p w14:paraId="7FCFE3A9" w14:textId="77777777" w:rsidR="00F40EC0" w:rsidRPr="002A0372" w:rsidRDefault="00CC3565" w:rsidP="002A3196">
            <w:pPr>
              <w:pStyle w:val="Heading1"/>
              <w:spacing w:after="0" w:line="360" w:lineRule="auto"/>
              <w:ind w:left="284" w:hanging="284"/>
              <w:outlineLvl w:val="0"/>
              <w:rPr>
                <w:rFonts w:ascii="Arial" w:hAnsi="Arial"/>
                <w:b w:val="0"/>
                <w:color w:val="auto"/>
                <w:sz w:val="20"/>
                <w:szCs w:val="20"/>
              </w:rPr>
            </w:pPr>
            <w:r w:rsidRPr="002A0372">
              <w:rPr>
                <w:rFonts w:ascii="Arial" w:hAnsi="Arial"/>
                <w:b w:val="0"/>
                <w:color w:val="auto"/>
                <w:sz w:val="20"/>
                <w:szCs w:val="20"/>
              </w:rPr>
              <w:t>1</w:t>
            </w:r>
            <w:r>
              <w:rPr>
                <w:rFonts w:ascii="Arial" w:hAnsi="Arial"/>
                <w:b w:val="0"/>
                <w:color w:val="auto"/>
                <w:sz w:val="20"/>
                <w:szCs w:val="20"/>
              </w:rPr>
              <w:t>6</w:t>
            </w:r>
            <w:r w:rsidR="0068554C" w:rsidRPr="002A0372">
              <w:rPr>
                <w:rFonts w:ascii="Arial" w:hAnsi="Arial"/>
                <w:b w:val="0"/>
                <w:color w:val="auto"/>
                <w:sz w:val="20"/>
                <w:szCs w:val="20"/>
              </w:rPr>
              <w:t>. Attendance review meetings………………</w:t>
            </w:r>
            <w:r w:rsidR="002A0372">
              <w:rPr>
                <w:rFonts w:ascii="Arial" w:hAnsi="Arial"/>
                <w:b w:val="0"/>
                <w:color w:val="auto"/>
                <w:sz w:val="20"/>
                <w:szCs w:val="20"/>
              </w:rPr>
              <w:t>………………………………….</w:t>
            </w:r>
            <w:r w:rsidR="00F40EC0" w:rsidRPr="002A0372">
              <w:rPr>
                <w:rFonts w:ascii="Arial" w:hAnsi="Arial"/>
                <w:b w:val="0"/>
                <w:color w:val="auto"/>
                <w:sz w:val="20"/>
                <w:szCs w:val="20"/>
              </w:rPr>
              <w:t>………………………</w:t>
            </w:r>
          </w:p>
        </w:tc>
        <w:tc>
          <w:tcPr>
            <w:tcW w:w="567" w:type="dxa"/>
          </w:tcPr>
          <w:p w14:paraId="655DB5D7" w14:textId="77777777" w:rsidR="00F40EC0" w:rsidRPr="00CD563A" w:rsidRDefault="00CD563A" w:rsidP="00CD563A">
            <w:pPr>
              <w:pStyle w:val="Heading1"/>
              <w:spacing w:after="0" w:line="360" w:lineRule="auto"/>
              <w:ind w:left="-3"/>
              <w:outlineLvl w:val="0"/>
              <w:rPr>
                <w:rFonts w:ascii="Arial" w:hAnsi="Arial"/>
                <w:b w:val="0"/>
                <w:color w:val="auto"/>
                <w:sz w:val="20"/>
                <w:szCs w:val="20"/>
              </w:rPr>
            </w:pPr>
            <w:r w:rsidRPr="00CD563A">
              <w:rPr>
                <w:rFonts w:ascii="Arial" w:hAnsi="Arial"/>
                <w:b w:val="0"/>
                <w:color w:val="auto"/>
                <w:sz w:val="20"/>
                <w:szCs w:val="20"/>
              </w:rPr>
              <w:t>14</w:t>
            </w:r>
          </w:p>
        </w:tc>
      </w:tr>
      <w:tr w:rsidR="003A028C" w:rsidRPr="002A0372" w14:paraId="7099DBE0" w14:textId="77777777" w:rsidTr="003063A9">
        <w:tc>
          <w:tcPr>
            <w:tcW w:w="8755" w:type="dxa"/>
          </w:tcPr>
          <w:p w14:paraId="7E07C007" w14:textId="77777777" w:rsidR="00F40EC0" w:rsidRPr="002A0372" w:rsidRDefault="00CC3565" w:rsidP="002A3196">
            <w:pPr>
              <w:pStyle w:val="Heading1"/>
              <w:spacing w:after="0" w:line="360" w:lineRule="auto"/>
              <w:ind w:left="284" w:hanging="284"/>
              <w:outlineLvl w:val="0"/>
              <w:rPr>
                <w:rFonts w:ascii="Arial" w:hAnsi="Arial"/>
                <w:b w:val="0"/>
                <w:color w:val="auto"/>
                <w:sz w:val="20"/>
                <w:szCs w:val="20"/>
              </w:rPr>
            </w:pPr>
            <w:r w:rsidRPr="002A0372">
              <w:rPr>
                <w:rFonts w:ascii="Arial" w:hAnsi="Arial"/>
                <w:b w:val="0"/>
                <w:color w:val="auto"/>
                <w:sz w:val="20"/>
                <w:szCs w:val="20"/>
              </w:rPr>
              <w:t>1</w:t>
            </w:r>
            <w:r>
              <w:rPr>
                <w:rFonts w:ascii="Arial" w:hAnsi="Arial"/>
                <w:b w:val="0"/>
                <w:color w:val="auto"/>
                <w:sz w:val="20"/>
                <w:szCs w:val="20"/>
              </w:rPr>
              <w:t>7</w:t>
            </w:r>
            <w:r w:rsidR="00444D7C" w:rsidRPr="002A0372">
              <w:rPr>
                <w:rFonts w:ascii="Arial" w:hAnsi="Arial"/>
                <w:b w:val="0"/>
                <w:color w:val="auto"/>
                <w:sz w:val="20"/>
                <w:szCs w:val="20"/>
              </w:rPr>
              <w:t>.</w:t>
            </w:r>
            <w:r w:rsidR="00F40EC0" w:rsidRPr="002A0372">
              <w:rPr>
                <w:rFonts w:ascii="Arial" w:hAnsi="Arial"/>
                <w:b w:val="0"/>
                <w:color w:val="auto"/>
                <w:sz w:val="20"/>
                <w:szCs w:val="20"/>
              </w:rPr>
              <w:t xml:space="preserve"> Attendance warnin</w:t>
            </w:r>
            <w:r w:rsidR="002A0372">
              <w:rPr>
                <w:rFonts w:ascii="Arial" w:hAnsi="Arial"/>
                <w:b w:val="0"/>
                <w:color w:val="auto"/>
                <w:sz w:val="20"/>
                <w:szCs w:val="20"/>
              </w:rPr>
              <w:t>gs………………………………………………..</w:t>
            </w:r>
            <w:r w:rsidR="00F40EC0" w:rsidRPr="002A0372">
              <w:rPr>
                <w:rFonts w:ascii="Arial" w:hAnsi="Arial"/>
                <w:b w:val="0"/>
                <w:color w:val="auto"/>
                <w:sz w:val="20"/>
                <w:szCs w:val="20"/>
              </w:rPr>
              <w:t>…………………………………</w:t>
            </w:r>
          </w:p>
        </w:tc>
        <w:tc>
          <w:tcPr>
            <w:tcW w:w="567" w:type="dxa"/>
          </w:tcPr>
          <w:p w14:paraId="0A5EC435" w14:textId="77777777" w:rsidR="00F40EC0" w:rsidRPr="00CD563A" w:rsidRDefault="00CD563A" w:rsidP="00CD563A">
            <w:pPr>
              <w:pStyle w:val="Heading1"/>
              <w:spacing w:after="0" w:line="360" w:lineRule="auto"/>
              <w:ind w:left="-3"/>
              <w:outlineLvl w:val="0"/>
              <w:rPr>
                <w:rFonts w:ascii="Arial" w:hAnsi="Arial"/>
                <w:b w:val="0"/>
                <w:color w:val="auto"/>
                <w:sz w:val="20"/>
                <w:szCs w:val="20"/>
              </w:rPr>
            </w:pPr>
            <w:r w:rsidRPr="00CD563A">
              <w:rPr>
                <w:rFonts w:ascii="Arial" w:hAnsi="Arial"/>
                <w:b w:val="0"/>
                <w:color w:val="auto"/>
                <w:sz w:val="20"/>
                <w:szCs w:val="20"/>
              </w:rPr>
              <w:t>16</w:t>
            </w:r>
          </w:p>
        </w:tc>
      </w:tr>
      <w:tr w:rsidR="003A028C" w:rsidRPr="002A0372" w14:paraId="2B26B7C5" w14:textId="77777777" w:rsidTr="003063A9">
        <w:tc>
          <w:tcPr>
            <w:tcW w:w="8755" w:type="dxa"/>
          </w:tcPr>
          <w:p w14:paraId="59950A2C" w14:textId="77777777" w:rsidR="00F40EC0" w:rsidRPr="002A0372" w:rsidRDefault="00CC3565" w:rsidP="002A3196">
            <w:pPr>
              <w:pStyle w:val="Heading1"/>
              <w:spacing w:after="0" w:line="360" w:lineRule="auto"/>
              <w:ind w:left="284" w:hanging="284"/>
              <w:outlineLvl w:val="0"/>
              <w:rPr>
                <w:rFonts w:ascii="Arial" w:hAnsi="Arial"/>
                <w:b w:val="0"/>
                <w:color w:val="auto"/>
                <w:sz w:val="20"/>
                <w:szCs w:val="20"/>
              </w:rPr>
            </w:pPr>
            <w:r w:rsidRPr="002A0372">
              <w:rPr>
                <w:rFonts w:ascii="Arial" w:hAnsi="Arial"/>
                <w:b w:val="0"/>
                <w:color w:val="auto"/>
                <w:sz w:val="20"/>
                <w:szCs w:val="20"/>
              </w:rPr>
              <w:t>1</w:t>
            </w:r>
            <w:r>
              <w:rPr>
                <w:rFonts w:ascii="Arial" w:hAnsi="Arial"/>
                <w:b w:val="0"/>
                <w:color w:val="auto"/>
                <w:sz w:val="20"/>
                <w:szCs w:val="20"/>
              </w:rPr>
              <w:t>8</w:t>
            </w:r>
            <w:r w:rsidR="00444D7C" w:rsidRPr="002A0372">
              <w:rPr>
                <w:rFonts w:ascii="Arial" w:hAnsi="Arial"/>
                <w:b w:val="0"/>
                <w:color w:val="auto"/>
                <w:sz w:val="20"/>
                <w:szCs w:val="20"/>
              </w:rPr>
              <w:t>.</w:t>
            </w:r>
            <w:r w:rsidR="00F40EC0" w:rsidRPr="002A0372">
              <w:rPr>
                <w:rFonts w:ascii="Arial" w:hAnsi="Arial"/>
                <w:b w:val="0"/>
                <w:color w:val="auto"/>
                <w:sz w:val="20"/>
                <w:szCs w:val="20"/>
              </w:rPr>
              <w:t xml:space="preserve"> Attendance management hearing……………………………………</w:t>
            </w:r>
            <w:r w:rsidR="002A0372">
              <w:rPr>
                <w:rFonts w:ascii="Arial" w:hAnsi="Arial"/>
                <w:b w:val="0"/>
                <w:color w:val="auto"/>
                <w:sz w:val="20"/>
                <w:szCs w:val="20"/>
              </w:rPr>
              <w:t>……..</w:t>
            </w:r>
            <w:r w:rsidR="00F40EC0" w:rsidRPr="002A0372">
              <w:rPr>
                <w:rFonts w:ascii="Arial" w:hAnsi="Arial"/>
                <w:b w:val="0"/>
                <w:color w:val="auto"/>
                <w:sz w:val="20"/>
                <w:szCs w:val="20"/>
              </w:rPr>
              <w:t>……………………….</w:t>
            </w:r>
          </w:p>
        </w:tc>
        <w:tc>
          <w:tcPr>
            <w:tcW w:w="567" w:type="dxa"/>
          </w:tcPr>
          <w:p w14:paraId="45B4261B" w14:textId="77777777" w:rsidR="00F40EC0" w:rsidRPr="00CD563A" w:rsidRDefault="00CD563A" w:rsidP="00CD563A">
            <w:pPr>
              <w:pStyle w:val="Heading1"/>
              <w:spacing w:after="0" w:line="360" w:lineRule="auto"/>
              <w:ind w:left="-3"/>
              <w:outlineLvl w:val="0"/>
              <w:rPr>
                <w:rFonts w:ascii="Arial" w:hAnsi="Arial"/>
                <w:b w:val="0"/>
                <w:color w:val="auto"/>
                <w:sz w:val="20"/>
                <w:szCs w:val="20"/>
              </w:rPr>
            </w:pPr>
            <w:r w:rsidRPr="00CD563A">
              <w:rPr>
                <w:rFonts w:ascii="Arial" w:hAnsi="Arial"/>
                <w:b w:val="0"/>
                <w:color w:val="auto"/>
                <w:sz w:val="20"/>
                <w:szCs w:val="20"/>
              </w:rPr>
              <w:t>16</w:t>
            </w:r>
          </w:p>
        </w:tc>
      </w:tr>
      <w:tr w:rsidR="003A028C" w:rsidRPr="002A0372" w14:paraId="797FA8FE" w14:textId="77777777" w:rsidTr="003063A9">
        <w:tc>
          <w:tcPr>
            <w:tcW w:w="8755" w:type="dxa"/>
          </w:tcPr>
          <w:p w14:paraId="0764D1DE" w14:textId="77777777" w:rsidR="00F40EC0" w:rsidRPr="002A0372" w:rsidRDefault="00CC3565" w:rsidP="002A3196">
            <w:pPr>
              <w:pStyle w:val="Heading1"/>
              <w:spacing w:after="0" w:line="360" w:lineRule="auto"/>
              <w:ind w:left="284" w:hanging="284"/>
              <w:outlineLvl w:val="0"/>
              <w:rPr>
                <w:rFonts w:ascii="Arial" w:hAnsi="Arial"/>
                <w:b w:val="0"/>
                <w:color w:val="auto"/>
                <w:sz w:val="20"/>
                <w:szCs w:val="20"/>
              </w:rPr>
            </w:pPr>
            <w:r w:rsidRPr="002A0372">
              <w:rPr>
                <w:rFonts w:ascii="Arial" w:hAnsi="Arial"/>
                <w:b w:val="0"/>
                <w:color w:val="auto"/>
                <w:sz w:val="20"/>
                <w:szCs w:val="20"/>
              </w:rPr>
              <w:t>1</w:t>
            </w:r>
            <w:r>
              <w:rPr>
                <w:rFonts w:ascii="Arial" w:hAnsi="Arial"/>
                <w:b w:val="0"/>
                <w:color w:val="auto"/>
                <w:sz w:val="20"/>
                <w:szCs w:val="20"/>
              </w:rPr>
              <w:t>9</w:t>
            </w:r>
            <w:r w:rsidR="00444D7C" w:rsidRPr="002A0372">
              <w:rPr>
                <w:rFonts w:ascii="Arial" w:hAnsi="Arial"/>
                <w:b w:val="0"/>
                <w:color w:val="auto"/>
                <w:sz w:val="20"/>
                <w:szCs w:val="20"/>
              </w:rPr>
              <w:t xml:space="preserve">. </w:t>
            </w:r>
            <w:r w:rsidR="0011169F" w:rsidRPr="002A0372">
              <w:rPr>
                <w:rFonts w:ascii="Arial" w:hAnsi="Arial"/>
                <w:b w:val="0"/>
                <w:color w:val="auto"/>
                <w:sz w:val="20"/>
                <w:szCs w:val="20"/>
              </w:rPr>
              <w:t>Appe</w:t>
            </w:r>
            <w:r w:rsidR="002A0372">
              <w:rPr>
                <w:rFonts w:ascii="Arial" w:hAnsi="Arial"/>
                <w:b w:val="0"/>
                <w:color w:val="auto"/>
                <w:sz w:val="20"/>
                <w:szCs w:val="20"/>
              </w:rPr>
              <w:t>al………………………………………….</w:t>
            </w:r>
            <w:r w:rsidR="0011169F" w:rsidRPr="002A0372">
              <w:rPr>
                <w:rFonts w:ascii="Arial" w:hAnsi="Arial"/>
                <w:b w:val="0"/>
                <w:color w:val="auto"/>
                <w:sz w:val="20"/>
                <w:szCs w:val="20"/>
              </w:rPr>
              <w:t>……………………………………………………….</w:t>
            </w:r>
          </w:p>
        </w:tc>
        <w:tc>
          <w:tcPr>
            <w:tcW w:w="567" w:type="dxa"/>
          </w:tcPr>
          <w:p w14:paraId="41D3E832" w14:textId="77777777" w:rsidR="00F40EC0" w:rsidRPr="00CD563A" w:rsidRDefault="00CD563A" w:rsidP="00CD563A">
            <w:pPr>
              <w:pStyle w:val="Heading1"/>
              <w:spacing w:after="0" w:line="360" w:lineRule="auto"/>
              <w:ind w:left="-3"/>
              <w:outlineLvl w:val="0"/>
              <w:rPr>
                <w:rFonts w:ascii="Arial" w:hAnsi="Arial"/>
                <w:b w:val="0"/>
                <w:color w:val="auto"/>
                <w:sz w:val="20"/>
                <w:szCs w:val="20"/>
              </w:rPr>
            </w:pPr>
            <w:r w:rsidRPr="00CD563A">
              <w:rPr>
                <w:rFonts w:ascii="Arial" w:hAnsi="Arial"/>
                <w:b w:val="0"/>
                <w:color w:val="auto"/>
                <w:sz w:val="20"/>
                <w:szCs w:val="20"/>
              </w:rPr>
              <w:t>18</w:t>
            </w:r>
          </w:p>
        </w:tc>
      </w:tr>
      <w:tr w:rsidR="003A028C" w:rsidRPr="002A0372" w14:paraId="634A7BB1" w14:textId="77777777" w:rsidTr="003063A9">
        <w:tc>
          <w:tcPr>
            <w:tcW w:w="8755" w:type="dxa"/>
          </w:tcPr>
          <w:p w14:paraId="31830884" w14:textId="77777777" w:rsidR="0011169F" w:rsidRPr="002A0372" w:rsidRDefault="00CC3565" w:rsidP="002A3196">
            <w:pPr>
              <w:pStyle w:val="Heading1"/>
              <w:spacing w:after="0" w:line="360" w:lineRule="auto"/>
              <w:ind w:left="284" w:hanging="284"/>
              <w:outlineLvl w:val="0"/>
              <w:rPr>
                <w:rFonts w:ascii="Arial" w:hAnsi="Arial"/>
                <w:b w:val="0"/>
                <w:color w:val="auto"/>
                <w:sz w:val="20"/>
                <w:szCs w:val="20"/>
              </w:rPr>
            </w:pPr>
            <w:r>
              <w:rPr>
                <w:rFonts w:ascii="Arial" w:hAnsi="Arial"/>
                <w:b w:val="0"/>
                <w:color w:val="auto"/>
                <w:sz w:val="20"/>
                <w:szCs w:val="20"/>
              </w:rPr>
              <w:t>20</w:t>
            </w:r>
            <w:r w:rsidR="00444D7C" w:rsidRPr="002A0372">
              <w:rPr>
                <w:rFonts w:ascii="Arial" w:hAnsi="Arial"/>
                <w:b w:val="0"/>
                <w:color w:val="auto"/>
                <w:sz w:val="20"/>
                <w:szCs w:val="20"/>
              </w:rPr>
              <w:t>.</w:t>
            </w:r>
            <w:r w:rsidR="0011169F" w:rsidRPr="002A0372">
              <w:rPr>
                <w:rFonts w:ascii="Arial" w:hAnsi="Arial"/>
                <w:b w:val="0"/>
                <w:color w:val="auto"/>
                <w:sz w:val="20"/>
                <w:szCs w:val="20"/>
              </w:rPr>
              <w:t xml:space="preserve"> Managing long term sickness……</w:t>
            </w:r>
            <w:r w:rsidR="00444D7C" w:rsidRPr="002A0372">
              <w:rPr>
                <w:rFonts w:ascii="Arial" w:hAnsi="Arial"/>
                <w:b w:val="0"/>
                <w:color w:val="auto"/>
                <w:sz w:val="20"/>
                <w:szCs w:val="20"/>
              </w:rPr>
              <w:t>…………………</w:t>
            </w:r>
            <w:r w:rsidR="002A0372">
              <w:rPr>
                <w:rFonts w:ascii="Arial" w:hAnsi="Arial"/>
                <w:b w:val="0"/>
                <w:color w:val="auto"/>
                <w:sz w:val="20"/>
                <w:szCs w:val="20"/>
              </w:rPr>
              <w:t>……………………..</w:t>
            </w:r>
            <w:r w:rsidR="0011169F" w:rsidRPr="002A0372">
              <w:rPr>
                <w:rFonts w:ascii="Arial" w:hAnsi="Arial"/>
                <w:b w:val="0"/>
                <w:color w:val="auto"/>
                <w:sz w:val="20"/>
                <w:szCs w:val="20"/>
              </w:rPr>
              <w:t>………………………….</w:t>
            </w:r>
          </w:p>
        </w:tc>
        <w:tc>
          <w:tcPr>
            <w:tcW w:w="567" w:type="dxa"/>
          </w:tcPr>
          <w:p w14:paraId="0AEA8DB1" w14:textId="77777777" w:rsidR="0011169F" w:rsidRPr="00CD563A" w:rsidRDefault="00CD563A" w:rsidP="00CD563A">
            <w:pPr>
              <w:pStyle w:val="Heading1"/>
              <w:spacing w:after="0" w:line="360" w:lineRule="auto"/>
              <w:ind w:left="-3"/>
              <w:outlineLvl w:val="0"/>
              <w:rPr>
                <w:rFonts w:ascii="Arial" w:hAnsi="Arial"/>
                <w:b w:val="0"/>
                <w:color w:val="auto"/>
                <w:sz w:val="20"/>
                <w:szCs w:val="20"/>
              </w:rPr>
            </w:pPr>
            <w:r w:rsidRPr="00CD563A">
              <w:rPr>
                <w:rFonts w:ascii="Arial" w:hAnsi="Arial"/>
                <w:b w:val="0"/>
                <w:color w:val="auto"/>
                <w:sz w:val="20"/>
                <w:szCs w:val="20"/>
              </w:rPr>
              <w:t>19</w:t>
            </w:r>
          </w:p>
        </w:tc>
      </w:tr>
      <w:tr w:rsidR="003A028C" w:rsidRPr="002A0372" w14:paraId="66CB399D" w14:textId="77777777" w:rsidTr="003063A9">
        <w:tc>
          <w:tcPr>
            <w:tcW w:w="8755" w:type="dxa"/>
          </w:tcPr>
          <w:p w14:paraId="3B781E93" w14:textId="77777777" w:rsidR="0011169F" w:rsidRPr="002A0372" w:rsidRDefault="00CC3565" w:rsidP="0013011E">
            <w:pPr>
              <w:pStyle w:val="Heading1"/>
              <w:spacing w:after="0" w:line="360" w:lineRule="auto"/>
              <w:ind w:left="284" w:hanging="284"/>
              <w:outlineLvl w:val="0"/>
              <w:rPr>
                <w:rFonts w:ascii="Arial" w:hAnsi="Arial"/>
                <w:b w:val="0"/>
                <w:color w:val="auto"/>
                <w:sz w:val="20"/>
                <w:szCs w:val="20"/>
              </w:rPr>
            </w:pPr>
            <w:r>
              <w:rPr>
                <w:rFonts w:ascii="Arial" w:hAnsi="Arial"/>
                <w:b w:val="0"/>
                <w:color w:val="auto"/>
                <w:sz w:val="20"/>
                <w:szCs w:val="20"/>
              </w:rPr>
              <w:t>21</w:t>
            </w:r>
            <w:r w:rsidR="00444D7C" w:rsidRPr="002A0372">
              <w:rPr>
                <w:rFonts w:ascii="Arial" w:hAnsi="Arial"/>
                <w:b w:val="0"/>
                <w:color w:val="auto"/>
                <w:sz w:val="20"/>
                <w:szCs w:val="20"/>
              </w:rPr>
              <w:t>.</w:t>
            </w:r>
            <w:r w:rsidR="0011169F" w:rsidRPr="002A0372">
              <w:rPr>
                <w:rFonts w:ascii="Arial" w:hAnsi="Arial"/>
                <w:b w:val="0"/>
                <w:color w:val="auto"/>
                <w:sz w:val="20"/>
                <w:szCs w:val="20"/>
              </w:rPr>
              <w:t xml:space="preserve"> Redeployment on medical grou</w:t>
            </w:r>
            <w:r w:rsidR="002A0372">
              <w:rPr>
                <w:rFonts w:ascii="Arial" w:hAnsi="Arial"/>
                <w:b w:val="0"/>
                <w:color w:val="auto"/>
                <w:sz w:val="20"/>
                <w:szCs w:val="20"/>
              </w:rPr>
              <w:t>nds…………………………………………………….</w:t>
            </w:r>
            <w:r w:rsidR="0011169F" w:rsidRPr="002A0372">
              <w:rPr>
                <w:rFonts w:ascii="Arial" w:hAnsi="Arial"/>
                <w:b w:val="0"/>
                <w:color w:val="auto"/>
                <w:sz w:val="20"/>
                <w:szCs w:val="20"/>
              </w:rPr>
              <w:t>…………….</w:t>
            </w:r>
          </w:p>
        </w:tc>
        <w:tc>
          <w:tcPr>
            <w:tcW w:w="567" w:type="dxa"/>
          </w:tcPr>
          <w:p w14:paraId="0A39CF1D" w14:textId="77777777" w:rsidR="0011169F" w:rsidRPr="00CD563A" w:rsidRDefault="00CD563A" w:rsidP="00CD563A">
            <w:pPr>
              <w:pStyle w:val="Heading1"/>
              <w:spacing w:after="0" w:line="360" w:lineRule="auto"/>
              <w:ind w:left="-3"/>
              <w:outlineLvl w:val="0"/>
              <w:rPr>
                <w:rFonts w:ascii="Arial" w:hAnsi="Arial"/>
                <w:b w:val="0"/>
                <w:color w:val="auto"/>
                <w:sz w:val="20"/>
                <w:szCs w:val="20"/>
              </w:rPr>
            </w:pPr>
            <w:r w:rsidRPr="00CD563A">
              <w:rPr>
                <w:rFonts w:ascii="Arial" w:hAnsi="Arial"/>
                <w:b w:val="0"/>
                <w:color w:val="auto"/>
                <w:sz w:val="20"/>
                <w:szCs w:val="20"/>
              </w:rPr>
              <w:t>19</w:t>
            </w:r>
          </w:p>
        </w:tc>
      </w:tr>
      <w:tr w:rsidR="003A028C" w:rsidRPr="002A0372" w14:paraId="4762400F" w14:textId="77777777" w:rsidTr="003063A9">
        <w:tc>
          <w:tcPr>
            <w:tcW w:w="8755" w:type="dxa"/>
          </w:tcPr>
          <w:p w14:paraId="1D6E3113" w14:textId="77777777" w:rsidR="0011169F" w:rsidRPr="002A0372" w:rsidRDefault="00CC3565" w:rsidP="002A3196">
            <w:pPr>
              <w:pStyle w:val="Heading1"/>
              <w:spacing w:after="0" w:line="360" w:lineRule="auto"/>
              <w:ind w:left="284" w:hanging="284"/>
              <w:outlineLvl w:val="0"/>
              <w:rPr>
                <w:rFonts w:ascii="Arial" w:hAnsi="Arial"/>
                <w:b w:val="0"/>
                <w:color w:val="auto"/>
                <w:sz w:val="20"/>
                <w:szCs w:val="20"/>
              </w:rPr>
            </w:pPr>
            <w:r w:rsidRPr="002A0372">
              <w:rPr>
                <w:rFonts w:ascii="Arial" w:hAnsi="Arial"/>
                <w:b w:val="0"/>
                <w:color w:val="auto"/>
                <w:sz w:val="20"/>
                <w:szCs w:val="20"/>
              </w:rPr>
              <w:t>2</w:t>
            </w:r>
            <w:r>
              <w:rPr>
                <w:rFonts w:ascii="Arial" w:hAnsi="Arial"/>
                <w:b w:val="0"/>
                <w:color w:val="auto"/>
                <w:sz w:val="20"/>
                <w:szCs w:val="20"/>
              </w:rPr>
              <w:t>2</w:t>
            </w:r>
            <w:r w:rsidR="00444D7C" w:rsidRPr="002A0372">
              <w:rPr>
                <w:rFonts w:ascii="Arial" w:hAnsi="Arial"/>
                <w:b w:val="0"/>
                <w:color w:val="auto"/>
                <w:sz w:val="20"/>
                <w:szCs w:val="20"/>
              </w:rPr>
              <w:t>.</w:t>
            </w:r>
            <w:r w:rsidR="0011169F" w:rsidRPr="002A0372">
              <w:rPr>
                <w:rFonts w:ascii="Arial" w:hAnsi="Arial"/>
                <w:b w:val="0"/>
                <w:color w:val="auto"/>
                <w:sz w:val="20"/>
                <w:szCs w:val="20"/>
              </w:rPr>
              <w:t xml:space="preserve"> Ill health ret</w:t>
            </w:r>
            <w:r w:rsidR="002A0372">
              <w:rPr>
                <w:rFonts w:ascii="Arial" w:hAnsi="Arial"/>
                <w:b w:val="0"/>
                <w:color w:val="auto"/>
                <w:sz w:val="20"/>
                <w:szCs w:val="20"/>
              </w:rPr>
              <w:t>irement…………………………………….</w:t>
            </w:r>
            <w:r w:rsidR="0011169F" w:rsidRPr="002A0372">
              <w:rPr>
                <w:rFonts w:ascii="Arial" w:hAnsi="Arial"/>
                <w:b w:val="0"/>
                <w:color w:val="auto"/>
                <w:sz w:val="20"/>
                <w:szCs w:val="20"/>
              </w:rPr>
              <w:t>………………………………………………</w:t>
            </w:r>
          </w:p>
        </w:tc>
        <w:tc>
          <w:tcPr>
            <w:tcW w:w="567" w:type="dxa"/>
          </w:tcPr>
          <w:p w14:paraId="275D751A" w14:textId="77777777" w:rsidR="0011169F" w:rsidRPr="00CD563A" w:rsidRDefault="00CD563A" w:rsidP="00CD563A">
            <w:pPr>
              <w:pStyle w:val="Heading1"/>
              <w:spacing w:after="0" w:line="360" w:lineRule="auto"/>
              <w:ind w:left="-3"/>
              <w:outlineLvl w:val="0"/>
              <w:rPr>
                <w:rFonts w:ascii="Arial" w:hAnsi="Arial"/>
                <w:b w:val="0"/>
                <w:color w:val="auto"/>
                <w:sz w:val="20"/>
                <w:szCs w:val="20"/>
              </w:rPr>
            </w:pPr>
            <w:r w:rsidRPr="00CD563A">
              <w:rPr>
                <w:rFonts w:ascii="Arial" w:hAnsi="Arial"/>
                <w:b w:val="0"/>
                <w:color w:val="auto"/>
                <w:sz w:val="20"/>
                <w:szCs w:val="20"/>
              </w:rPr>
              <w:t>20</w:t>
            </w:r>
          </w:p>
        </w:tc>
      </w:tr>
      <w:tr w:rsidR="007963CA" w:rsidRPr="002A0372" w14:paraId="5B97946B" w14:textId="77777777" w:rsidTr="003063A9">
        <w:tc>
          <w:tcPr>
            <w:tcW w:w="8755" w:type="dxa"/>
          </w:tcPr>
          <w:p w14:paraId="1F406295" w14:textId="77777777" w:rsidR="007963CA" w:rsidRPr="002A0372" w:rsidRDefault="007963CA" w:rsidP="002A0372">
            <w:pPr>
              <w:pStyle w:val="Heading1"/>
              <w:spacing w:after="0" w:line="360" w:lineRule="auto"/>
              <w:ind w:left="284" w:hanging="284"/>
              <w:outlineLvl w:val="0"/>
              <w:rPr>
                <w:rFonts w:ascii="Arial" w:hAnsi="Arial"/>
                <w:b w:val="0"/>
                <w:color w:val="auto"/>
                <w:sz w:val="20"/>
                <w:szCs w:val="20"/>
              </w:rPr>
            </w:pPr>
            <w:r>
              <w:rPr>
                <w:rFonts w:ascii="Arial" w:hAnsi="Arial"/>
                <w:b w:val="0"/>
                <w:color w:val="auto"/>
                <w:sz w:val="20"/>
                <w:szCs w:val="20"/>
              </w:rPr>
              <w:t>23. Data protection and retention of employee records………………………………………………</w:t>
            </w:r>
          </w:p>
        </w:tc>
        <w:tc>
          <w:tcPr>
            <w:tcW w:w="567" w:type="dxa"/>
          </w:tcPr>
          <w:p w14:paraId="0412AD86" w14:textId="77777777" w:rsidR="007963CA" w:rsidRPr="00CD563A" w:rsidRDefault="00CD563A" w:rsidP="0013011E">
            <w:pPr>
              <w:pStyle w:val="Heading1"/>
              <w:spacing w:after="0" w:line="360" w:lineRule="auto"/>
              <w:ind w:left="-3"/>
              <w:outlineLvl w:val="0"/>
              <w:rPr>
                <w:rFonts w:ascii="Arial" w:hAnsi="Arial"/>
                <w:b w:val="0"/>
                <w:color w:val="auto"/>
                <w:sz w:val="20"/>
                <w:szCs w:val="20"/>
              </w:rPr>
            </w:pPr>
            <w:r w:rsidRPr="00CD563A">
              <w:rPr>
                <w:rFonts w:ascii="Arial" w:hAnsi="Arial"/>
                <w:b w:val="0"/>
                <w:color w:val="auto"/>
                <w:sz w:val="20"/>
                <w:szCs w:val="20"/>
              </w:rPr>
              <w:t>21</w:t>
            </w:r>
          </w:p>
        </w:tc>
      </w:tr>
      <w:tr w:rsidR="003A028C" w:rsidRPr="002A0372" w14:paraId="19555EEA" w14:textId="77777777" w:rsidTr="003063A9">
        <w:tc>
          <w:tcPr>
            <w:tcW w:w="8755" w:type="dxa"/>
          </w:tcPr>
          <w:p w14:paraId="6125A330" w14:textId="77777777" w:rsidR="0011169F" w:rsidRPr="002A0372" w:rsidRDefault="0011169F" w:rsidP="002A0372">
            <w:pPr>
              <w:pStyle w:val="Heading1"/>
              <w:spacing w:after="0" w:line="360" w:lineRule="auto"/>
              <w:ind w:left="284" w:hanging="284"/>
              <w:outlineLvl w:val="0"/>
              <w:rPr>
                <w:rFonts w:ascii="Arial" w:hAnsi="Arial"/>
                <w:b w:val="0"/>
                <w:color w:val="auto"/>
                <w:sz w:val="20"/>
                <w:szCs w:val="20"/>
              </w:rPr>
            </w:pPr>
            <w:r w:rsidRPr="002A0372">
              <w:rPr>
                <w:rFonts w:ascii="Arial" w:hAnsi="Arial"/>
                <w:b w:val="0"/>
                <w:color w:val="auto"/>
                <w:sz w:val="20"/>
                <w:szCs w:val="20"/>
              </w:rPr>
              <w:t xml:space="preserve">Appendix A – Managing short term sickness </w:t>
            </w:r>
            <w:r w:rsidR="002A0372">
              <w:rPr>
                <w:rFonts w:ascii="Arial" w:hAnsi="Arial"/>
                <w:b w:val="0"/>
                <w:color w:val="auto"/>
                <w:sz w:val="20"/>
                <w:szCs w:val="20"/>
              </w:rPr>
              <w:t>absence flow diagram…………………………</w:t>
            </w:r>
            <w:r w:rsidRPr="002A0372">
              <w:rPr>
                <w:rFonts w:ascii="Arial" w:hAnsi="Arial"/>
                <w:b w:val="0"/>
                <w:color w:val="auto"/>
                <w:sz w:val="20"/>
                <w:szCs w:val="20"/>
              </w:rPr>
              <w:t>………</w:t>
            </w:r>
          </w:p>
        </w:tc>
        <w:tc>
          <w:tcPr>
            <w:tcW w:w="567" w:type="dxa"/>
          </w:tcPr>
          <w:p w14:paraId="7BF24BDD" w14:textId="77777777" w:rsidR="0011169F" w:rsidRPr="00CD563A" w:rsidRDefault="00CD563A" w:rsidP="00CD563A">
            <w:pPr>
              <w:pStyle w:val="Heading1"/>
              <w:spacing w:after="0" w:line="360" w:lineRule="auto"/>
              <w:ind w:left="-3"/>
              <w:outlineLvl w:val="0"/>
              <w:rPr>
                <w:rFonts w:ascii="Arial" w:hAnsi="Arial"/>
                <w:b w:val="0"/>
                <w:color w:val="auto"/>
                <w:sz w:val="20"/>
                <w:szCs w:val="20"/>
              </w:rPr>
            </w:pPr>
            <w:r w:rsidRPr="00CD563A">
              <w:rPr>
                <w:rFonts w:ascii="Arial" w:hAnsi="Arial"/>
                <w:b w:val="0"/>
                <w:color w:val="auto"/>
                <w:sz w:val="20"/>
                <w:szCs w:val="20"/>
              </w:rPr>
              <w:t>22</w:t>
            </w:r>
          </w:p>
        </w:tc>
      </w:tr>
    </w:tbl>
    <w:p w14:paraId="7B26F3C5" w14:textId="77777777" w:rsidR="001303F7" w:rsidRDefault="001303F7" w:rsidP="00244955">
      <w:pPr>
        <w:spacing w:after="0" w:line="240" w:lineRule="auto"/>
        <w:rPr>
          <w:rFonts w:ascii="Arial" w:hAnsi="Arial" w:cs="Arial"/>
          <w:b/>
          <w:sz w:val="28"/>
          <w:szCs w:val="20"/>
        </w:rPr>
      </w:pPr>
      <w:bookmarkStart w:id="2" w:name="_Toc522718324"/>
    </w:p>
    <w:p w14:paraId="2062D8AF" w14:textId="77777777" w:rsidR="00244955" w:rsidRPr="00BE6E1E" w:rsidRDefault="00244955" w:rsidP="00244955">
      <w:pPr>
        <w:spacing w:after="0" w:line="240" w:lineRule="auto"/>
        <w:rPr>
          <w:rFonts w:ascii="Arial" w:hAnsi="Arial" w:cs="Arial"/>
          <w:b/>
          <w:sz w:val="28"/>
          <w:szCs w:val="20"/>
        </w:rPr>
      </w:pPr>
      <w:r>
        <w:rPr>
          <w:rFonts w:ascii="Arial" w:hAnsi="Arial" w:cs="Arial"/>
          <w:b/>
          <w:sz w:val="28"/>
          <w:szCs w:val="20"/>
        </w:rPr>
        <w:t xml:space="preserve">Additional </w:t>
      </w:r>
      <w:r w:rsidRPr="00BE6E1E">
        <w:rPr>
          <w:rFonts w:ascii="Arial" w:hAnsi="Arial" w:cs="Arial"/>
          <w:b/>
          <w:sz w:val="28"/>
          <w:szCs w:val="20"/>
        </w:rPr>
        <w:t xml:space="preserve">Guidance </w:t>
      </w:r>
    </w:p>
    <w:p w14:paraId="0B1F7ED4" w14:textId="77777777" w:rsidR="00244955" w:rsidRDefault="00244955" w:rsidP="00244955">
      <w:pPr>
        <w:spacing w:after="0" w:line="240" w:lineRule="auto"/>
        <w:rPr>
          <w:rFonts w:ascii="Arial" w:hAnsi="Arial" w:cs="Arial"/>
          <w:sz w:val="20"/>
          <w:szCs w:val="20"/>
        </w:rPr>
      </w:pPr>
    </w:p>
    <w:p w14:paraId="525148E8" w14:textId="77777777" w:rsidR="00EE6A63" w:rsidRPr="005059DD" w:rsidRDefault="00EE6A63" w:rsidP="00244955">
      <w:pPr>
        <w:pStyle w:val="ListParagraph"/>
        <w:numPr>
          <w:ilvl w:val="0"/>
          <w:numId w:val="33"/>
        </w:numPr>
        <w:tabs>
          <w:tab w:val="left" w:pos="11088"/>
        </w:tabs>
        <w:rPr>
          <w:rFonts w:ascii="Arial" w:hAnsi="Arial" w:cs="Arial"/>
          <w:sz w:val="20"/>
        </w:rPr>
      </w:pPr>
      <w:r w:rsidRPr="005059DD">
        <w:rPr>
          <w:rFonts w:ascii="Arial" w:hAnsi="Arial" w:cs="Arial"/>
          <w:sz w:val="20"/>
        </w:rPr>
        <w:t>Guidance on conducting a return to work interview</w:t>
      </w:r>
      <w:r w:rsidR="008B7CA4" w:rsidRPr="005059DD">
        <w:rPr>
          <w:rFonts w:ascii="Arial" w:hAnsi="Arial" w:cs="Arial"/>
          <w:sz w:val="20"/>
        </w:rPr>
        <w:t xml:space="preserve"> - schools</w:t>
      </w:r>
    </w:p>
    <w:p w14:paraId="1366C779" w14:textId="77777777" w:rsidR="001D731B" w:rsidRPr="005059DD" w:rsidRDefault="001D731B" w:rsidP="00244955">
      <w:pPr>
        <w:pStyle w:val="ListParagraph"/>
        <w:numPr>
          <w:ilvl w:val="0"/>
          <w:numId w:val="33"/>
        </w:numPr>
        <w:tabs>
          <w:tab w:val="left" w:pos="11088"/>
        </w:tabs>
        <w:rPr>
          <w:rFonts w:ascii="Arial" w:hAnsi="Arial" w:cs="Arial"/>
          <w:sz w:val="16"/>
        </w:rPr>
      </w:pPr>
      <w:r w:rsidRPr="005059DD">
        <w:rPr>
          <w:rFonts w:ascii="Arial" w:hAnsi="Arial" w:cs="Arial"/>
          <w:sz w:val="20"/>
        </w:rPr>
        <w:t>Guidance on making reasonable adjustments and evaluation form</w:t>
      </w:r>
      <w:r w:rsidR="008B7CA4" w:rsidRPr="005059DD">
        <w:rPr>
          <w:rFonts w:ascii="Arial" w:hAnsi="Arial" w:cs="Arial"/>
          <w:sz w:val="20"/>
        </w:rPr>
        <w:t xml:space="preserve"> - schools</w:t>
      </w:r>
    </w:p>
    <w:p w14:paraId="68FF229B" w14:textId="77777777" w:rsidR="00F1580A" w:rsidRPr="005059DD" w:rsidRDefault="00F1580A" w:rsidP="00244955">
      <w:pPr>
        <w:pStyle w:val="ListParagraph"/>
        <w:numPr>
          <w:ilvl w:val="0"/>
          <w:numId w:val="33"/>
        </w:numPr>
        <w:tabs>
          <w:tab w:val="left" w:pos="11088"/>
        </w:tabs>
        <w:rPr>
          <w:rFonts w:ascii="Arial" w:hAnsi="Arial" w:cs="Arial"/>
          <w:sz w:val="16"/>
        </w:rPr>
      </w:pPr>
      <w:r w:rsidRPr="005059DD">
        <w:rPr>
          <w:rFonts w:ascii="Arial" w:hAnsi="Arial" w:cs="Arial"/>
          <w:sz w:val="20"/>
        </w:rPr>
        <w:t>Guidance on the menopause and work</w:t>
      </w:r>
      <w:r w:rsidR="008B7CA4" w:rsidRPr="005059DD">
        <w:rPr>
          <w:rFonts w:ascii="Arial" w:hAnsi="Arial" w:cs="Arial"/>
          <w:sz w:val="20"/>
        </w:rPr>
        <w:t xml:space="preserve"> – schools</w:t>
      </w:r>
    </w:p>
    <w:p w14:paraId="1EDF703F" w14:textId="77777777" w:rsidR="008B7CA4" w:rsidRPr="005059DD" w:rsidRDefault="008B7CA4" w:rsidP="00244955">
      <w:pPr>
        <w:pStyle w:val="ListParagraph"/>
        <w:numPr>
          <w:ilvl w:val="0"/>
          <w:numId w:val="33"/>
        </w:numPr>
        <w:tabs>
          <w:tab w:val="left" w:pos="11088"/>
        </w:tabs>
        <w:rPr>
          <w:rFonts w:ascii="Arial" w:hAnsi="Arial" w:cs="Arial"/>
          <w:sz w:val="16"/>
        </w:rPr>
      </w:pPr>
      <w:r w:rsidRPr="005059DD">
        <w:rPr>
          <w:rFonts w:ascii="Arial" w:hAnsi="Arial" w:cs="Arial"/>
          <w:sz w:val="20"/>
        </w:rPr>
        <w:t>Guidance on the process to be followed at a formal hearing - schools</w:t>
      </w:r>
    </w:p>
    <w:p w14:paraId="7CE1F5DA" w14:textId="77777777" w:rsidR="00244955" w:rsidRPr="005059DD" w:rsidRDefault="00244955" w:rsidP="00244955">
      <w:pPr>
        <w:pStyle w:val="ListParagraph"/>
        <w:numPr>
          <w:ilvl w:val="0"/>
          <w:numId w:val="33"/>
        </w:numPr>
        <w:tabs>
          <w:tab w:val="left" w:pos="11088"/>
        </w:tabs>
        <w:rPr>
          <w:rFonts w:ascii="Arial" w:hAnsi="Arial" w:cs="Arial"/>
          <w:sz w:val="20"/>
        </w:rPr>
      </w:pPr>
      <w:r w:rsidRPr="005059DD">
        <w:rPr>
          <w:rFonts w:ascii="Arial" w:hAnsi="Arial" w:cs="Arial"/>
          <w:sz w:val="20"/>
        </w:rPr>
        <w:t xml:space="preserve">Guidance on the process to be followed at an appeal hearing </w:t>
      </w:r>
      <w:r w:rsidR="008B7CA4" w:rsidRPr="005059DD">
        <w:rPr>
          <w:rFonts w:ascii="Arial" w:hAnsi="Arial" w:cs="Arial"/>
          <w:sz w:val="20"/>
        </w:rPr>
        <w:t>- schools</w:t>
      </w:r>
    </w:p>
    <w:p w14:paraId="03A1ABA7" w14:textId="77777777" w:rsidR="007D51DC" w:rsidRPr="002A0372" w:rsidRDefault="00244955" w:rsidP="00244955">
      <w:pPr>
        <w:rPr>
          <w:rFonts w:ascii="Arial" w:eastAsia="Times New Roman" w:hAnsi="Arial" w:cs="Arial"/>
          <w:b/>
          <w:kern w:val="36"/>
          <w:sz w:val="56"/>
          <w:szCs w:val="37"/>
          <w:lang w:val="en" w:eastAsia="en-GB"/>
        </w:rPr>
      </w:pPr>
      <w:r>
        <w:rPr>
          <w:rFonts w:ascii="Arial" w:hAnsi="Arial" w:cs="Arial"/>
          <w:sz w:val="20"/>
          <w:szCs w:val="20"/>
        </w:rPr>
        <w:t xml:space="preserve">(The additional guidance is not part of the policy but is available to assist those involved in </w:t>
      </w:r>
      <w:r w:rsidR="001303F7">
        <w:rPr>
          <w:rFonts w:ascii="Arial" w:hAnsi="Arial" w:cs="Arial"/>
          <w:sz w:val="20"/>
          <w:szCs w:val="20"/>
        </w:rPr>
        <w:t>the policy.  It</w:t>
      </w:r>
      <w:r>
        <w:rPr>
          <w:rFonts w:ascii="Arial" w:hAnsi="Arial" w:cs="Arial"/>
          <w:sz w:val="20"/>
          <w:szCs w:val="20"/>
        </w:rPr>
        <w:t xml:space="preserve"> can be found on the intranet or by clicking on the links above)</w:t>
      </w:r>
      <w:r w:rsidR="00A81C4B" w:rsidRPr="002A0372">
        <w:rPr>
          <w:rFonts w:ascii="Arial" w:hAnsi="Arial" w:cs="Arial"/>
          <w:lang w:val="en"/>
        </w:rPr>
        <w:br w:type="page"/>
      </w:r>
      <w:bookmarkEnd w:id="2"/>
    </w:p>
    <w:p w14:paraId="6C42D818" w14:textId="77777777" w:rsidR="00E04929" w:rsidRPr="002A0372" w:rsidRDefault="007D51DC" w:rsidP="00E04929">
      <w:pPr>
        <w:pStyle w:val="ListParagraph"/>
        <w:numPr>
          <w:ilvl w:val="0"/>
          <w:numId w:val="32"/>
        </w:numPr>
        <w:spacing w:after="0" w:line="240" w:lineRule="auto"/>
        <w:ind w:hanging="720"/>
        <w:rPr>
          <w:rFonts w:ascii="Arial" w:hAnsi="Arial" w:cs="Arial"/>
          <w:b/>
          <w:sz w:val="32"/>
          <w:lang w:val="en"/>
        </w:rPr>
      </w:pPr>
      <w:bookmarkStart w:id="3" w:name="_Toc522718327"/>
      <w:bookmarkEnd w:id="1"/>
      <w:r w:rsidRPr="002A0372">
        <w:rPr>
          <w:rFonts w:ascii="Arial" w:hAnsi="Arial" w:cs="Arial"/>
          <w:b/>
          <w:sz w:val="32"/>
          <w:lang w:val="en"/>
        </w:rPr>
        <w:lastRenderedPageBreak/>
        <w:t>Objectives and Sco</w:t>
      </w:r>
      <w:r w:rsidR="00694A37" w:rsidRPr="002A0372">
        <w:rPr>
          <w:rFonts w:ascii="Arial" w:hAnsi="Arial" w:cs="Arial"/>
          <w:b/>
          <w:sz w:val="32"/>
          <w:lang w:val="en"/>
        </w:rPr>
        <w:t>p</w:t>
      </w:r>
      <w:r w:rsidRPr="002A0372">
        <w:rPr>
          <w:rFonts w:ascii="Arial" w:hAnsi="Arial" w:cs="Arial"/>
          <w:b/>
          <w:sz w:val="32"/>
          <w:lang w:val="en"/>
        </w:rPr>
        <w:t>e</w:t>
      </w:r>
      <w:bookmarkEnd w:id="3"/>
      <w:r w:rsidR="004A153D" w:rsidRPr="002A0372">
        <w:rPr>
          <w:rFonts w:ascii="Arial" w:hAnsi="Arial" w:cs="Arial"/>
          <w:b/>
          <w:sz w:val="32"/>
          <w:lang w:val="en"/>
        </w:rPr>
        <w:t xml:space="preserve"> </w:t>
      </w:r>
    </w:p>
    <w:p w14:paraId="5B68F3EC" w14:textId="77777777" w:rsidR="00E04929" w:rsidRPr="002A0372" w:rsidRDefault="00E04929" w:rsidP="00E04929">
      <w:pPr>
        <w:pStyle w:val="ListParagraph"/>
        <w:spacing w:after="0" w:line="240" w:lineRule="auto"/>
        <w:rPr>
          <w:rFonts w:ascii="Arial" w:hAnsi="Arial" w:cs="Arial"/>
          <w:b/>
          <w:lang w:val="en"/>
        </w:rPr>
      </w:pPr>
    </w:p>
    <w:p w14:paraId="64629174" w14:textId="77777777" w:rsidR="003C018D" w:rsidRPr="00610FA9" w:rsidRDefault="00546FBF" w:rsidP="00E04929">
      <w:pPr>
        <w:pStyle w:val="ListParagraph"/>
        <w:numPr>
          <w:ilvl w:val="1"/>
          <w:numId w:val="15"/>
        </w:numPr>
        <w:spacing w:after="0" w:line="240" w:lineRule="auto"/>
        <w:ind w:left="709" w:hanging="709"/>
        <w:rPr>
          <w:rFonts w:ascii="Arial" w:hAnsi="Arial" w:cs="Arial"/>
          <w:sz w:val="24"/>
          <w:szCs w:val="24"/>
        </w:rPr>
      </w:pPr>
      <w:r w:rsidRPr="00610FA9">
        <w:rPr>
          <w:rFonts w:ascii="Arial" w:hAnsi="Arial" w:cs="Arial"/>
          <w:sz w:val="24"/>
          <w:szCs w:val="24"/>
        </w:rPr>
        <w:t>The School</w:t>
      </w:r>
      <w:r w:rsidR="00636DF3" w:rsidRPr="00610FA9">
        <w:rPr>
          <w:rFonts w:ascii="Arial" w:hAnsi="Arial" w:cs="Arial"/>
          <w:sz w:val="24"/>
          <w:szCs w:val="24"/>
        </w:rPr>
        <w:t xml:space="preserve"> recognises that there will be occasions when </w:t>
      </w:r>
      <w:r w:rsidR="00CA23A0" w:rsidRPr="00610FA9">
        <w:rPr>
          <w:rFonts w:ascii="Arial" w:hAnsi="Arial" w:cs="Arial"/>
          <w:sz w:val="24"/>
          <w:szCs w:val="24"/>
        </w:rPr>
        <w:t>individuals</w:t>
      </w:r>
      <w:r w:rsidR="00636DF3" w:rsidRPr="00610FA9">
        <w:rPr>
          <w:rFonts w:ascii="Arial" w:hAnsi="Arial" w:cs="Arial"/>
          <w:sz w:val="24"/>
          <w:szCs w:val="24"/>
        </w:rPr>
        <w:t xml:space="preserve"> will be prevented </w:t>
      </w:r>
      <w:r w:rsidR="004A1854" w:rsidRPr="00610FA9">
        <w:rPr>
          <w:rFonts w:ascii="Arial" w:hAnsi="Arial" w:cs="Arial"/>
          <w:sz w:val="24"/>
          <w:szCs w:val="24"/>
        </w:rPr>
        <w:t xml:space="preserve">from attending work through ill </w:t>
      </w:r>
      <w:r w:rsidR="00636DF3" w:rsidRPr="00610FA9">
        <w:rPr>
          <w:rFonts w:ascii="Arial" w:hAnsi="Arial" w:cs="Arial"/>
          <w:sz w:val="24"/>
          <w:szCs w:val="24"/>
        </w:rPr>
        <w:t xml:space="preserve">health. </w:t>
      </w:r>
      <w:r w:rsidR="00DB6BCC" w:rsidRPr="00610FA9">
        <w:rPr>
          <w:rFonts w:ascii="Arial" w:hAnsi="Arial" w:cs="Arial"/>
          <w:sz w:val="24"/>
          <w:szCs w:val="24"/>
        </w:rPr>
        <w:t>By implementing this policy, the Council aims to strike a balance between the pursuit of its operational needs and the genuine need of employees to take time off work because of ill health</w:t>
      </w:r>
      <w:r w:rsidR="00636DF3" w:rsidRPr="00610FA9">
        <w:rPr>
          <w:rFonts w:ascii="Arial" w:hAnsi="Arial" w:cs="Arial"/>
          <w:sz w:val="24"/>
          <w:szCs w:val="24"/>
        </w:rPr>
        <w:t>.</w:t>
      </w:r>
    </w:p>
    <w:p w14:paraId="3472FE7C" w14:textId="77777777" w:rsidR="00DB6BCC" w:rsidRPr="00610FA9" w:rsidRDefault="00DB6BCC" w:rsidP="00DB6BCC">
      <w:pPr>
        <w:spacing w:after="0" w:line="240" w:lineRule="auto"/>
        <w:rPr>
          <w:rFonts w:ascii="Arial" w:hAnsi="Arial" w:cs="Arial"/>
          <w:sz w:val="24"/>
          <w:szCs w:val="24"/>
        </w:rPr>
      </w:pPr>
    </w:p>
    <w:p w14:paraId="3A99B1BD" w14:textId="77777777" w:rsidR="00DB6BCC" w:rsidRPr="00610FA9" w:rsidRDefault="00DB6BCC" w:rsidP="00CF102D">
      <w:pPr>
        <w:pStyle w:val="ListParagraph"/>
        <w:numPr>
          <w:ilvl w:val="1"/>
          <w:numId w:val="15"/>
        </w:numPr>
        <w:spacing w:after="0" w:line="240" w:lineRule="auto"/>
        <w:ind w:left="709" w:hanging="709"/>
        <w:rPr>
          <w:rFonts w:ascii="Arial" w:hAnsi="Arial" w:cs="Arial"/>
          <w:sz w:val="24"/>
          <w:szCs w:val="24"/>
        </w:rPr>
      </w:pPr>
      <w:r w:rsidRPr="00610FA9">
        <w:rPr>
          <w:rFonts w:ascii="Arial" w:hAnsi="Arial" w:cs="Arial"/>
          <w:sz w:val="24"/>
          <w:szCs w:val="24"/>
        </w:rPr>
        <w:t xml:space="preserve">The objective of this policy is to ensure that sickness absence is managed in a timely, effective, fair and consistent manner across the </w:t>
      </w:r>
      <w:r w:rsidR="008B7CA4" w:rsidRPr="00610FA9">
        <w:rPr>
          <w:rFonts w:ascii="Arial" w:hAnsi="Arial" w:cs="Arial"/>
          <w:sz w:val="24"/>
          <w:szCs w:val="24"/>
        </w:rPr>
        <w:t>school</w:t>
      </w:r>
      <w:r w:rsidRPr="00610FA9">
        <w:rPr>
          <w:rFonts w:ascii="Arial" w:hAnsi="Arial" w:cs="Arial"/>
          <w:sz w:val="24"/>
          <w:szCs w:val="24"/>
        </w:rPr>
        <w:t>. It aims to encourage all employees to maintain good attendance at wo</w:t>
      </w:r>
      <w:r w:rsidR="0013011E" w:rsidRPr="00610FA9">
        <w:rPr>
          <w:rFonts w:ascii="Arial" w:hAnsi="Arial" w:cs="Arial"/>
          <w:sz w:val="24"/>
          <w:szCs w:val="24"/>
        </w:rPr>
        <w:t>rk, and for managers to provide</w:t>
      </w:r>
      <w:r w:rsidRPr="00610FA9">
        <w:rPr>
          <w:rFonts w:ascii="Arial" w:hAnsi="Arial" w:cs="Arial"/>
          <w:sz w:val="24"/>
          <w:szCs w:val="24"/>
        </w:rPr>
        <w:t xml:space="preserve"> a supportive work environment. </w:t>
      </w:r>
    </w:p>
    <w:p w14:paraId="35447F92" w14:textId="77777777" w:rsidR="00375855" w:rsidRPr="00610FA9" w:rsidRDefault="00375855" w:rsidP="007D51DC">
      <w:pPr>
        <w:spacing w:after="0" w:line="240" w:lineRule="auto"/>
        <w:rPr>
          <w:rFonts w:ascii="Arial" w:hAnsi="Arial" w:cs="Arial"/>
          <w:sz w:val="24"/>
          <w:szCs w:val="24"/>
        </w:rPr>
      </w:pPr>
    </w:p>
    <w:p w14:paraId="1FDECAB3" w14:textId="77777777" w:rsidR="001303F7" w:rsidRPr="00610FA9" w:rsidRDefault="001A6DF3" w:rsidP="0081399B">
      <w:pPr>
        <w:spacing w:after="0" w:line="240" w:lineRule="auto"/>
        <w:ind w:left="709" w:hanging="709"/>
        <w:rPr>
          <w:rFonts w:ascii="Arial" w:hAnsi="Arial" w:cs="Arial"/>
          <w:b/>
          <w:sz w:val="24"/>
          <w:szCs w:val="24"/>
        </w:rPr>
      </w:pPr>
      <w:r w:rsidRPr="00610FA9">
        <w:rPr>
          <w:rFonts w:ascii="Arial" w:hAnsi="Arial" w:cs="Arial"/>
          <w:sz w:val="24"/>
          <w:szCs w:val="24"/>
        </w:rPr>
        <w:t>1.</w:t>
      </w:r>
      <w:r w:rsidR="00036558" w:rsidRPr="00610FA9">
        <w:rPr>
          <w:rFonts w:ascii="Arial" w:hAnsi="Arial" w:cs="Arial"/>
          <w:sz w:val="24"/>
          <w:szCs w:val="24"/>
        </w:rPr>
        <w:t>3</w:t>
      </w:r>
      <w:r w:rsidR="00DB6BCC" w:rsidRPr="00610FA9">
        <w:rPr>
          <w:rFonts w:ascii="Arial" w:hAnsi="Arial" w:cs="Arial"/>
          <w:sz w:val="24"/>
          <w:szCs w:val="24"/>
        </w:rPr>
        <w:tab/>
      </w:r>
      <w:r w:rsidR="006713D1" w:rsidRPr="00610FA9">
        <w:rPr>
          <w:rFonts w:ascii="Arial" w:hAnsi="Arial" w:cs="Arial"/>
          <w:sz w:val="24"/>
          <w:szCs w:val="24"/>
        </w:rPr>
        <w:t xml:space="preserve">This </w:t>
      </w:r>
      <w:r w:rsidR="00036558" w:rsidRPr="00610FA9">
        <w:rPr>
          <w:rFonts w:ascii="Arial" w:hAnsi="Arial" w:cs="Arial"/>
          <w:sz w:val="24"/>
          <w:szCs w:val="24"/>
        </w:rPr>
        <w:t>policy</w:t>
      </w:r>
      <w:r w:rsidR="006713D1" w:rsidRPr="00610FA9">
        <w:rPr>
          <w:rFonts w:ascii="Arial" w:hAnsi="Arial" w:cs="Arial"/>
          <w:sz w:val="24"/>
          <w:szCs w:val="24"/>
        </w:rPr>
        <w:t xml:space="preserve"> applies to all those working for </w:t>
      </w:r>
      <w:r w:rsidR="007D51DC" w:rsidRPr="00610FA9">
        <w:rPr>
          <w:rFonts w:ascii="Arial" w:hAnsi="Arial" w:cs="Arial"/>
          <w:sz w:val="24"/>
          <w:szCs w:val="24"/>
        </w:rPr>
        <w:t>the</w:t>
      </w:r>
      <w:r w:rsidR="00546FBF" w:rsidRPr="00610FA9">
        <w:rPr>
          <w:rFonts w:ascii="Arial" w:hAnsi="Arial" w:cs="Arial"/>
          <w:sz w:val="24"/>
          <w:szCs w:val="24"/>
        </w:rPr>
        <w:t xml:space="preserve"> </w:t>
      </w:r>
      <w:r w:rsidR="009350DA" w:rsidRPr="00610FA9">
        <w:rPr>
          <w:rFonts w:ascii="Arial" w:hAnsi="Arial" w:cs="Arial"/>
          <w:sz w:val="24"/>
          <w:szCs w:val="24"/>
        </w:rPr>
        <w:t>School</w:t>
      </w:r>
      <w:r w:rsidR="006713D1" w:rsidRPr="00610FA9">
        <w:rPr>
          <w:rFonts w:ascii="Arial" w:hAnsi="Arial" w:cs="Arial"/>
          <w:sz w:val="24"/>
          <w:szCs w:val="24"/>
        </w:rPr>
        <w:t>, including those on permanent, temporary or part-time contracts, job sharers, and individuals on n</w:t>
      </w:r>
      <w:r w:rsidR="00DB6BCC" w:rsidRPr="00610FA9">
        <w:rPr>
          <w:rFonts w:ascii="Arial" w:hAnsi="Arial" w:cs="Arial"/>
          <w:sz w:val="24"/>
          <w:szCs w:val="24"/>
        </w:rPr>
        <w:t>on-standard terms of employment.</w:t>
      </w:r>
      <w:r w:rsidR="001303F7" w:rsidRPr="00610FA9">
        <w:rPr>
          <w:rFonts w:ascii="Arial" w:hAnsi="Arial" w:cs="Arial"/>
          <w:sz w:val="24"/>
          <w:szCs w:val="24"/>
        </w:rPr>
        <w:t xml:space="preserve">  </w:t>
      </w:r>
      <w:r w:rsidR="00447271" w:rsidRPr="00610FA9">
        <w:rPr>
          <w:rFonts w:ascii="Arial" w:hAnsi="Arial" w:cs="Arial"/>
          <w:sz w:val="24"/>
          <w:szCs w:val="24"/>
        </w:rPr>
        <w:t xml:space="preserve">The policy </w:t>
      </w:r>
      <w:r w:rsidR="004A1854" w:rsidRPr="00610FA9">
        <w:rPr>
          <w:rFonts w:ascii="Arial" w:hAnsi="Arial" w:cs="Arial"/>
          <w:sz w:val="24"/>
          <w:szCs w:val="24"/>
        </w:rPr>
        <w:t>does no</w:t>
      </w:r>
      <w:r w:rsidR="006713D1" w:rsidRPr="00610FA9">
        <w:rPr>
          <w:rFonts w:ascii="Arial" w:hAnsi="Arial" w:cs="Arial"/>
          <w:sz w:val="24"/>
          <w:szCs w:val="24"/>
        </w:rPr>
        <w:t>t apply to</w:t>
      </w:r>
      <w:r w:rsidR="001303F7" w:rsidRPr="00610FA9">
        <w:rPr>
          <w:rFonts w:ascii="Arial" w:hAnsi="Arial" w:cs="Arial"/>
          <w:sz w:val="24"/>
          <w:szCs w:val="24"/>
        </w:rPr>
        <w:t>:</w:t>
      </w:r>
    </w:p>
    <w:p w14:paraId="4112F385" w14:textId="77777777" w:rsidR="001303F7" w:rsidRPr="00610FA9" w:rsidRDefault="001303F7" w:rsidP="0081399B">
      <w:pPr>
        <w:spacing w:after="0" w:line="240" w:lineRule="auto"/>
        <w:ind w:left="709" w:hanging="709"/>
        <w:rPr>
          <w:rFonts w:ascii="Arial" w:hAnsi="Arial" w:cs="Arial"/>
          <w:b/>
          <w:sz w:val="24"/>
          <w:szCs w:val="24"/>
        </w:rPr>
      </w:pPr>
    </w:p>
    <w:p w14:paraId="0F14FB87" w14:textId="77777777" w:rsidR="002A1C64" w:rsidRPr="00610FA9" w:rsidRDefault="00DB6BCC" w:rsidP="00610FA9">
      <w:pPr>
        <w:pStyle w:val="ListParagraph"/>
        <w:numPr>
          <w:ilvl w:val="0"/>
          <w:numId w:val="33"/>
        </w:numPr>
        <w:spacing w:after="0" w:line="240" w:lineRule="auto"/>
        <w:ind w:left="1134" w:hanging="425"/>
        <w:rPr>
          <w:rFonts w:ascii="Arial" w:hAnsi="Arial" w:cs="Arial"/>
          <w:sz w:val="24"/>
          <w:szCs w:val="24"/>
        </w:rPr>
      </w:pPr>
      <w:r w:rsidRPr="00610FA9">
        <w:rPr>
          <w:rFonts w:ascii="Arial" w:hAnsi="Arial" w:cs="Arial"/>
          <w:sz w:val="24"/>
          <w:szCs w:val="24"/>
        </w:rPr>
        <w:t>employees</w:t>
      </w:r>
      <w:r w:rsidR="006713D1" w:rsidRPr="00610FA9">
        <w:rPr>
          <w:rFonts w:ascii="Arial" w:hAnsi="Arial" w:cs="Arial"/>
          <w:sz w:val="24"/>
          <w:szCs w:val="24"/>
        </w:rPr>
        <w:t xml:space="preserve"> in their probationary period of service (covered by the </w:t>
      </w:r>
      <w:hyperlink r:id="rId12" w:history="1">
        <w:r w:rsidR="006713D1" w:rsidRPr="00610FA9">
          <w:rPr>
            <w:rStyle w:val="Hyperlink"/>
            <w:rFonts w:ascii="Arial" w:hAnsi="Arial" w:cs="Arial"/>
            <w:color w:val="auto"/>
            <w:sz w:val="24"/>
            <w:szCs w:val="24"/>
          </w:rPr>
          <w:t>Probation</w:t>
        </w:r>
        <w:r w:rsidR="003069EC" w:rsidRPr="00610FA9">
          <w:rPr>
            <w:rStyle w:val="Hyperlink"/>
            <w:rFonts w:ascii="Arial" w:hAnsi="Arial" w:cs="Arial"/>
            <w:color w:val="auto"/>
            <w:sz w:val="24"/>
            <w:szCs w:val="24"/>
          </w:rPr>
          <w:t xml:space="preserve"> Scheme</w:t>
        </w:r>
      </w:hyperlink>
      <w:r w:rsidR="006713D1" w:rsidRPr="00610FA9">
        <w:rPr>
          <w:rFonts w:ascii="Arial" w:hAnsi="Arial" w:cs="Arial"/>
          <w:sz w:val="24"/>
          <w:szCs w:val="24"/>
        </w:rPr>
        <w:t xml:space="preserve">) </w:t>
      </w:r>
    </w:p>
    <w:p w14:paraId="33022516" w14:textId="77777777" w:rsidR="0081399B" w:rsidRPr="00610FA9" w:rsidRDefault="0081399B" w:rsidP="0081399B">
      <w:pPr>
        <w:shd w:val="clear" w:color="auto" w:fill="FFFFFF"/>
        <w:spacing w:after="0" w:line="240" w:lineRule="auto"/>
        <w:ind w:left="709" w:hanging="709"/>
        <w:rPr>
          <w:rFonts w:ascii="Arial" w:hAnsi="Arial" w:cs="Arial"/>
          <w:sz w:val="24"/>
          <w:szCs w:val="24"/>
        </w:rPr>
      </w:pPr>
    </w:p>
    <w:p w14:paraId="74559BEC" w14:textId="1F55DAD8" w:rsidR="00CF102D" w:rsidRPr="00610FA9" w:rsidRDefault="00CF102D" w:rsidP="00CF102D">
      <w:pPr>
        <w:shd w:val="clear" w:color="auto" w:fill="FFFFFF"/>
        <w:spacing w:after="0" w:line="240" w:lineRule="auto"/>
        <w:ind w:left="709" w:hanging="709"/>
        <w:rPr>
          <w:rFonts w:ascii="Arial" w:hAnsi="Arial" w:cs="Arial"/>
          <w:sz w:val="24"/>
          <w:szCs w:val="24"/>
        </w:rPr>
      </w:pPr>
      <w:r w:rsidRPr="00610FA9">
        <w:rPr>
          <w:rFonts w:ascii="Arial" w:hAnsi="Arial" w:cs="Arial"/>
          <w:sz w:val="24"/>
          <w:szCs w:val="24"/>
        </w:rPr>
        <w:t>1</w:t>
      </w:r>
      <w:r w:rsidR="00DB6BCC" w:rsidRPr="00610FA9">
        <w:rPr>
          <w:rFonts w:ascii="Arial" w:hAnsi="Arial" w:cs="Arial"/>
          <w:sz w:val="24"/>
          <w:szCs w:val="24"/>
        </w:rPr>
        <w:t>.</w:t>
      </w:r>
      <w:r w:rsidR="002A1C64" w:rsidRPr="00610FA9">
        <w:rPr>
          <w:rFonts w:ascii="Arial" w:hAnsi="Arial" w:cs="Arial"/>
          <w:sz w:val="24"/>
          <w:szCs w:val="24"/>
        </w:rPr>
        <w:t>4</w:t>
      </w:r>
      <w:r w:rsidR="00DB6BCC" w:rsidRPr="00610FA9">
        <w:rPr>
          <w:rFonts w:ascii="Arial" w:hAnsi="Arial" w:cs="Arial"/>
          <w:sz w:val="24"/>
          <w:szCs w:val="24"/>
        </w:rPr>
        <w:tab/>
      </w:r>
      <w:r w:rsidR="00DD6C91" w:rsidRPr="00610FA9">
        <w:rPr>
          <w:rFonts w:ascii="Arial" w:hAnsi="Arial" w:cs="Arial"/>
          <w:sz w:val="24"/>
          <w:szCs w:val="24"/>
        </w:rPr>
        <w:t>I</w:t>
      </w:r>
      <w:r w:rsidR="00DB6BCC" w:rsidRPr="00610FA9">
        <w:rPr>
          <w:rFonts w:ascii="Arial" w:hAnsi="Arial" w:cs="Arial"/>
          <w:sz w:val="24"/>
          <w:szCs w:val="24"/>
        </w:rPr>
        <w:t xml:space="preserve">f the </w:t>
      </w:r>
      <w:r w:rsidR="00546FBF" w:rsidRPr="00610FA9">
        <w:rPr>
          <w:rFonts w:ascii="Arial" w:hAnsi="Arial" w:cs="Arial"/>
          <w:sz w:val="24"/>
          <w:szCs w:val="24"/>
        </w:rPr>
        <w:t>School</w:t>
      </w:r>
      <w:r w:rsidR="00DB6BCC" w:rsidRPr="00610FA9">
        <w:rPr>
          <w:rFonts w:ascii="Arial" w:hAnsi="Arial" w:cs="Arial"/>
          <w:sz w:val="24"/>
          <w:szCs w:val="24"/>
        </w:rPr>
        <w:t xml:space="preserve"> suspects there to be misconduct</w:t>
      </w:r>
      <w:r w:rsidR="009E2CE9" w:rsidRPr="00610FA9">
        <w:rPr>
          <w:rFonts w:ascii="Arial" w:hAnsi="Arial" w:cs="Arial"/>
          <w:sz w:val="24"/>
          <w:szCs w:val="24"/>
        </w:rPr>
        <w:t xml:space="preserve"> then the School</w:t>
      </w:r>
      <w:r w:rsidRPr="00610FA9">
        <w:rPr>
          <w:rFonts w:ascii="Arial" w:hAnsi="Arial" w:cs="Arial"/>
          <w:sz w:val="24"/>
          <w:szCs w:val="24"/>
        </w:rPr>
        <w:t xml:space="preserve"> Disciplinary Policy will apply. For </w:t>
      </w:r>
      <w:r w:rsidR="00E35B3F" w:rsidRPr="00610FA9">
        <w:rPr>
          <w:rFonts w:ascii="Arial" w:hAnsi="Arial" w:cs="Arial"/>
          <w:sz w:val="24"/>
          <w:szCs w:val="24"/>
        </w:rPr>
        <w:t>example,</w:t>
      </w:r>
      <w:r w:rsidRPr="00610FA9">
        <w:rPr>
          <w:rFonts w:ascii="Arial" w:hAnsi="Arial" w:cs="Arial"/>
          <w:sz w:val="24"/>
          <w:szCs w:val="24"/>
        </w:rPr>
        <w:t xml:space="preserve"> if:</w:t>
      </w:r>
    </w:p>
    <w:p w14:paraId="134BB242" w14:textId="77777777" w:rsidR="0081399B" w:rsidRPr="00610FA9" w:rsidRDefault="0081399B" w:rsidP="0081399B">
      <w:pPr>
        <w:shd w:val="clear" w:color="auto" w:fill="FFFFFF"/>
        <w:spacing w:after="0" w:line="240" w:lineRule="auto"/>
        <w:ind w:left="709" w:hanging="709"/>
        <w:rPr>
          <w:rFonts w:ascii="Arial" w:hAnsi="Arial" w:cs="Arial"/>
          <w:sz w:val="24"/>
          <w:szCs w:val="24"/>
        </w:rPr>
      </w:pPr>
    </w:p>
    <w:p w14:paraId="5A025BD3" w14:textId="77777777" w:rsidR="00DB6BCC" w:rsidRPr="00610FA9" w:rsidRDefault="00DD6C91" w:rsidP="00610FA9">
      <w:pPr>
        <w:pStyle w:val="ListParagraph"/>
        <w:numPr>
          <w:ilvl w:val="0"/>
          <w:numId w:val="12"/>
        </w:numPr>
        <w:shd w:val="clear" w:color="auto" w:fill="FFFFFF"/>
        <w:spacing w:after="0" w:line="240" w:lineRule="auto"/>
        <w:ind w:left="1134" w:hanging="425"/>
        <w:rPr>
          <w:rFonts w:ascii="Arial" w:hAnsi="Arial" w:cs="Arial"/>
          <w:sz w:val="24"/>
          <w:szCs w:val="24"/>
        </w:rPr>
      </w:pPr>
      <w:r w:rsidRPr="00610FA9">
        <w:rPr>
          <w:rFonts w:ascii="Arial" w:hAnsi="Arial" w:cs="Arial"/>
          <w:sz w:val="24"/>
          <w:szCs w:val="24"/>
        </w:rPr>
        <w:t xml:space="preserve">the </w:t>
      </w:r>
      <w:r w:rsidR="00DB6BCC" w:rsidRPr="00610FA9">
        <w:rPr>
          <w:rFonts w:ascii="Arial" w:hAnsi="Arial" w:cs="Arial"/>
          <w:sz w:val="24"/>
          <w:szCs w:val="24"/>
        </w:rPr>
        <w:t>absence is not genuine or not for the reason provided;</w:t>
      </w:r>
    </w:p>
    <w:p w14:paraId="2789A34B" w14:textId="77777777" w:rsidR="00DB6BCC" w:rsidRPr="00610FA9" w:rsidRDefault="00DB6BCC" w:rsidP="00610FA9">
      <w:pPr>
        <w:pStyle w:val="ListParagraph"/>
        <w:numPr>
          <w:ilvl w:val="0"/>
          <w:numId w:val="12"/>
        </w:numPr>
        <w:shd w:val="clear" w:color="auto" w:fill="FFFFFF"/>
        <w:spacing w:after="0" w:line="240" w:lineRule="auto"/>
        <w:ind w:left="1134" w:hanging="425"/>
        <w:rPr>
          <w:rFonts w:ascii="Arial" w:hAnsi="Arial" w:cs="Arial"/>
          <w:sz w:val="24"/>
          <w:szCs w:val="24"/>
        </w:rPr>
      </w:pPr>
      <w:r w:rsidRPr="00610FA9">
        <w:rPr>
          <w:rFonts w:ascii="Arial" w:hAnsi="Arial" w:cs="Arial"/>
          <w:sz w:val="24"/>
          <w:szCs w:val="24"/>
        </w:rPr>
        <w:t>the employee is undertaking inappropriate activities while off sick, such as carrying out work for another organisation; or</w:t>
      </w:r>
    </w:p>
    <w:p w14:paraId="664A2E77" w14:textId="77777777" w:rsidR="00DD6C91" w:rsidRPr="00610FA9" w:rsidRDefault="00DB6BCC" w:rsidP="00610FA9">
      <w:pPr>
        <w:pStyle w:val="ListParagraph"/>
        <w:numPr>
          <w:ilvl w:val="0"/>
          <w:numId w:val="12"/>
        </w:numPr>
        <w:shd w:val="clear" w:color="auto" w:fill="FFFFFF"/>
        <w:spacing w:after="0" w:line="240" w:lineRule="auto"/>
        <w:ind w:left="1134" w:hanging="425"/>
        <w:rPr>
          <w:rFonts w:ascii="Arial" w:hAnsi="Arial" w:cs="Arial"/>
          <w:sz w:val="24"/>
          <w:szCs w:val="24"/>
        </w:rPr>
      </w:pPr>
      <w:r w:rsidRPr="00610FA9">
        <w:rPr>
          <w:rFonts w:ascii="Arial" w:hAnsi="Arial" w:cs="Arial"/>
          <w:sz w:val="24"/>
          <w:szCs w:val="24"/>
        </w:rPr>
        <w:t xml:space="preserve">the correct </w:t>
      </w:r>
      <w:r w:rsidRPr="00610FA9">
        <w:rPr>
          <w:rStyle w:val="highlight"/>
          <w:rFonts w:ascii="Arial" w:hAnsi="Arial" w:cs="Arial"/>
          <w:sz w:val="24"/>
          <w:szCs w:val="24"/>
        </w:rPr>
        <w:t>sickness</w:t>
      </w:r>
      <w:r w:rsidRPr="00610FA9">
        <w:rPr>
          <w:rFonts w:ascii="Arial" w:hAnsi="Arial" w:cs="Arial"/>
          <w:sz w:val="24"/>
          <w:szCs w:val="24"/>
        </w:rPr>
        <w:t xml:space="preserve"> absence notification and evidence procedure has not been followed.</w:t>
      </w:r>
    </w:p>
    <w:p w14:paraId="46E56A3D" w14:textId="77777777" w:rsidR="00DD6C91" w:rsidRPr="00610FA9" w:rsidRDefault="00DD6C91" w:rsidP="003069EC">
      <w:pPr>
        <w:shd w:val="clear" w:color="auto" w:fill="FFFFFF"/>
        <w:spacing w:after="0" w:line="240" w:lineRule="auto"/>
        <w:ind w:left="709"/>
        <w:rPr>
          <w:rFonts w:ascii="Arial" w:hAnsi="Arial" w:cs="Arial"/>
          <w:sz w:val="24"/>
          <w:szCs w:val="24"/>
        </w:rPr>
      </w:pPr>
    </w:p>
    <w:p w14:paraId="6A298C49" w14:textId="77777777" w:rsidR="002A1C64" w:rsidRPr="00610FA9" w:rsidRDefault="00CF102D" w:rsidP="002A1C64">
      <w:pPr>
        <w:shd w:val="clear" w:color="auto" w:fill="FFFFFF"/>
        <w:spacing w:after="0" w:line="240" w:lineRule="auto"/>
        <w:ind w:left="709" w:hanging="709"/>
        <w:rPr>
          <w:rFonts w:ascii="Arial" w:hAnsi="Arial" w:cs="Arial"/>
          <w:sz w:val="24"/>
          <w:szCs w:val="24"/>
        </w:rPr>
      </w:pPr>
      <w:r w:rsidRPr="00610FA9">
        <w:rPr>
          <w:rFonts w:ascii="Arial" w:hAnsi="Arial" w:cs="Arial"/>
          <w:sz w:val="24"/>
          <w:szCs w:val="24"/>
        </w:rPr>
        <w:t>1</w:t>
      </w:r>
      <w:r w:rsidR="00036558" w:rsidRPr="00610FA9">
        <w:rPr>
          <w:rFonts w:ascii="Arial" w:hAnsi="Arial" w:cs="Arial"/>
          <w:sz w:val="24"/>
          <w:szCs w:val="24"/>
        </w:rPr>
        <w:t>.</w:t>
      </w:r>
      <w:r w:rsidR="002A1C64" w:rsidRPr="00610FA9">
        <w:rPr>
          <w:rFonts w:ascii="Arial" w:hAnsi="Arial" w:cs="Arial"/>
          <w:sz w:val="24"/>
          <w:szCs w:val="24"/>
        </w:rPr>
        <w:t>5</w:t>
      </w:r>
      <w:r w:rsidR="00036558" w:rsidRPr="00610FA9">
        <w:rPr>
          <w:rFonts w:ascii="Arial" w:hAnsi="Arial" w:cs="Arial"/>
          <w:sz w:val="24"/>
          <w:szCs w:val="24"/>
        </w:rPr>
        <w:tab/>
        <w:t>This policy does not form part of employees' terms and conditions of employment and may be subject to change.</w:t>
      </w:r>
      <w:r w:rsidR="002A1C64" w:rsidRPr="00610FA9">
        <w:rPr>
          <w:rFonts w:ascii="Arial" w:hAnsi="Arial" w:cs="Arial"/>
          <w:sz w:val="24"/>
          <w:szCs w:val="24"/>
        </w:rPr>
        <w:t xml:space="preserve">  </w:t>
      </w:r>
    </w:p>
    <w:p w14:paraId="56F7BC76" w14:textId="77777777" w:rsidR="002A1C64" w:rsidRPr="00610FA9" w:rsidRDefault="002A1C64" w:rsidP="002A1C64">
      <w:pPr>
        <w:shd w:val="clear" w:color="auto" w:fill="FFFFFF"/>
        <w:spacing w:after="0" w:line="240" w:lineRule="auto"/>
        <w:ind w:left="709" w:hanging="709"/>
        <w:rPr>
          <w:rFonts w:ascii="Arial" w:hAnsi="Arial" w:cs="Arial"/>
          <w:sz w:val="24"/>
          <w:szCs w:val="24"/>
        </w:rPr>
      </w:pPr>
    </w:p>
    <w:p w14:paraId="7905E2F0" w14:textId="77777777" w:rsidR="002A1C64" w:rsidRPr="00610FA9" w:rsidRDefault="002A1C64" w:rsidP="002A1C64">
      <w:pPr>
        <w:shd w:val="clear" w:color="auto" w:fill="FFFFFF"/>
        <w:spacing w:after="0" w:line="240" w:lineRule="auto"/>
        <w:ind w:left="709" w:hanging="709"/>
        <w:rPr>
          <w:rFonts w:ascii="Arial" w:hAnsi="Arial" w:cs="Arial"/>
          <w:sz w:val="24"/>
          <w:szCs w:val="24"/>
        </w:rPr>
      </w:pPr>
      <w:r w:rsidRPr="00610FA9">
        <w:rPr>
          <w:rFonts w:ascii="Arial" w:hAnsi="Arial" w:cs="Arial"/>
          <w:sz w:val="24"/>
          <w:szCs w:val="24"/>
        </w:rPr>
        <w:t>1.6</w:t>
      </w:r>
      <w:r w:rsidRPr="00610FA9">
        <w:rPr>
          <w:rFonts w:ascii="Arial" w:hAnsi="Arial" w:cs="Arial"/>
          <w:sz w:val="24"/>
          <w:szCs w:val="24"/>
        </w:rPr>
        <w:tab/>
        <w:t>The following important principles are encompassed within this policy:</w:t>
      </w:r>
    </w:p>
    <w:p w14:paraId="71E01CDA" w14:textId="77777777" w:rsidR="002A1C64" w:rsidRPr="00610FA9" w:rsidRDefault="002A1C64" w:rsidP="002A1C64">
      <w:pPr>
        <w:shd w:val="clear" w:color="auto" w:fill="FFFFFF"/>
        <w:spacing w:after="0" w:line="240" w:lineRule="auto"/>
        <w:ind w:left="709" w:hanging="709"/>
        <w:rPr>
          <w:rFonts w:ascii="Arial" w:hAnsi="Arial" w:cs="Arial"/>
          <w:sz w:val="24"/>
          <w:szCs w:val="24"/>
        </w:rPr>
      </w:pPr>
    </w:p>
    <w:p w14:paraId="3DBFC737" w14:textId="77777777" w:rsidR="002A1C64" w:rsidRPr="002A1C64" w:rsidRDefault="002A1C64" w:rsidP="00610FA9">
      <w:pPr>
        <w:numPr>
          <w:ilvl w:val="0"/>
          <w:numId w:val="37"/>
        </w:numPr>
        <w:spacing w:after="0" w:line="240" w:lineRule="auto"/>
        <w:ind w:left="1134" w:hanging="425"/>
        <w:rPr>
          <w:rFonts w:ascii="Arial" w:hAnsi="Arial" w:cs="Arial"/>
          <w:sz w:val="24"/>
        </w:rPr>
      </w:pPr>
      <w:r w:rsidRPr="00610FA9">
        <w:rPr>
          <w:rFonts w:ascii="Arial" w:hAnsi="Arial" w:cs="Arial"/>
          <w:sz w:val="24"/>
          <w:szCs w:val="24"/>
        </w:rPr>
        <w:t>it is based on established case law and has been agreed between the</w:t>
      </w:r>
      <w:r w:rsidRPr="002A1C64">
        <w:rPr>
          <w:rFonts w:ascii="Arial" w:hAnsi="Arial" w:cs="Arial"/>
          <w:sz w:val="24"/>
        </w:rPr>
        <w:t xml:space="preserve"> </w:t>
      </w:r>
      <w:r>
        <w:rPr>
          <w:rFonts w:ascii="Arial" w:hAnsi="Arial" w:cs="Arial"/>
          <w:sz w:val="24"/>
        </w:rPr>
        <w:t>C</w:t>
      </w:r>
      <w:r w:rsidRPr="002A1C64">
        <w:rPr>
          <w:rFonts w:ascii="Arial" w:hAnsi="Arial" w:cs="Arial"/>
          <w:sz w:val="24"/>
        </w:rPr>
        <w:t>ouncil and the recognised trade unions</w:t>
      </w:r>
    </w:p>
    <w:p w14:paraId="014A51BD" w14:textId="77777777" w:rsidR="002A1C64" w:rsidRPr="002A1C64" w:rsidRDefault="002A1C64" w:rsidP="00610FA9">
      <w:pPr>
        <w:numPr>
          <w:ilvl w:val="0"/>
          <w:numId w:val="37"/>
        </w:numPr>
        <w:spacing w:after="0" w:line="240" w:lineRule="auto"/>
        <w:ind w:left="1134" w:hanging="425"/>
        <w:rPr>
          <w:rFonts w:ascii="Arial" w:hAnsi="Arial" w:cs="Arial"/>
          <w:sz w:val="24"/>
        </w:rPr>
      </w:pPr>
      <w:r w:rsidRPr="002A1C64">
        <w:rPr>
          <w:rFonts w:ascii="Arial" w:hAnsi="Arial" w:cs="Arial"/>
          <w:sz w:val="24"/>
        </w:rPr>
        <w:t>it will not contradict any current or future national agreement</w:t>
      </w:r>
    </w:p>
    <w:p w14:paraId="1B2E8173" w14:textId="77777777" w:rsidR="002A1C64" w:rsidRPr="002A1C64" w:rsidRDefault="002A1C64" w:rsidP="00610FA9">
      <w:pPr>
        <w:numPr>
          <w:ilvl w:val="0"/>
          <w:numId w:val="37"/>
        </w:numPr>
        <w:spacing w:after="0" w:line="240" w:lineRule="auto"/>
        <w:ind w:left="1134" w:hanging="425"/>
        <w:rPr>
          <w:rFonts w:ascii="Arial" w:hAnsi="Arial" w:cs="Arial"/>
          <w:sz w:val="24"/>
        </w:rPr>
      </w:pPr>
      <w:r w:rsidRPr="002A1C64">
        <w:rPr>
          <w:rFonts w:ascii="Arial" w:hAnsi="Arial" w:cs="Arial"/>
          <w:sz w:val="24"/>
        </w:rPr>
        <w:t>employees</w:t>
      </w:r>
      <w:r w:rsidR="009E2CE9">
        <w:rPr>
          <w:rFonts w:ascii="Arial" w:hAnsi="Arial" w:cs="Arial"/>
          <w:sz w:val="24"/>
        </w:rPr>
        <w:t xml:space="preserve"> will be informed of the School</w:t>
      </w:r>
      <w:r w:rsidRPr="002A1C64">
        <w:rPr>
          <w:rFonts w:ascii="Arial" w:hAnsi="Arial" w:cs="Arial"/>
          <w:sz w:val="24"/>
        </w:rPr>
        <w:t xml:space="preserve">'s </w:t>
      </w:r>
      <w:r>
        <w:rPr>
          <w:rFonts w:ascii="Arial" w:hAnsi="Arial" w:cs="Arial"/>
          <w:sz w:val="24"/>
        </w:rPr>
        <w:t>policy</w:t>
      </w:r>
      <w:r w:rsidRPr="002A1C64">
        <w:rPr>
          <w:rFonts w:ascii="Arial" w:hAnsi="Arial" w:cs="Arial"/>
          <w:sz w:val="24"/>
        </w:rPr>
        <w:t xml:space="preserve">, in particular through the induction process. </w:t>
      </w:r>
    </w:p>
    <w:p w14:paraId="6228DEAF" w14:textId="77777777" w:rsidR="002A1C64" w:rsidRPr="002A1C64" w:rsidRDefault="002A1C64" w:rsidP="00610FA9">
      <w:pPr>
        <w:numPr>
          <w:ilvl w:val="0"/>
          <w:numId w:val="37"/>
        </w:numPr>
        <w:spacing w:after="0" w:line="240" w:lineRule="auto"/>
        <w:ind w:left="1134" w:hanging="425"/>
        <w:rPr>
          <w:rFonts w:ascii="Arial" w:hAnsi="Arial" w:cs="Arial"/>
          <w:sz w:val="24"/>
        </w:rPr>
      </w:pPr>
      <w:r w:rsidRPr="002A1C64">
        <w:rPr>
          <w:rFonts w:ascii="Arial" w:hAnsi="Arial" w:cs="Arial"/>
          <w:sz w:val="24"/>
        </w:rPr>
        <w:t>employees will be informed of the standards expected of them</w:t>
      </w:r>
    </w:p>
    <w:p w14:paraId="54F3D6F9" w14:textId="77777777" w:rsidR="002A1C64" w:rsidRPr="002A1C64" w:rsidRDefault="002A1C64" w:rsidP="00610FA9">
      <w:pPr>
        <w:numPr>
          <w:ilvl w:val="0"/>
          <w:numId w:val="37"/>
        </w:numPr>
        <w:spacing w:after="0" w:line="240" w:lineRule="auto"/>
        <w:ind w:left="1134" w:hanging="425"/>
        <w:rPr>
          <w:rFonts w:ascii="Arial" w:hAnsi="Arial" w:cs="Arial"/>
          <w:sz w:val="24"/>
        </w:rPr>
      </w:pPr>
      <w:r w:rsidRPr="002A1C64">
        <w:rPr>
          <w:rFonts w:ascii="Arial" w:hAnsi="Arial" w:cs="Arial"/>
          <w:sz w:val="24"/>
        </w:rPr>
        <w:t>employees will be given an opportunity to state their case before any decision is reached</w:t>
      </w:r>
    </w:p>
    <w:p w14:paraId="298AE620" w14:textId="77777777" w:rsidR="002A1C64" w:rsidRPr="002A1C64" w:rsidRDefault="002A1C64" w:rsidP="00610FA9">
      <w:pPr>
        <w:numPr>
          <w:ilvl w:val="0"/>
          <w:numId w:val="37"/>
        </w:numPr>
        <w:spacing w:after="0" w:line="240" w:lineRule="auto"/>
        <w:ind w:left="1134" w:hanging="425"/>
        <w:rPr>
          <w:rFonts w:ascii="Arial" w:hAnsi="Arial" w:cs="Arial"/>
          <w:sz w:val="24"/>
        </w:rPr>
      </w:pPr>
      <w:r w:rsidRPr="002A1C64">
        <w:rPr>
          <w:rFonts w:ascii="Arial" w:hAnsi="Arial" w:cs="Arial"/>
          <w:sz w:val="24"/>
        </w:rPr>
        <w:t xml:space="preserve">the informal process will have been exhausted before </w:t>
      </w:r>
      <w:r>
        <w:rPr>
          <w:rFonts w:ascii="Arial" w:hAnsi="Arial" w:cs="Arial"/>
          <w:sz w:val="24"/>
        </w:rPr>
        <w:t>the</w:t>
      </w:r>
      <w:r w:rsidRPr="002A1C64">
        <w:rPr>
          <w:rFonts w:ascii="Arial" w:hAnsi="Arial" w:cs="Arial"/>
          <w:sz w:val="24"/>
        </w:rPr>
        <w:t xml:space="preserve"> </w:t>
      </w:r>
      <w:r>
        <w:rPr>
          <w:rFonts w:ascii="Arial" w:hAnsi="Arial" w:cs="Arial"/>
          <w:sz w:val="24"/>
        </w:rPr>
        <w:t xml:space="preserve">formal </w:t>
      </w:r>
      <w:r w:rsidRPr="002A1C64">
        <w:rPr>
          <w:rFonts w:ascii="Arial" w:hAnsi="Arial" w:cs="Arial"/>
          <w:sz w:val="24"/>
        </w:rPr>
        <w:t>procedure is initiated</w:t>
      </w:r>
    </w:p>
    <w:p w14:paraId="50AB2108" w14:textId="77777777" w:rsidR="002A1C64" w:rsidRPr="002A1C64" w:rsidRDefault="002A1C64" w:rsidP="00610FA9">
      <w:pPr>
        <w:numPr>
          <w:ilvl w:val="0"/>
          <w:numId w:val="37"/>
        </w:numPr>
        <w:shd w:val="clear" w:color="auto" w:fill="FFFFFF"/>
        <w:spacing w:after="0" w:line="240" w:lineRule="auto"/>
        <w:ind w:left="1134" w:hanging="425"/>
        <w:rPr>
          <w:rFonts w:ascii="Arial" w:hAnsi="Arial" w:cs="Arial"/>
          <w:sz w:val="28"/>
        </w:rPr>
      </w:pPr>
      <w:r w:rsidRPr="002A1C64">
        <w:rPr>
          <w:rFonts w:ascii="Arial" w:hAnsi="Arial" w:cs="Arial"/>
          <w:sz w:val="24"/>
        </w:rPr>
        <w:t xml:space="preserve">an employee may be accompanied by a trade union representative or a </w:t>
      </w:r>
      <w:r>
        <w:rPr>
          <w:rFonts w:ascii="Arial" w:hAnsi="Arial" w:cs="Arial"/>
          <w:sz w:val="24"/>
        </w:rPr>
        <w:t>work colleague</w:t>
      </w:r>
    </w:p>
    <w:p w14:paraId="501F0DB7" w14:textId="77777777" w:rsidR="002A1C64" w:rsidRPr="008B7CA4" w:rsidRDefault="002A1C64" w:rsidP="00610FA9">
      <w:pPr>
        <w:numPr>
          <w:ilvl w:val="0"/>
          <w:numId w:val="37"/>
        </w:numPr>
        <w:shd w:val="clear" w:color="auto" w:fill="FFFFFF"/>
        <w:spacing w:after="0" w:line="240" w:lineRule="auto"/>
        <w:ind w:left="1134" w:hanging="425"/>
        <w:rPr>
          <w:rFonts w:ascii="Arial" w:hAnsi="Arial" w:cs="Arial"/>
          <w:sz w:val="28"/>
        </w:rPr>
      </w:pPr>
      <w:r w:rsidRPr="002A1C64">
        <w:rPr>
          <w:rFonts w:ascii="Arial" w:hAnsi="Arial" w:cs="Arial"/>
          <w:sz w:val="24"/>
        </w:rPr>
        <w:t>there will be a right of appeal against formal action taken</w:t>
      </w:r>
    </w:p>
    <w:p w14:paraId="525E0F34" w14:textId="62D9AAB3" w:rsidR="008B7CA4" w:rsidRPr="00FD6CD5" w:rsidRDefault="008B7CA4" w:rsidP="00610FA9">
      <w:pPr>
        <w:numPr>
          <w:ilvl w:val="0"/>
          <w:numId w:val="37"/>
        </w:numPr>
        <w:shd w:val="clear" w:color="auto" w:fill="FFFFFF"/>
        <w:spacing w:after="0" w:line="240" w:lineRule="auto"/>
        <w:ind w:left="1134" w:hanging="425"/>
        <w:rPr>
          <w:rFonts w:ascii="Arial" w:hAnsi="Arial" w:cs="Arial"/>
          <w:sz w:val="28"/>
        </w:rPr>
      </w:pPr>
      <w:r>
        <w:rPr>
          <w:rFonts w:ascii="Arial" w:hAnsi="Arial" w:cs="Arial"/>
          <w:sz w:val="24"/>
        </w:rPr>
        <w:t>the LA HR team must be consulted at all formal stages of the procedure and must be in attendance at hearings wher</w:t>
      </w:r>
      <w:r w:rsidR="00FD6CD5">
        <w:rPr>
          <w:rFonts w:ascii="Arial" w:hAnsi="Arial" w:cs="Arial"/>
          <w:sz w:val="24"/>
        </w:rPr>
        <w:t>e dismissal is being considered</w:t>
      </w:r>
    </w:p>
    <w:p w14:paraId="7D7A230A" w14:textId="77777777" w:rsidR="00A32D7A" w:rsidRPr="002A0372" w:rsidRDefault="001A6DF3" w:rsidP="00E33726">
      <w:pPr>
        <w:spacing w:after="0" w:line="240" w:lineRule="auto"/>
        <w:rPr>
          <w:rFonts w:ascii="Arial" w:hAnsi="Arial" w:cs="Arial"/>
          <w:b/>
          <w:sz w:val="32"/>
        </w:rPr>
      </w:pPr>
      <w:bookmarkStart w:id="4" w:name="_Toc504396809"/>
      <w:bookmarkStart w:id="5" w:name="_Toc522718328"/>
      <w:r w:rsidRPr="002A0372">
        <w:rPr>
          <w:rFonts w:ascii="Arial" w:hAnsi="Arial" w:cs="Arial"/>
          <w:b/>
          <w:sz w:val="32"/>
        </w:rPr>
        <w:lastRenderedPageBreak/>
        <w:t>2</w:t>
      </w:r>
      <w:r w:rsidR="00CF102D" w:rsidRPr="002A0372">
        <w:rPr>
          <w:rFonts w:ascii="Arial" w:hAnsi="Arial" w:cs="Arial"/>
          <w:b/>
          <w:sz w:val="32"/>
        </w:rPr>
        <w:t>.</w:t>
      </w:r>
      <w:r w:rsidR="00C4361B" w:rsidRPr="002A0372">
        <w:rPr>
          <w:rFonts w:ascii="Arial" w:hAnsi="Arial" w:cs="Arial"/>
          <w:b/>
          <w:sz w:val="32"/>
        </w:rPr>
        <w:tab/>
      </w:r>
      <w:r w:rsidR="00A32D7A" w:rsidRPr="002A0372">
        <w:rPr>
          <w:rFonts w:ascii="Arial" w:hAnsi="Arial" w:cs="Arial"/>
          <w:b/>
          <w:sz w:val="32"/>
        </w:rPr>
        <w:t>Responsibilities</w:t>
      </w:r>
      <w:bookmarkEnd w:id="4"/>
      <w:bookmarkEnd w:id="5"/>
    </w:p>
    <w:p w14:paraId="519F3F14" w14:textId="77777777" w:rsidR="00C4361B" w:rsidRPr="002A0372" w:rsidRDefault="00C4361B" w:rsidP="00C4361B">
      <w:pPr>
        <w:shd w:val="clear" w:color="auto" w:fill="FFFFFF"/>
        <w:spacing w:before="100" w:beforeAutospacing="1" w:after="180"/>
        <w:rPr>
          <w:rFonts w:ascii="Arial" w:hAnsi="Arial" w:cs="Arial"/>
          <w:sz w:val="24"/>
        </w:rPr>
      </w:pPr>
      <w:r w:rsidRPr="002A0372">
        <w:rPr>
          <w:rFonts w:ascii="Arial" w:hAnsi="Arial" w:cs="Arial"/>
          <w:b/>
          <w:bCs/>
          <w:sz w:val="24"/>
        </w:rPr>
        <w:t>2.1</w:t>
      </w:r>
      <w:r w:rsidRPr="002A0372">
        <w:rPr>
          <w:rFonts w:ascii="Arial" w:hAnsi="Arial" w:cs="Arial"/>
          <w:b/>
          <w:bCs/>
          <w:sz w:val="24"/>
        </w:rPr>
        <w:tab/>
      </w:r>
      <w:r w:rsidRPr="002A0372">
        <w:rPr>
          <w:rFonts w:ascii="Arial" w:hAnsi="Arial" w:cs="Arial"/>
          <w:b/>
          <w:sz w:val="24"/>
        </w:rPr>
        <w:t>Employees</w:t>
      </w:r>
      <w:r w:rsidRPr="002A0372">
        <w:rPr>
          <w:rFonts w:ascii="Arial" w:hAnsi="Arial" w:cs="Arial"/>
          <w:sz w:val="24"/>
        </w:rPr>
        <w:t xml:space="preserve"> should:</w:t>
      </w:r>
    </w:p>
    <w:p w14:paraId="6543B343" w14:textId="77777777" w:rsidR="00C4361B" w:rsidRPr="002A4B1D" w:rsidRDefault="00C4361B" w:rsidP="00610FA9">
      <w:pPr>
        <w:pStyle w:val="ListParagraph"/>
        <w:numPr>
          <w:ilvl w:val="0"/>
          <w:numId w:val="13"/>
        </w:numPr>
        <w:shd w:val="clear" w:color="auto" w:fill="FFFFFF"/>
        <w:spacing w:before="100" w:beforeAutospacing="1" w:after="180" w:line="240" w:lineRule="auto"/>
        <w:ind w:left="1134" w:hanging="425"/>
        <w:rPr>
          <w:rFonts w:ascii="Arial" w:hAnsi="Arial" w:cs="Arial"/>
          <w:sz w:val="24"/>
        </w:rPr>
      </w:pPr>
      <w:r w:rsidRPr="00EE4364">
        <w:rPr>
          <w:rFonts w:ascii="Arial" w:hAnsi="Arial" w:cs="Arial"/>
          <w:sz w:val="24"/>
        </w:rPr>
        <w:t>if they are unable to attend work because of ill health, notify their manager by telephone as soon as reasonably practicable</w:t>
      </w:r>
      <w:r w:rsidR="00EE4364">
        <w:rPr>
          <w:rFonts w:ascii="Arial" w:hAnsi="Arial" w:cs="Arial"/>
          <w:sz w:val="24"/>
        </w:rPr>
        <w:t xml:space="preserve"> and </w:t>
      </w:r>
      <w:r w:rsidRPr="00EE4364">
        <w:rPr>
          <w:rFonts w:ascii="Arial" w:hAnsi="Arial" w:cs="Arial"/>
          <w:sz w:val="24"/>
        </w:rPr>
        <w:t>continue to notify and keep in touch with their manager while unable to attend work;</w:t>
      </w:r>
    </w:p>
    <w:p w14:paraId="7140F8BD" w14:textId="77777777" w:rsidR="00C4361B" w:rsidRPr="002A0372" w:rsidRDefault="00C4361B" w:rsidP="00610FA9">
      <w:pPr>
        <w:pStyle w:val="ListParagraph"/>
        <w:numPr>
          <w:ilvl w:val="0"/>
          <w:numId w:val="13"/>
        </w:numPr>
        <w:shd w:val="clear" w:color="auto" w:fill="FFFFFF"/>
        <w:spacing w:before="100" w:beforeAutospacing="1" w:after="180" w:line="240" w:lineRule="auto"/>
        <w:ind w:left="1134" w:hanging="425"/>
        <w:rPr>
          <w:rFonts w:ascii="Arial" w:hAnsi="Arial" w:cs="Arial"/>
          <w:sz w:val="24"/>
        </w:rPr>
      </w:pPr>
      <w:r w:rsidRPr="002A0372">
        <w:rPr>
          <w:rFonts w:ascii="Arial" w:hAnsi="Arial" w:cs="Arial"/>
          <w:sz w:val="24"/>
        </w:rPr>
        <w:t>attend a return</w:t>
      </w:r>
      <w:r w:rsidR="00886554" w:rsidRPr="002A0372">
        <w:rPr>
          <w:rFonts w:ascii="Arial" w:hAnsi="Arial" w:cs="Arial"/>
          <w:sz w:val="24"/>
        </w:rPr>
        <w:t xml:space="preserve"> </w:t>
      </w:r>
      <w:r w:rsidRPr="002A0372">
        <w:rPr>
          <w:rFonts w:ascii="Arial" w:hAnsi="Arial" w:cs="Arial"/>
          <w:sz w:val="24"/>
        </w:rPr>
        <w:t>to</w:t>
      </w:r>
      <w:r w:rsidR="00886554" w:rsidRPr="002A0372">
        <w:rPr>
          <w:rFonts w:ascii="Arial" w:hAnsi="Arial" w:cs="Arial"/>
          <w:sz w:val="24"/>
        </w:rPr>
        <w:t xml:space="preserve"> </w:t>
      </w:r>
      <w:r w:rsidRPr="002A0372">
        <w:rPr>
          <w:rFonts w:ascii="Arial" w:hAnsi="Arial" w:cs="Arial"/>
          <w:sz w:val="24"/>
        </w:rPr>
        <w:t xml:space="preserve">work interview with their manager each time the employee returns from a period of </w:t>
      </w:r>
      <w:r w:rsidRPr="002A0372">
        <w:rPr>
          <w:rStyle w:val="highlight"/>
          <w:rFonts w:ascii="Arial" w:hAnsi="Arial" w:cs="Arial"/>
          <w:sz w:val="24"/>
        </w:rPr>
        <w:t>sickness</w:t>
      </w:r>
      <w:r w:rsidRPr="002A0372">
        <w:rPr>
          <w:rFonts w:ascii="Arial" w:hAnsi="Arial" w:cs="Arial"/>
          <w:sz w:val="24"/>
        </w:rPr>
        <w:t xml:space="preserve"> absence</w:t>
      </w:r>
      <w:r w:rsidR="00B364B3">
        <w:rPr>
          <w:rFonts w:ascii="Arial" w:hAnsi="Arial" w:cs="Arial"/>
          <w:sz w:val="24"/>
        </w:rPr>
        <w:t xml:space="preserve"> or absence due to treatment related to a disability</w:t>
      </w:r>
      <w:r w:rsidRPr="002A0372">
        <w:rPr>
          <w:rFonts w:ascii="Arial" w:hAnsi="Arial" w:cs="Arial"/>
          <w:sz w:val="24"/>
        </w:rPr>
        <w:t>;</w:t>
      </w:r>
    </w:p>
    <w:p w14:paraId="64935DF9" w14:textId="77777777" w:rsidR="00C4361B" w:rsidRPr="002A0372" w:rsidRDefault="00C4361B" w:rsidP="00610FA9">
      <w:pPr>
        <w:pStyle w:val="ListParagraph"/>
        <w:numPr>
          <w:ilvl w:val="0"/>
          <w:numId w:val="13"/>
        </w:numPr>
        <w:shd w:val="clear" w:color="auto" w:fill="FFFFFF"/>
        <w:spacing w:before="100" w:beforeAutospacing="1" w:after="180" w:line="240" w:lineRule="auto"/>
        <w:ind w:left="1134" w:hanging="425"/>
        <w:rPr>
          <w:rFonts w:ascii="Arial" w:hAnsi="Arial" w:cs="Arial"/>
          <w:sz w:val="24"/>
        </w:rPr>
      </w:pPr>
      <w:r w:rsidRPr="002A0372">
        <w:rPr>
          <w:rFonts w:ascii="Arial" w:hAnsi="Arial" w:cs="Arial"/>
          <w:sz w:val="24"/>
        </w:rPr>
        <w:t>be open with their manager about the reasons for their absence, to give the manager the opportunity to provide support where possible;</w:t>
      </w:r>
    </w:p>
    <w:p w14:paraId="04890848" w14:textId="77777777" w:rsidR="00C4361B" w:rsidRPr="002A0372" w:rsidRDefault="00C4361B" w:rsidP="00610FA9">
      <w:pPr>
        <w:pStyle w:val="ListParagraph"/>
        <w:numPr>
          <w:ilvl w:val="0"/>
          <w:numId w:val="13"/>
        </w:numPr>
        <w:shd w:val="clear" w:color="auto" w:fill="FFFFFF"/>
        <w:spacing w:before="100" w:beforeAutospacing="1" w:after="180" w:line="240" w:lineRule="auto"/>
        <w:ind w:left="1134" w:hanging="425"/>
        <w:rPr>
          <w:rFonts w:ascii="Arial" w:hAnsi="Arial" w:cs="Arial"/>
          <w:sz w:val="24"/>
        </w:rPr>
      </w:pPr>
      <w:r w:rsidRPr="002A0372">
        <w:rPr>
          <w:rFonts w:ascii="Arial" w:hAnsi="Arial" w:cs="Arial"/>
          <w:sz w:val="24"/>
        </w:rPr>
        <w:t>tell their manager of any extenuating circumstances, for example personal or family problems or an unmanageable workload;</w:t>
      </w:r>
    </w:p>
    <w:p w14:paraId="180F5813" w14:textId="77777777" w:rsidR="00C4361B" w:rsidRPr="002A0372" w:rsidRDefault="00C4361B" w:rsidP="00610FA9">
      <w:pPr>
        <w:pStyle w:val="ListParagraph"/>
        <w:numPr>
          <w:ilvl w:val="0"/>
          <w:numId w:val="13"/>
        </w:numPr>
        <w:shd w:val="clear" w:color="auto" w:fill="FFFFFF"/>
        <w:spacing w:before="100" w:beforeAutospacing="1" w:after="180" w:line="240" w:lineRule="auto"/>
        <w:ind w:left="1134" w:hanging="425"/>
        <w:rPr>
          <w:rFonts w:ascii="Arial" w:hAnsi="Arial" w:cs="Arial"/>
          <w:sz w:val="24"/>
        </w:rPr>
      </w:pPr>
      <w:r w:rsidRPr="002A0372">
        <w:rPr>
          <w:rFonts w:ascii="Arial" w:hAnsi="Arial" w:cs="Arial"/>
          <w:sz w:val="24"/>
        </w:rPr>
        <w:t>bear in m</w:t>
      </w:r>
      <w:r w:rsidR="009E2CE9">
        <w:rPr>
          <w:rFonts w:ascii="Arial" w:hAnsi="Arial" w:cs="Arial"/>
          <w:sz w:val="24"/>
        </w:rPr>
        <w:t xml:space="preserve">ind that the School </w:t>
      </w:r>
      <w:r w:rsidRPr="002A0372">
        <w:rPr>
          <w:rFonts w:ascii="Arial" w:hAnsi="Arial" w:cs="Arial"/>
          <w:sz w:val="24"/>
        </w:rPr>
        <w:t xml:space="preserve">may seek a medical report, for example from the employee's doctor or the </w:t>
      </w:r>
      <w:r w:rsidR="00FD6CD5">
        <w:rPr>
          <w:rFonts w:ascii="Arial" w:hAnsi="Arial" w:cs="Arial"/>
          <w:sz w:val="24"/>
        </w:rPr>
        <w:t>school’s</w:t>
      </w:r>
      <w:r w:rsidRPr="002A0372">
        <w:rPr>
          <w:rFonts w:ascii="Arial" w:hAnsi="Arial" w:cs="Arial"/>
          <w:sz w:val="24"/>
        </w:rPr>
        <w:t xml:space="preserve"> </w:t>
      </w:r>
      <w:r w:rsidR="0013011E" w:rsidRPr="002A0372">
        <w:rPr>
          <w:rFonts w:ascii="Arial" w:hAnsi="Arial" w:cs="Arial"/>
          <w:sz w:val="24"/>
        </w:rPr>
        <w:t>O</w:t>
      </w:r>
      <w:r w:rsidRPr="002A0372">
        <w:rPr>
          <w:rFonts w:ascii="Arial" w:hAnsi="Arial" w:cs="Arial"/>
          <w:sz w:val="24"/>
        </w:rPr>
        <w:t xml:space="preserve">ccupational </w:t>
      </w:r>
      <w:r w:rsidR="0013011E" w:rsidRPr="002A0372">
        <w:rPr>
          <w:rFonts w:ascii="Arial" w:hAnsi="Arial" w:cs="Arial"/>
          <w:sz w:val="24"/>
        </w:rPr>
        <w:t>H</w:t>
      </w:r>
      <w:r w:rsidRPr="002A0372">
        <w:rPr>
          <w:rFonts w:ascii="Arial" w:hAnsi="Arial" w:cs="Arial"/>
          <w:sz w:val="24"/>
        </w:rPr>
        <w:t xml:space="preserve">ealth </w:t>
      </w:r>
      <w:r w:rsidR="0013011E" w:rsidRPr="002A0372">
        <w:rPr>
          <w:rFonts w:ascii="Arial" w:hAnsi="Arial" w:cs="Arial"/>
          <w:sz w:val="24"/>
        </w:rPr>
        <w:t>A</w:t>
      </w:r>
      <w:r w:rsidRPr="002A0372">
        <w:rPr>
          <w:rFonts w:ascii="Arial" w:hAnsi="Arial" w:cs="Arial"/>
          <w:sz w:val="24"/>
        </w:rPr>
        <w:t>dviser; and</w:t>
      </w:r>
    </w:p>
    <w:p w14:paraId="1FB280EF" w14:textId="58931DA6" w:rsidR="00C4361B" w:rsidRPr="002A0372" w:rsidRDefault="004D3B09" w:rsidP="00610FA9">
      <w:pPr>
        <w:pStyle w:val="ListParagraph"/>
        <w:numPr>
          <w:ilvl w:val="0"/>
          <w:numId w:val="13"/>
        </w:numPr>
        <w:shd w:val="clear" w:color="auto" w:fill="FFFFFF"/>
        <w:spacing w:before="100" w:beforeAutospacing="1" w:after="180" w:line="240" w:lineRule="auto"/>
        <w:ind w:left="1134" w:hanging="425"/>
        <w:rPr>
          <w:rFonts w:ascii="Arial" w:hAnsi="Arial" w:cs="Arial"/>
          <w:sz w:val="24"/>
        </w:rPr>
      </w:pPr>
      <w:r>
        <w:rPr>
          <w:rFonts w:ascii="Arial" w:hAnsi="Arial" w:cs="Arial"/>
          <w:sz w:val="24"/>
        </w:rPr>
        <w:t>co</w:t>
      </w:r>
      <w:r w:rsidR="00FD6CD5">
        <w:rPr>
          <w:rFonts w:ascii="Arial" w:hAnsi="Arial" w:cs="Arial"/>
          <w:sz w:val="24"/>
        </w:rPr>
        <w:t>-</w:t>
      </w:r>
      <w:r>
        <w:rPr>
          <w:rFonts w:ascii="Arial" w:hAnsi="Arial" w:cs="Arial"/>
          <w:sz w:val="24"/>
        </w:rPr>
        <w:t>operate with the School</w:t>
      </w:r>
      <w:r w:rsidR="009E2CE9">
        <w:rPr>
          <w:rFonts w:ascii="Arial" w:hAnsi="Arial" w:cs="Arial"/>
          <w:sz w:val="24"/>
        </w:rPr>
        <w:t xml:space="preserve"> </w:t>
      </w:r>
      <w:r w:rsidR="00C4361B" w:rsidRPr="002A0372">
        <w:rPr>
          <w:rFonts w:ascii="Arial" w:hAnsi="Arial" w:cs="Arial"/>
          <w:sz w:val="24"/>
        </w:rPr>
        <w:t>with regard to the possible implementation of any adjustments to job duties, hours or working conditions, particularly those suggested by a doctor</w:t>
      </w:r>
      <w:r w:rsidR="00D64383" w:rsidRPr="002A0372">
        <w:rPr>
          <w:rFonts w:ascii="Arial" w:hAnsi="Arial" w:cs="Arial"/>
          <w:sz w:val="24"/>
        </w:rPr>
        <w:t xml:space="preserve"> or Occupational Health</w:t>
      </w:r>
      <w:r w:rsidR="00C4361B" w:rsidRPr="002A0372">
        <w:rPr>
          <w:rFonts w:ascii="Arial" w:hAnsi="Arial" w:cs="Arial"/>
          <w:sz w:val="24"/>
        </w:rPr>
        <w:t>.</w:t>
      </w:r>
    </w:p>
    <w:p w14:paraId="1E0914DD" w14:textId="77777777" w:rsidR="00A679FE" w:rsidRPr="00EE4364" w:rsidRDefault="00A679FE" w:rsidP="00EE4364">
      <w:pPr>
        <w:pStyle w:val="NormalWeb"/>
        <w:numPr>
          <w:ilvl w:val="1"/>
          <w:numId w:val="38"/>
        </w:numPr>
        <w:ind w:left="709" w:hanging="709"/>
        <w:rPr>
          <w:rFonts w:ascii="Arial" w:eastAsia="Times New Roman" w:hAnsi="Arial" w:cs="Arial"/>
        </w:rPr>
      </w:pPr>
      <w:r w:rsidRPr="00EE4364">
        <w:rPr>
          <w:rFonts w:ascii="Arial" w:hAnsi="Arial" w:cs="Arial"/>
          <w:b/>
          <w:szCs w:val="22"/>
        </w:rPr>
        <w:t>Line managers</w:t>
      </w:r>
      <w:r w:rsidRPr="00EE4364">
        <w:rPr>
          <w:rFonts w:ascii="Arial" w:hAnsi="Arial" w:cs="Arial"/>
          <w:szCs w:val="22"/>
        </w:rPr>
        <w:t xml:space="preserve"> should</w:t>
      </w:r>
      <w:r w:rsidR="00EE4364" w:rsidRPr="00EE4364">
        <w:rPr>
          <w:rFonts w:ascii="Arial" w:hAnsi="Arial" w:cs="Arial"/>
          <w:szCs w:val="22"/>
        </w:rPr>
        <w:t xml:space="preserve"> </w:t>
      </w:r>
      <w:r w:rsidRPr="00EE4364">
        <w:rPr>
          <w:rFonts w:ascii="Arial" w:eastAsia="Times New Roman" w:hAnsi="Arial" w:cs="Arial"/>
        </w:rPr>
        <w:t xml:space="preserve">take responsibility for managing their </w:t>
      </w:r>
      <w:r w:rsidR="0013011E" w:rsidRPr="00EE4364">
        <w:rPr>
          <w:rFonts w:ascii="Arial" w:eastAsia="Times New Roman" w:hAnsi="Arial" w:cs="Arial"/>
        </w:rPr>
        <w:t>employee’s</w:t>
      </w:r>
      <w:r w:rsidRPr="00EE4364">
        <w:rPr>
          <w:rFonts w:ascii="Arial" w:eastAsia="Times New Roman" w:hAnsi="Arial" w:cs="Arial"/>
        </w:rPr>
        <w:t xml:space="preserve"> attendance and absence</w:t>
      </w:r>
      <w:r w:rsidR="002A4B1D">
        <w:rPr>
          <w:rFonts w:ascii="Arial" w:eastAsia="Times New Roman" w:hAnsi="Arial" w:cs="Arial"/>
        </w:rPr>
        <w:t>, and</w:t>
      </w:r>
      <w:r w:rsidRPr="00EE4364">
        <w:rPr>
          <w:rFonts w:ascii="Arial" w:eastAsia="Times New Roman" w:hAnsi="Arial" w:cs="Arial"/>
        </w:rPr>
        <w:t>;</w:t>
      </w:r>
    </w:p>
    <w:p w14:paraId="5D721310" w14:textId="77777777" w:rsidR="00A679FE" w:rsidRPr="002A0372" w:rsidRDefault="00EE4364" w:rsidP="00610FA9">
      <w:pPr>
        <w:pStyle w:val="ListParagraph"/>
        <w:numPr>
          <w:ilvl w:val="0"/>
          <w:numId w:val="14"/>
        </w:numPr>
        <w:spacing w:before="100" w:beforeAutospacing="1" w:after="100" w:afterAutospacing="1" w:line="240" w:lineRule="auto"/>
        <w:ind w:left="1134" w:hanging="425"/>
        <w:rPr>
          <w:rFonts w:ascii="Arial" w:eastAsia="Times New Roman" w:hAnsi="Arial" w:cs="Arial"/>
          <w:sz w:val="24"/>
        </w:rPr>
      </w:pPr>
      <w:r>
        <w:rPr>
          <w:rFonts w:ascii="Arial" w:eastAsia="Times New Roman" w:hAnsi="Arial" w:cs="Arial"/>
          <w:sz w:val="24"/>
        </w:rPr>
        <w:t>ensure employees understand who they should notify about sickness absence and when</w:t>
      </w:r>
      <w:r w:rsidR="00EB7434">
        <w:rPr>
          <w:rFonts w:ascii="Arial" w:eastAsia="Times New Roman" w:hAnsi="Arial" w:cs="Arial"/>
          <w:sz w:val="24"/>
        </w:rPr>
        <w:t>,</w:t>
      </w:r>
      <w:r>
        <w:rPr>
          <w:rFonts w:ascii="Arial" w:eastAsia="Times New Roman" w:hAnsi="Arial" w:cs="Arial"/>
          <w:sz w:val="24"/>
        </w:rPr>
        <w:t xml:space="preserve"> and </w:t>
      </w:r>
      <w:r w:rsidR="00A679FE" w:rsidRPr="002A0372">
        <w:rPr>
          <w:rFonts w:ascii="Arial" w:eastAsia="Times New Roman" w:hAnsi="Arial" w:cs="Arial"/>
          <w:sz w:val="24"/>
        </w:rPr>
        <w:t>maintain a proper record of each employee's sickness absences;</w:t>
      </w:r>
    </w:p>
    <w:p w14:paraId="7C52302A" w14:textId="77777777" w:rsidR="00A679FE" w:rsidRPr="002A0372" w:rsidRDefault="00A679FE" w:rsidP="00610FA9">
      <w:pPr>
        <w:pStyle w:val="ListParagraph"/>
        <w:numPr>
          <w:ilvl w:val="0"/>
          <w:numId w:val="14"/>
        </w:numPr>
        <w:spacing w:before="100" w:beforeAutospacing="1" w:after="100" w:afterAutospacing="1" w:line="240" w:lineRule="auto"/>
        <w:ind w:left="1134" w:hanging="425"/>
        <w:rPr>
          <w:rFonts w:ascii="Arial" w:eastAsia="Times New Roman" w:hAnsi="Arial" w:cs="Arial"/>
          <w:sz w:val="24"/>
        </w:rPr>
      </w:pPr>
      <w:r w:rsidRPr="002A0372">
        <w:rPr>
          <w:rFonts w:ascii="Arial" w:eastAsia="Times New Roman" w:hAnsi="Arial" w:cs="Arial"/>
          <w:sz w:val="24"/>
        </w:rPr>
        <w:t>conduct a return</w:t>
      </w:r>
      <w:r w:rsidR="00886554" w:rsidRPr="002A0372">
        <w:rPr>
          <w:rFonts w:ascii="Arial" w:eastAsia="Times New Roman" w:hAnsi="Arial" w:cs="Arial"/>
          <w:sz w:val="24"/>
        </w:rPr>
        <w:t xml:space="preserve"> </w:t>
      </w:r>
      <w:r w:rsidRPr="002A0372">
        <w:rPr>
          <w:rFonts w:ascii="Arial" w:eastAsia="Times New Roman" w:hAnsi="Arial" w:cs="Arial"/>
          <w:sz w:val="24"/>
        </w:rPr>
        <w:t>to</w:t>
      </w:r>
      <w:r w:rsidR="00886554" w:rsidRPr="002A0372">
        <w:rPr>
          <w:rFonts w:ascii="Arial" w:eastAsia="Times New Roman" w:hAnsi="Arial" w:cs="Arial"/>
          <w:sz w:val="24"/>
        </w:rPr>
        <w:t xml:space="preserve"> </w:t>
      </w:r>
      <w:r w:rsidRPr="002A0372">
        <w:rPr>
          <w:rFonts w:ascii="Arial" w:eastAsia="Times New Roman" w:hAnsi="Arial" w:cs="Arial"/>
          <w:sz w:val="24"/>
        </w:rPr>
        <w:t>work interview each time the employee returns from a period of sickness absence</w:t>
      </w:r>
      <w:r w:rsidR="00B364B3">
        <w:rPr>
          <w:rFonts w:ascii="Arial" w:eastAsia="Times New Roman" w:hAnsi="Arial" w:cs="Arial"/>
          <w:sz w:val="24"/>
        </w:rPr>
        <w:t xml:space="preserve"> </w:t>
      </w:r>
      <w:r w:rsidR="00B364B3">
        <w:rPr>
          <w:rFonts w:ascii="Arial" w:hAnsi="Arial" w:cs="Arial"/>
          <w:sz w:val="24"/>
        </w:rPr>
        <w:t>or absence due to treatment related to a disability</w:t>
      </w:r>
      <w:r w:rsidRPr="002A0372">
        <w:rPr>
          <w:rFonts w:ascii="Arial" w:eastAsia="Times New Roman" w:hAnsi="Arial" w:cs="Arial"/>
          <w:sz w:val="24"/>
        </w:rPr>
        <w:t>;</w:t>
      </w:r>
    </w:p>
    <w:p w14:paraId="780EB5EA" w14:textId="77777777" w:rsidR="00A679FE" w:rsidRPr="002A0372" w:rsidRDefault="00A679FE" w:rsidP="00610FA9">
      <w:pPr>
        <w:pStyle w:val="ListParagraph"/>
        <w:numPr>
          <w:ilvl w:val="0"/>
          <w:numId w:val="14"/>
        </w:numPr>
        <w:spacing w:before="100" w:beforeAutospacing="1" w:after="100" w:afterAutospacing="1" w:line="240" w:lineRule="auto"/>
        <w:ind w:left="1134" w:hanging="425"/>
        <w:rPr>
          <w:rFonts w:ascii="Arial" w:eastAsia="Times New Roman" w:hAnsi="Arial" w:cs="Arial"/>
          <w:sz w:val="24"/>
        </w:rPr>
      </w:pPr>
      <w:r w:rsidRPr="002A0372">
        <w:rPr>
          <w:rFonts w:ascii="Arial" w:eastAsia="Times New Roman" w:hAnsi="Arial" w:cs="Arial"/>
          <w:sz w:val="24"/>
        </w:rPr>
        <w:t>speak to the employee about the absence and the reason for it in a fair and factual way;</w:t>
      </w:r>
    </w:p>
    <w:p w14:paraId="6765B92F" w14:textId="77777777" w:rsidR="00A679FE" w:rsidRPr="002A0372" w:rsidRDefault="00A679FE" w:rsidP="00610FA9">
      <w:pPr>
        <w:pStyle w:val="ListParagraph"/>
        <w:numPr>
          <w:ilvl w:val="0"/>
          <w:numId w:val="14"/>
        </w:numPr>
        <w:spacing w:before="100" w:beforeAutospacing="1" w:after="100" w:afterAutospacing="1" w:line="240" w:lineRule="auto"/>
        <w:ind w:left="1134" w:hanging="425"/>
        <w:rPr>
          <w:rFonts w:ascii="Arial" w:eastAsia="Times New Roman" w:hAnsi="Arial" w:cs="Arial"/>
          <w:sz w:val="24"/>
        </w:rPr>
      </w:pPr>
      <w:r w:rsidRPr="002A0372">
        <w:rPr>
          <w:rFonts w:ascii="Arial" w:eastAsia="Times New Roman" w:hAnsi="Arial" w:cs="Arial"/>
          <w:sz w:val="24"/>
        </w:rPr>
        <w:t>be supportive towards the employee and, where appropriate, seek to identify ways in which to assist the employee to improve his/her attendance in the future</w:t>
      </w:r>
      <w:r w:rsidR="0013011E" w:rsidRPr="002A0372">
        <w:rPr>
          <w:rFonts w:ascii="Arial" w:eastAsia="Times New Roman" w:hAnsi="Arial" w:cs="Arial"/>
          <w:sz w:val="24"/>
        </w:rPr>
        <w:t xml:space="preserve">, </w:t>
      </w:r>
      <w:r w:rsidR="006D59FF" w:rsidRPr="002A0372">
        <w:rPr>
          <w:rFonts w:ascii="Arial" w:eastAsia="Times New Roman" w:hAnsi="Arial" w:cs="Arial"/>
          <w:sz w:val="24"/>
        </w:rPr>
        <w:t>making it clear that continuing frequent absences from work are unacceptable;</w:t>
      </w:r>
    </w:p>
    <w:p w14:paraId="447E1E8F" w14:textId="77777777" w:rsidR="00A679FE" w:rsidRPr="002A0372" w:rsidRDefault="00A679FE" w:rsidP="00610FA9">
      <w:pPr>
        <w:pStyle w:val="ListParagraph"/>
        <w:numPr>
          <w:ilvl w:val="0"/>
          <w:numId w:val="14"/>
        </w:numPr>
        <w:spacing w:before="100" w:beforeAutospacing="1" w:after="100" w:afterAutospacing="1" w:line="240" w:lineRule="auto"/>
        <w:ind w:left="1134" w:hanging="425"/>
        <w:rPr>
          <w:rFonts w:ascii="Arial" w:eastAsia="Times New Roman" w:hAnsi="Arial" w:cs="Arial"/>
          <w:sz w:val="24"/>
        </w:rPr>
      </w:pPr>
      <w:r w:rsidRPr="002A0372">
        <w:rPr>
          <w:rFonts w:ascii="Arial" w:eastAsia="Times New Roman" w:hAnsi="Arial" w:cs="Arial"/>
          <w:sz w:val="24"/>
        </w:rPr>
        <w:t xml:space="preserve">be alert to patterns of absence, for example frequent absences on Fridays or Mondays, </w:t>
      </w:r>
      <w:r w:rsidR="00EE4364">
        <w:rPr>
          <w:rFonts w:ascii="Arial" w:eastAsia="Times New Roman" w:hAnsi="Arial" w:cs="Arial"/>
          <w:sz w:val="24"/>
        </w:rPr>
        <w:t xml:space="preserve">before or after rest days for shift workers, </w:t>
      </w:r>
      <w:r w:rsidRPr="002A0372">
        <w:rPr>
          <w:rFonts w:ascii="Arial" w:eastAsia="Times New Roman" w:hAnsi="Arial" w:cs="Arial"/>
          <w:sz w:val="24"/>
        </w:rPr>
        <w:t>or immediately before or after public holidays;</w:t>
      </w:r>
    </w:p>
    <w:p w14:paraId="35672FAA" w14:textId="77777777" w:rsidR="00A679FE" w:rsidRPr="002A0372" w:rsidRDefault="00A679FE" w:rsidP="00610FA9">
      <w:pPr>
        <w:pStyle w:val="ListParagraph"/>
        <w:numPr>
          <w:ilvl w:val="0"/>
          <w:numId w:val="14"/>
        </w:numPr>
        <w:spacing w:before="100" w:beforeAutospacing="1" w:after="100" w:afterAutospacing="1" w:line="240" w:lineRule="auto"/>
        <w:ind w:left="1134" w:hanging="425"/>
        <w:rPr>
          <w:rFonts w:ascii="Arial" w:eastAsia="Times New Roman" w:hAnsi="Arial" w:cs="Arial"/>
          <w:sz w:val="24"/>
        </w:rPr>
      </w:pPr>
      <w:r w:rsidRPr="002A0372">
        <w:rPr>
          <w:rFonts w:ascii="Arial" w:eastAsia="Times New Roman" w:hAnsi="Arial" w:cs="Arial"/>
          <w:sz w:val="24"/>
        </w:rPr>
        <w:t>try to establish any underlying reasons for frequent absences and, where the underlying cause is identified, take steps to help the employee to manage the cause;</w:t>
      </w:r>
    </w:p>
    <w:p w14:paraId="529C4CD2" w14:textId="77777777" w:rsidR="00A679FE" w:rsidRPr="002A0372" w:rsidRDefault="00A679FE" w:rsidP="00610FA9">
      <w:pPr>
        <w:pStyle w:val="ListParagraph"/>
        <w:numPr>
          <w:ilvl w:val="0"/>
          <w:numId w:val="14"/>
        </w:numPr>
        <w:spacing w:before="100" w:beforeAutospacing="1" w:after="100" w:afterAutospacing="1" w:line="240" w:lineRule="auto"/>
        <w:ind w:left="1134" w:hanging="425"/>
        <w:rPr>
          <w:rFonts w:ascii="Arial" w:eastAsia="Times New Roman" w:hAnsi="Arial" w:cs="Arial"/>
          <w:sz w:val="24"/>
        </w:rPr>
      </w:pPr>
      <w:r w:rsidRPr="002A0372">
        <w:rPr>
          <w:rFonts w:ascii="Arial" w:eastAsia="Times New Roman" w:hAnsi="Arial" w:cs="Arial"/>
          <w:sz w:val="24"/>
        </w:rPr>
        <w:t>seek medical advice</w:t>
      </w:r>
      <w:r w:rsidR="00EE4364">
        <w:rPr>
          <w:rFonts w:ascii="Arial" w:eastAsia="Times New Roman" w:hAnsi="Arial" w:cs="Arial"/>
          <w:sz w:val="24"/>
        </w:rPr>
        <w:t xml:space="preserve"> from Occupational Health</w:t>
      </w:r>
      <w:r w:rsidRPr="002A0372">
        <w:rPr>
          <w:rFonts w:ascii="Arial" w:eastAsia="Times New Roman" w:hAnsi="Arial" w:cs="Arial"/>
          <w:sz w:val="24"/>
        </w:rPr>
        <w:t>, if appropriate, to determine whether or not there is any underlying medical cause for the employee's frequent absences;</w:t>
      </w:r>
    </w:p>
    <w:p w14:paraId="513BF9BE" w14:textId="77777777" w:rsidR="00A679FE" w:rsidRPr="002A0372" w:rsidRDefault="00A679FE" w:rsidP="00610FA9">
      <w:pPr>
        <w:pStyle w:val="ListParagraph"/>
        <w:numPr>
          <w:ilvl w:val="0"/>
          <w:numId w:val="14"/>
        </w:numPr>
        <w:spacing w:before="100" w:beforeAutospacing="1" w:after="100" w:afterAutospacing="1" w:line="240" w:lineRule="auto"/>
        <w:ind w:left="1134" w:hanging="425"/>
        <w:rPr>
          <w:rFonts w:ascii="Arial" w:eastAsia="Times New Roman" w:hAnsi="Arial" w:cs="Arial"/>
          <w:sz w:val="24"/>
        </w:rPr>
      </w:pPr>
      <w:r w:rsidRPr="002A0372">
        <w:rPr>
          <w:rFonts w:ascii="Arial" w:eastAsia="Times New Roman" w:hAnsi="Arial" w:cs="Arial"/>
          <w:sz w:val="24"/>
        </w:rPr>
        <w:t>be sensitive when absences are caused by personal or family problems;</w:t>
      </w:r>
    </w:p>
    <w:p w14:paraId="04E8C59E" w14:textId="77777777" w:rsidR="00A679FE" w:rsidRPr="002A0372" w:rsidRDefault="00A679FE" w:rsidP="00610FA9">
      <w:pPr>
        <w:pStyle w:val="ListParagraph"/>
        <w:numPr>
          <w:ilvl w:val="0"/>
          <w:numId w:val="14"/>
        </w:numPr>
        <w:spacing w:before="100" w:beforeAutospacing="1" w:after="100" w:afterAutospacing="1" w:line="240" w:lineRule="auto"/>
        <w:ind w:left="1134" w:hanging="425"/>
        <w:rPr>
          <w:rFonts w:ascii="Arial" w:eastAsia="Times New Roman" w:hAnsi="Arial" w:cs="Arial"/>
          <w:sz w:val="24"/>
        </w:rPr>
      </w:pPr>
      <w:r w:rsidRPr="002A0372">
        <w:rPr>
          <w:rFonts w:ascii="Arial" w:eastAsia="Times New Roman" w:hAnsi="Arial" w:cs="Arial"/>
          <w:sz w:val="24"/>
        </w:rPr>
        <w:t>check whether or not the employee's absences are in any way work related, for example as a result of workplace stress;</w:t>
      </w:r>
    </w:p>
    <w:p w14:paraId="70F1FED6" w14:textId="77777777" w:rsidR="00A679FE" w:rsidRPr="002A0372" w:rsidRDefault="00A679FE" w:rsidP="00610FA9">
      <w:pPr>
        <w:pStyle w:val="ListParagraph"/>
        <w:numPr>
          <w:ilvl w:val="0"/>
          <w:numId w:val="14"/>
        </w:numPr>
        <w:spacing w:before="100" w:beforeAutospacing="1" w:after="100" w:afterAutospacing="1" w:line="240" w:lineRule="auto"/>
        <w:ind w:left="1134" w:hanging="425"/>
        <w:rPr>
          <w:rFonts w:ascii="Arial" w:eastAsia="Times New Roman" w:hAnsi="Arial" w:cs="Arial"/>
          <w:sz w:val="24"/>
        </w:rPr>
      </w:pPr>
      <w:r w:rsidRPr="002A0372">
        <w:rPr>
          <w:rFonts w:ascii="Arial" w:eastAsia="Times New Roman" w:hAnsi="Arial" w:cs="Arial"/>
          <w:sz w:val="24"/>
        </w:rPr>
        <w:t>ensure that confidential records of all absences, including discussions and medical certificates are sent to HR for the employee’s personal record file;</w:t>
      </w:r>
    </w:p>
    <w:p w14:paraId="0ECA39AD" w14:textId="77777777" w:rsidR="00A679FE" w:rsidRPr="002A0372" w:rsidRDefault="00A679FE" w:rsidP="00610FA9">
      <w:pPr>
        <w:pStyle w:val="ListParagraph"/>
        <w:numPr>
          <w:ilvl w:val="0"/>
          <w:numId w:val="14"/>
        </w:numPr>
        <w:spacing w:before="100" w:beforeAutospacing="1" w:after="100" w:afterAutospacing="1" w:line="240" w:lineRule="auto"/>
        <w:ind w:left="1134" w:hanging="425"/>
        <w:rPr>
          <w:rFonts w:ascii="Arial" w:eastAsia="Times New Roman" w:hAnsi="Arial" w:cs="Arial"/>
          <w:sz w:val="24"/>
        </w:rPr>
      </w:pPr>
      <w:r w:rsidRPr="002A0372">
        <w:rPr>
          <w:rFonts w:ascii="Arial" w:eastAsia="Times New Roman" w:hAnsi="Arial" w:cs="Arial"/>
          <w:sz w:val="24"/>
        </w:rPr>
        <w:lastRenderedPageBreak/>
        <w:t>be aware of the potential for discrimination when managing absence, particularly where the employee's ill health is related to pregnancy</w:t>
      </w:r>
      <w:r w:rsidR="00CC3565">
        <w:rPr>
          <w:rFonts w:ascii="Arial" w:eastAsia="Times New Roman" w:hAnsi="Arial" w:cs="Arial"/>
          <w:sz w:val="24"/>
        </w:rPr>
        <w:t xml:space="preserve">, </w:t>
      </w:r>
      <w:r w:rsidRPr="002A0372">
        <w:rPr>
          <w:rFonts w:ascii="Arial" w:eastAsia="Times New Roman" w:hAnsi="Arial" w:cs="Arial"/>
          <w:sz w:val="24"/>
        </w:rPr>
        <w:t>disability</w:t>
      </w:r>
      <w:r w:rsidR="00CC3565">
        <w:rPr>
          <w:rFonts w:ascii="Arial" w:eastAsia="Times New Roman" w:hAnsi="Arial" w:cs="Arial"/>
          <w:sz w:val="24"/>
        </w:rPr>
        <w:t>,</w:t>
      </w:r>
      <w:r w:rsidR="00EB7434">
        <w:rPr>
          <w:rFonts w:ascii="Arial" w:eastAsia="Times New Roman" w:hAnsi="Arial" w:cs="Arial"/>
          <w:sz w:val="24"/>
        </w:rPr>
        <w:t xml:space="preserve"> </w:t>
      </w:r>
      <w:r w:rsidR="00CC3565">
        <w:rPr>
          <w:rFonts w:ascii="Arial" w:eastAsia="Times New Roman" w:hAnsi="Arial" w:cs="Arial"/>
          <w:sz w:val="24"/>
        </w:rPr>
        <w:t>the menopause or to a terminal illness (see sections 9 to 12</w:t>
      </w:r>
      <w:r w:rsidR="00EB7434">
        <w:rPr>
          <w:rFonts w:ascii="Arial" w:eastAsia="Times New Roman" w:hAnsi="Arial" w:cs="Arial"/>
          <w:sz w:val="24"/>
        </w:rPr>
        <w:t>)</w:t>
      </w:r>
      <w:r w:rsidRPr="002A0372">
        <w:rPr>
          <w:rFonts w:ascii="Arial" w:eastAsia="Times New Roman" w:hAnsi="Arial" w:cs="Arial"/>
          <w:sz w:val="24"/>
        </w:rPr>
        <w:t>;</w:t>
      </w:r>
    </w:p>
    <w:p w14:paraId="7F1364E8" w14:textId="77777777" w:rsidR="00560B28" w:rsidRDefault="00511E94" w:rsidP="00610FA9">
      <w:pPr>
        <w:pStyle w:val="ListParagraph"/>
        <w:numPr>
          <w:ilvl w:val="0"/>
          <w:numId w:val="14"/>
        </w:numPr>
        <w:spacing w:before="100" w:beforeAutospacing="1" w:after="100" w:afterAutospacing="1" w:line="240" w:lineRule="auto"/>
        <w:ind w:left="1134" w:hanging="425"/>
        <w:rPr>
          <w:rFonts w:ascii="Arial" w:eastAsia="Times New Roman" w:hAnsi="Arial" w:cs="Arial"/>
          <w:sz w:val="24"/>
        </w:rPr>
      </w:pPr>
      <w:r w:rsidRPr="00511E94">
        <w:rPr>
          <w:rFonts w:ascii="Arial" w:eastAsia="Times New Roman" w:hAnsi="Arial" w:cs="Arial"/>
          <w:sz w:val="24"/>
        </w:rPr>
        <w:t xml:space="preserve">consult with HR and </w:t>
      </w:r>
      <w:r w:rsidRPr="00EB7434">
        <w:rPr>
          <w:rFonts w:ascii="Arial" w:eastAsia="Times New Roman" w:hAnsi="Arial" w:cs="Arial"/>
          <w:sz w:val="24"/>
        </w:rPr>
        <w:t>Occupational Health if unsure about anything or special circumstances arise, for example if it appears that the employee may have a disability</w:t>
      </w:r>
      <w:r w:rsidRPr="00A75A6F">
        <w:rPr>
          <w:rFonts w:ascii="Arial" w:eastAsia="Times New Roman" w:hAnsi="Arial" w:cs="Arial"/>
          <w:sz w:val="24"/>
        </w:rPr>
        <w:t xml:space="preserve"> and </w:t>
      </w:r>
      <w:r w:rsidR="00A679FE" w:rsidRPr="00511E94">
        <w:rPr>
          <w:rFonts w:ascii="Arial" w:eastAsia="Times New Roman" w:hAnsi="Arial" w:cs="Arial"/>
          <w:sz w:val="24"/>
        </w:rPr>
        <w:t xml:space="preserve">keep in mind the </w:t>
      </w:r>
      <w:r w:rsidR="00FD6CD5">
        <w:rPr>
          <w:rFonts w:ascii="Arial" w:eastAsia="Times New Roman" w:hAnsi="Arial" w:cs="Arial"/>
          <w:sz w:val="24"/>
        </w:rPr>
        <w:t>school’s</w:t>
      </w:r>
      <w:r w:rsidR="00A679FE" w:rsidRPr="00511E94">
        <w:rPr>
          <w:rFonts w:ascii="Arial" w:eastAsia="Times New Roman" w:hAnsi="Arial" w:cs="Arial"/>
          <w:sz w:val="24"/>
        </w:rPr>
        <w:t xml:space="preserve"> duty to make reasonable adjustments for disabled people when managing </w:t>
      </w:r>
      <w:r w:rsidR="00A679FE" w:rsidRPr="00EB7434">
        <w:rPr>
          <w:rFonts w:ascii="Arial" w:eastAsia="Times New Roman" w:hAnsi="Arial" w:cs="Arial"/>
          <w:sz w:val="24"/>
        </w:rPr>
        <w:t>absence</w:t>
      </w:r>
      <w:r w:rsidRPr="00EB7434">
        <w:rPr>
          <w:rFonts w:ascii="Arial" w:eastAsia="Times New Roman" w:hAnsi="Arial" w:cs="Arial"/>
          <w:sz w:val="24"/>
        </w:rPr>
        <w:t xml:space="preserve"> (see section 10)</w:t>
      </w:r>
      <w:r w:rsidR="00A679FE" w:rsidRPr="00EB7434">
        <w:rPr>
          <w:rFonts w:ascii="Arial" w:eastAsia="Times New Roman" w:hAnsi="Arial" w:cs="Arial"/>
          <w:sz w:val="24"/>
        </w:rPr>
        <w:t>;</w:t>
      </w:r>
    </w:p>
    <w:p w14:paraId="261307ED" w14:textId="77777777" w:rsidR="008E2226" w:rsidRDefault="00A75A6F" w:rsidP="00610FA9">
      <w:pPr>
        <w:pStyle w:val="ListParagraph"/>
        <w:numPr>
          <w:ilvl w:val="0"/>
          <w:numId w:val="14"/>
        </w:numPr>
        <w:spacing w:before="100" w:beforeAutospacing="1" w:after="100" w:afterAutospacing="1" w:line="240" w:lineRule="auto"/>
        <w:ind w:left="1134" w:hanging="425"/>
        <w:rPr>
          <w:rFonts w:ascii="Arial" w:eastAsia="Times New Roman" w:hAnsi="Arial" w:cs="Arial"/>
          <w:sz w:val="24"/>
        </w:rPr>
      </w:pPr>
      <w:r w:rsidRPr="00560B28">
        <w:rPr>
          <w:rFonts w:ascii="Arial" w:eastAsia="Times New Roman" w:hAnsi="Arial" w:cs="Arial"/>
          <w:sz w:val="24"/>
        </w:rPr>
        <w:t>be alert to signs of mental ill health which may present as physical symptoms</w:t>
      </w:r>
      <w:r w:rsidR="008E2226">
        <w:rPr>
          <w:rFonts w:ascii="Arial" w:eastAsia="Times New Roman" w:hAnsi="Arial" w:cs="Arial"/>
          <w:sz w:val="24"/>
        </w:rPr>
        <w:t>; and</w:t>
      </w:r>
    </w:p>
    <w:p w14:paraId="4323DB73" w14:textId="77777777" w:rsidR="00560B28" w:rsidRPr="00560B28" w:rsidRDefault="008E2226" w:rsidP="00610FA9">
      <w:pPr>
        <w:pStyle w:val="ListParagraph"/>
        <w:numPr>
          <w:ilvl w:val="0"/>
          <w:numId w:val="14"/>
        </w:numPr>
        <w:spacing w:before="100" w:beforeAutospacing="1" w:after="100" w:afterAutospacing="1" w:line="240" w:lineRule="auto"/>
        <w:ind w:left="1134" w:hanging="425"/>
        <w:rPr>
          <w:rFonts w:ascii="Arial" w:eastAsia="Times New Roman" w:hAnsi="Arial" w:cs="Arial"/>
          <w:sz w:val="24"/>
        </w:rPr>
      </w:pPr>
      <w:r>
        <w:rPr>
          <w:rFonts w:ascii="Arial" w:eastAsia="Times New Roman" w:hAnsi="Arial" w:cs="Arial"/>
          <w:sz w:val="24"/>
        </w:rPr>
        <w:t>Take responsibility for the wellbeing of their employees.</w:t>
      </w:r>
      <w:r w:rsidR="00A75A6F" w:rsidRPr="00560B28">
        <w:rPr>
          <w:rFonts w:ascii="Arial" w:eastAsia="Times New Roman" w:hAnsi="Arial" w:cs="Arial"/>
          <w:sz w:val="24"/>
        </w:rPr>
        <w:t xml:space="preserve"> </w:t>
      </w:r>
      <w:bookmarkStart w:id="6" w:name="_Toc522718329"/>
    </w:p>
    <w:p w14:paraId="51A6A823" w14:textId="77777777" w:rsidR="00E06571" w:rsidRPr="00560B28" w:rsidRDefault="00A679FE" w:rsidP="00560B28">
      <w:pPr>
        <w:spacing w:before="100" w:beforeAutospacing="1" w:after="100" w:afterAutospacing="1" w:line="240" w:lineRule="auto"/>
        <w:rPr>
          <w:rFonts w:ascii="Arial" w:eastAsia="Times New Roman" w:hAnsi="Arial" w:cs="Arial"/>
          <w:b/>
          <w:sz w:val="36"/>
        </w:rPr>
      </w:pPr>
      <w:r w:rsidRPr="00560B28">
        <w:rPr>
          <w:rFonts w:ascii="Arial" w:hAnsi="Arial" w:cs="Arial"/>
          <w:b/>
          <w:sz w:val="32"/>
        </w:rPr>
        <w:t>3</w:t>
      </w:r>
      <w:r w:rsidR="00CF102D" w:rsidRPr="00560B28">
        <w:rPr>
          <w:rFonts w:ascii="Arial" w:hAnsi="Arial" w:cs="Arial"/>
          <w:b/>
          <w:sz w:val="32"/>
        </w:rPr>
        <w:t>.</w:t>
      </w:r>
      <w:r w:rsidR="00E06571" w:rsidRPr="00560B28">
        <w:rPr>
          <w:rFonts w:ascii="Arial" w:hAnsi="Arial" w:cs="Arial"/>
          <w:b/>
          <w:sz w:val="32"/>
        </w:rPr>
        <w:t xml:space="preserve"> </w:t>
      </w:r>
      <w:r w:rsidR="00375855" w:rsidRPr="00560B28">
        <w:rPr>
          <w:rFonts w:ascii="Arial" w:hAnsi="Arial" w:cs="Arial"/>
          <w:b/>
          <w:sz w:val="32"/>
        </w:rPr>
        <w:tab/>
      </w:r>
      <w:r w:rsidR="00E06571" w:rsidRPr="00560B28">
        <w:rPr>
          <w:rFonts w:ascii="Arial" w:hAnsi="Arial" w:cs="Arial"/>
          <w:b/>
          <w:sz w:val="32"/>
        </w:rPr>
        <w:t>Health and Wellbeing</w:t>
      </w:r>
      <w:bookmarkEnd w:id="6"/>
    </w:p>
    <w:p w14:paraId="018D2CFF" w14:textId="1918697A" w:rsidR="00C0339E" w:rsidRPr="00610FA9" w:rsidRDefault="00A679FE" w:rsidP="00B269C0">
      <w:pPr>
        <w:spacing w:after="0" w:line="240" w:lineRule="auto"/>
        <w:ind w:left="709" w:hanging="709"/>
        <w:rPr>
          <w:rFonts w:ascii="Arial" w:hAnsi="Arial" w:cs="Arial"/>
          <w:b/>
          <w:bCs/>
          <w:sz w:val="24"/>
          <w:szCs w:val="24"/>
        </w:rPr>
      </w:pPr>
      <w:r w:rsidRPr="00610FA9">
        <w:rPr>
          <w:rFonts w:ascii="Arial" w:hAnsi="Arial" w:cs="Arial"/>
          <w:sz w:val="24"/>
          <w:szCs w:val="24"/>
        </w:rPr>
        <w:t>3</w:t>
      </w:r>
      <w:r w:rsidR="00923648" w:rsidRPr="00610FA9">
        <w:rPr>
          <w:rFonts w:ascii="Arial" w:hAnsi="Arial" w:cs="Arial"/>
          <w:sz w:val="24"/>
          <w:szCs w:val="24"/>
        </w:rPr>
        <w:t>.1</w:t>
      </w:r>
      <w:r w:rsidR="00923648" w:rsidRPr="00610FA9">
        <w:rPr>
          <w:rFonts w:ascii="Arial" w:hAnsi="Arial" w:cs="Arial"/>
          <w:sz w:val="24"/>
          <w:szCs w:val="24"/>
        </w:rPr>
        <w:tab/>
      </w:r>
      <w:r w:rsidR="009E2CE9" w:rsidRPr="00610FA9">
        <w:rPr>
          <w:rFonts w:ascii="Arial" w:hAnsi="Arial" w:cs="Arial"/>
          <w:sz w:val="24"/>
          <w:szCs w:val="24"/>
        </w:rPr>
        <w:t xml:space="preserve">The School </w:t>
      </w:r>
      <w:r w:rsidR="00D24A77" w:rsidRPr="00610FA9">
        <w:rPr>
          <w:rFonts w:ascii="Arial" w:hAnsi="Arial" w:cs="Arial"/>
          <w:sz w:val="24"/>
          <w:szCs w:val="24"/>
        </w:rPr>
        <w:t xml:space="preserve">recognises its responsibility </w:t>
      </w:r>
      <w:r w:rsidRPr="00610FA9">
        <w:rPr>
          <w:rFonts w:ascii="Arial" w:hAnsi="Arial" w:cs="Arial"/>
          <w:sz w:val="24"/>
          <w:szCs w:val="24"/>
        </w:rPr>
        <w:t xml:space="preserve">for </w:t>
      </w:r>
      <w:r w:rsidR="009A14C5" w:rsidRPr="00610FA9">
        <w:rPr>
          <w:rFonts w:ascii="Arial" w:hAnsi="Arial" w:cs="Arial"/>
          <w:sz w:val="24"/>
          <w:szCs w:val="24"/>
        </w:rPr>
        <w:t>employee wellbeing</w:t>
      </w:r>
      <w:r w:rsidRPr="00610FA9">
        <w:rPr>
          <w:rFonts w:ascii="Arial" w:hAnsi="Arial" w:cs="Arial"/>
          <w:sz w:val="24"/>
          <w:szCs w:val="24"/>
        </w:rPr>
        <w:t xml:space="preserve"> as detailed in the </w:t>
      </w:r>
      <w:r w:rsidR="00033AB2">
        <w:rPr>
          <w:rFonts w:ascii="Arial" w:hAnsi="Arial" w:cs="Arial"/>
          <w:sz w:val="24"/>
          <w:szCs w:val="24"/>
        </w:rPr>
        <w:t xml:space="preserve">Employee wellbeing in the workplace policy. </w:t>
      </w:r>
    </w:p>
    <w:p w14:paraId="2003E3CB" w14:textId="77777777" w:rsidR="00B01267" w:rsidRPr="00610FA9" w:rsidRDefault="00B01267" w:rsidP="00B269C0">
      <w:pPr>
        <w:spacing w:after="0" w:line="240" w:lineRule="auto"/>
        <w:ind w:left="709" w:hanging="709"/>
        <w:rPr>
          <w:rFonts w:ascii="Arial" w:hAnsi="Arial" w:cs="Arial"/>
          <w:sz w:val="24"/>
          <w:szCs w:val="24"/>
        </w:rPr>
      </w:pPr>
    </w:p>
    <w:p w14:paraId="50469C37" w14:textId="77777777" w:rsidR="00F33BF5" w:rsidRPr="00610FA9" w:rsidRDefault="00A679FE" w:rsidP="00B269C0">
      <w:pPr>
        <w:spacing w:after="0" w:line="240" w:lineRule="auto"/>
        <w:ind w:left="709" w:hanging="709"/>
        <w:rPr>
          <w:rFonts w:ascii="Arial" w:hAnsi="Arial" w:cs="Arial"/>
          <w:sz w:val="24"/>
          <w:szCs w:val="24"/>
        </w:rPr>
      </w:pPr>
      <w:r w:rsidRPr="00610FA9">
        <w:rPr>
          <w:rFonts w:ascii="Arial" w:hAnsi="Arial" w:cs="Arial"/>
          <w:sz w:val="24"/>
          <w:szCs w:val="24"/>
        </w:rPr>
        <w:t>3</w:t>
      </w:r>
      <w:r w:rsidR="00923648" w:rsidRPr="00610FA9">
        <w:rPr>
          <w:rFonts w:ascii="Arial" w:hAnsi="Arial" w:cs="Arial"/>
          <w:sz w:val="24"/>
          <w:szCs w:val="24"/>
        </w:rPr>
        <w:t>.2</w:t>
      </w:r>
      <w:r w:rsidR="00923648" w:rsidRPr="00610FA9">
        <w:rPr>
          <w:rFonts w:ascii="Arial" w:hAnsi="Arial" w:cs="Arial"/>
          <w:sz w:val="24"/>
          <w:szCs w:val="24"/>
        </w:rPr>
        <w:tab/>
      </w:r>
      <w:r w:rsidR="009E2CE9" w:rsidRPr="00610FA9">
        <w:rPr>
          <w:rFonts w:ascii="Arial" w:hAnsi="Arial" w:cs="Arial"/>
          <w:sz w:val="24"/>
          <w:szCs w:val="24"/>
        </w:rPr>
        <w:t xml:space="preserve">The School </w:t>
      </w:r>
      <w:r w:rsidR="00C0339E" w:rsidRPr="00610FA9">
        <w:rPr>
          <w:rFonts w:ascii="Arial" w:hAnsi="Arial" w:cs="Arial"/>
          <w:sz w:val="24"/>
          <w:szCs w:val="24"/>
        </w:rPr>
        <w:t>seeks</w:t>
      </w:r>
      <w:r w:rsidR="00E06571" w:rsidRPr="00610FA9">
        <w:rPr>
          <w:rFonts w:ascii="Arial" w:hAnsi="Arial" w:cs="Arial"/>
          <w:sz w:val="24"/>
          <w:szCs w:val="24"/>
        </w:rPr>
        <w:t xml:space="preserve"> to support and encourage </w:t>
      </w:r>
      <w:r w:rsidR="0013011E" w:rsidRPr="00610FA9">
        <w:rPr>
          <w:rFonts w:ascii="Arial" w:hAnsi="Arial" w:cs="Arial"/>
          <w:sz w:val="24"/>
          <w:szCs w:val="24"/>
        </w:rPr>
        <w:t>employees</w:t>
      </w:r>
      <w:r w:rsidR="00E06571" w:rsidRPr="00610FA9">
        <w:rPr>
          <w:rFonts w:ascii="Arial" w:hAnsi="Arial" w:cs="Arial"/>
          <w:sz w:val="24"/>
          <w:szCs w:val="24"/>
        </w:rPr>
        <w:t xml:space="preserve"> to take responsibility for their own health and wellbeing</w:t>
      </w:r>
      <w:r w:rsidR="00F33BF5" w:rsidRPr="00610FA9">
        <w:rPr>
          <w:rFonts w:ascii="Arial" w:hAnsi="Arial" w:cs="Arial"/>
          <w:sz w:val="24"/>
          <w:szCs w:val="24"/>
        </w:rPr>
        <w:t xml:space="preserve"> and provides a number of resources to support this.</w:t>
      </w:r>
      <w:r w:rsidR="00E06571" w:rsidRPr="00610FA9">
        <w:rPr>
          <w:rFonts w:ascii="Arial" w:hAnsi="Arial" w:cs="Arial"/>
          <w:sz w:val="24"/>
          <w:szCs w:val="24"/>
        </w:rPr>
        <w:t xml:space="preserve"> </w:t>
      </w:r>
    </w:p>
    <w:p w14:paraId="3FE3DB89" w14:textId="77777777" w:rsidR="00B01267" w:rsidRPr="00610FA9" w:rsidRDefault="00B01267" w:rsidP="00B269C0">
      <w:pPr>
        <w:spacing w:after="0" w:line="240" w:lineRule="auto"/>
        <w:ind w:left="709" w:hanging="709"/>
        <w:rPr>
          <w:rFonts w:ascii="Arial" w:hAnsi="Arial" w:cs="Arial"/>
          <w:sz w:val="24"/>
          <w:szCs w:val="24"/>
        </w:rPr>
      </w:pPr>
    </w:p>
    <w:p w14:paraId="2369E7FE" w14:textId="77777777" w:rsidR="00E06571" w:rsidRPr="00610FA9" w:rsidRDefault="00A679FE" w:rsidP="00B269C0">
      <w:pPr>
        <w:spacing w:after="0" w:line="240" w:lineRule="auto"/>
        <w:ind w:left="709" w:hanging="709"/>
        <w:rPr>
          <w:rFonts w:ascii="Arial" w:hAnsi="Arial" w:cs="Arial"/>
          <w:sz w:val="24"/>
          <w:szCs w:val="24"/>
        </w:rPr>
      </w:pPr>
      <w:r w:rsidRPr="00610FA9">
        <w:rPr>
          <w:rFonts w:ascii="Arial" w:hAnsi="Arial" w:cs="Arial"/>
          <w:sz w:val="24"/>
          <w:szCs w:val="24"/>
        </w:rPr>
        <w:t>3</w:t>
      </w:r>
      <w:r w:rsidR="00923648" w:rsidRPr="00610FA9">
        <w:rPr>
          <w:rFonts w:ascii="Arial" w:hAnsi="Arial" w:cs="Arial"/>
          <w:sz w:val="24"/>
          <w:szCs w:val="24"/>
        </w:rPr>
        <w:t>.3</w:t>
      </w:r>
      <w:r w:rsidR="00923648" w:rsidRPr="00610FA9">
        <w:rPr>
          <w:rFonts w:ascii="Arial" w:hAnsi="Arial" w:cs="Arial"/>
          <w:sz w:val="24"/>
          <w:szCs w:val="24"/>
        </w:rPr>
        <w:tab/>
      </w:r>
      <w:r w:rsidR="00546FBF" w:rsidRPr="00610FA9">
        <w:rPr>
          <w:rFonts w:ascii="Arial" w:hAnsi="Arial" w:cs="Arial"/>
          <w:sz w:val="24"/>
          <w:szCs w:val="24"/>
        </w:rPr>
        <w:t xml:space="preserve">The School </w:t>
      </w:r>
      <w:r w:rsidR="00E06571" w:rsidRPr="00610FA9">
        <w:rPr>
          <w:rFonts w:ascii="Arial" w:hAnsi="Arial" w:cs="Arial"/>
          <w:sz w:val="24"/>
          <w:szCs w:val="24"/>
        </w:rPr>
        <w:t>also recognises that mental wellbeing is a significant cause of absence and acknowledges the need for a clear approach to supporting this.</w:t>
      </w:r>
      <w:r w:rsidR="00EC1A53" w:rsidRPr="00610FA9">
        <w:rPr>
          <w:rFonts w:ascii="Arial" w:hAnsi="Arial" w:cs="Arial"/>
          <w:sz w:val="24"/>
          <w:szCs w:val="24"/>
        </w:rPr>
        <w:t xml:space="preserve"> </w:t>
      </w:r>
      <w:r w:rsidR="00FD6CD5" w:rsidRPr="00610FA9">
        <w:rPr>
          <w:rFonts w:ascii="Arial" w:hAnsi="Arial" w:cs="Arial"/>
          <w:sz w:val="24"/>
          <w:szCs w:val="24"/>
        </w:rPr>
        <w:t xml:space="preserve">Stress and well-being resources are available from HR. </w:t>
      </w:r>
      <w:r w:rsidR="00AB5A44" w:rsidRPr="00610FA9">
        <w:rPr>
          <w:rFonts w:ascii="Arial" w:hAnsi="Arial" w:cs="Arial"/>
          <w:sz w:val="24"/>
          <w:szCs w:val="24"/>
        </w:rPr>
        <w:t>Employees should speak to their</w:t>
      </w:r>
      <w:r w:rsidR="00546FBF" w:rsidRPr="00610FA9">
        <w:rPr>
          <w:rFonts w:ascii="Arial" w:hAnsi="Arial" w:cs="Arial"/>
          <w:sz w:val="24"/>
          <w:szCs w:val="24"/>
        </w:rPr>
        <w:t xml:space="preserve"> manager or HR if they need more information</w:t>
      </w:r>
      <w:r w:rsidR="00AB5A44" w:rsidRPr="00610FA9">
        <w:rPr>
          <w:rFonts w:ascii="Arial" w:hAnsi="Arial" w:cs="Arial"/>
          <w:sz w:val="24"/>
          <w:szCs w:val="24"/>
        </w:rPr>
        <w:t>.</w:t>
      </w:r>
    </w:p>
    <w:p w14:paraId="30F5D138" w14:textId="77777777" w:rsidR="00B01267" w:rsidRPr="00610FA9" w:rsidRDefault="00B01267" w:rsidP="00B269C0">
      <w:pPr>
        <w:spacing w:after="0" w:line="240" w:lineRule="auto"/>
        <w:ind w:left="709" w:hanging="709"/>
        <w:rPr>
          <w:rFonts w:ascii="Arial" w:hAnsi="Arial" w:cs="Arial"/>
          <w:sz w:val="24"/>
          <w:szCs w:val="24"/>
        </w:rPr>
      </w:pPr>
    </w:p>
    <w:p w14:paraId="616811EE" w14:textId="77777777" w:rsidR="00E06571" w:rsidRPr="00610FA9" w:rsidRDefault="00A679FE" w:rsidP="00B269C0">
      <w:pPr>
        <w:spacing w:after="0" w:line="240" w:lineRule="auto"/>
        <w:ind w:left="709" w:hanging="709"/>
        <w:rPr>
          <w:rFonts w:ascii="Arial" w:hAnsi="Arial" w:cs="Arial"/>
          <w:sz w:val="24"/>
          <w:szCs w:val="24"/>
        </w:rPr>
      </w:pPr>
      <w:r w:rsidRPr="00610FA9">
        <w:rPr>
          <w:rFonts w:ascii="Arial" w:hAnsi="Arial" w:cs="Arial"/>
          <w:sz w:val="24"/>
          <w:szCs w:val="24"/>
        </w:rPr>
        <w:t>3</w:t>
      </w:r>
      <w:r w:rsidR="00923648" w:rsidRPr="00610FA9">
        <w:rPr>
          <w:rFonts w:ascii="Arial" w:hAnsi="Arial" w:cs="Arial"/>
          <w:sz w:val="24"/>
          <w:szCs w:val="24"/>
        </w:rPr>
        <w:t>.4</w:t>
      </w:r>
      <w:r w:rsidR="00923648" w:rsidRPr="00610FA9">
        <w:rPr>
          <w:rFonts w:ascii="Arial" w:hAnsi="Arial" w:cs="Arial"/>
          <w:sz w:val="24"/>
          <w:szCs w:val="24"/>
        </w:rPr>
        <w:tab/>
      </w:r>
      <w:r w:rsidR="00FD6CD5" w:rsidRPr="00610FA9">
        <w:rPr>
          <w:rFonts w:ascii="Arial" w:hAnsi="Arial" w:cs="Arial"/>
          <w:sz w:val="24"/>
          <w:szCs w:val="24"/>
        </w:rPr>
        <w:t xml:space="preserve">HR can also provide information </w:t>
      </w:r>
      <w:r w:rsidR="00E06571" w:rsidRPr="00610FA9">
        <w:rPr>
          <w:rFonts w:ascii="Arial" w:hAnsi="Arial" w:cs="Arial"/>
          <w:sz w:val="24"/>
          <w:szCs w:val="24"/>
        </w:rPr>
        <w:t xml:space="preserve">on a number of health and wellbeing </w:t>
      </w:r>
      <w:r w:rsidR="00546FBF" w:rsidRPr="00610FA9">
        <w:rPr>
          <w:rFonts w:ascii="Arial" w:hAnsi="Arial" w:cs="Arial"/>
          <w:sz w:val="24"/>
          <w:szCs w:val="24"/>
        </w:rPr>
        <w:t>initiatives</w:t>
      </w:r>
      <w:r w:rsidR="00FD6CD5" w:rsidRPr="00610FA9">
        <w:rPr>
          <w:rFonts w:ascii="Arial" w:hAnsi="Arial" w:cs="Arial"/>
          <w:sz w:val="24"/>
          <w:szCs w:val="24"/>
        </w:rPr>
        <w:t>, a</w:t>
      </w:r>
      <w:r w:rsidR="00546FBF" w:rsidRPr="00610FA9">
        <w:rPr>
          <w:rFonts w:ascii="Arial" w:hAnsi="Arial" w:cs="Arial"/>
          <w:sz w:val="24"/>
          <w:szCs w:val="24"/>
        </w:rPr>
        <w:t xml:space="preserve"> comprehensive</w:t>
      </w:r>
      <w:r w:rsidR="00E06571" w:rsidRPr="00610FA9">
        <w:rPr>
          <w:rFonts w:ascii="Arial" w:hAnsi="Arial" w:cs="Arial"/>
          <w:sz w:val="24"/>
          <w:szCs w:val="24"/>
        </w:rPr>
        <w:t xml:space="preserve"> list of external links to health </w:t>
      </w:r>
      <w:r w:rsidR="009920C9" w:rsidRPr="00610FA9">
        <w:rPr>
          <w:rFonts w:ascii="Arial" w:hAnsi="Arial" w:cs="Arial"/>
          <w:sz w:val="24"/>
          <w:szCs w:val="24"/>
        </w:rPr>
        <w:t xml:space="preserve">organisations, information on </w:t>
      </w:r>
      <w:r w:rsidR="00E06571" w:rsidRPr="00610FA9">
        <w:rPr>
          <w:rFonts w:ascii="Arial" w:hAnsi="Arial" w:cs="Arial"/>
          <w:sz w:val="24"/>
          <w:szCs w:val="24"/>
        </w:rPr>
        <w:t xml:space="preserve">links to fitness apps and health information web sites, information on the cycle </w:t>
      </w:r>
      <w:r w:rsidR="00EC1A53" w:rsidRPr="00610FA9">
        <w:rPr>
          <w:rFonts w:ascii="Arial" w:hAnsi="Arial" w:cs="Arial"/>
          <w:sz w:val="24"/>
          <w:szCs w:val="24"/>
        </w:rPr>
        <w:t xml:space="preserve">to work scheme </w:t>
      </w:r>
      <w:r w:rsidR="00E06571" w:rsidRPr="00610FA9">
        <w:rPr>
          <w:rFonts w:ascii="Arial" w:hAnsi="Arial" w:cs="Arial"/>
          <w:sz w:val="24"/>
          <w:szCs w:val="24"/>
        </w:rPr>
        <w:t xml:space="preserve">and a calendar of regular healthy events across the Council such as </w:t>
      </w:r>
      <w:r w:rsidR="00923648" w:rsidRPr="00610FA9">
        <w:rPr>
          <w:rFonts w:ascii="Arial" w:hAnsi="Arial" w:cs="Arial"/>
          <w:sz w:val="24"/>
          <w:szCs w:val="24"/>
        </w:rPr>
        <w:t xml:space="preserve">five-a-side football, </w:t>
      </w:r>
      <w:r w:rsidR="00E06571" w:rsidRPr="00610FA9">
        <w:rPr>
          <w:rFonts w:ascii="Arial" w:hAnsi="Arial" w:cs="Arial"/>
          <w:sz w:val="24"/>
          <w:szCs w:val="24"/>
        </w:rPr>
        <w:t>fitness classes and running groups</w:t>
      </w:r>
      <w:r w:rsidR="009920C9" w:rsidRPr="00610FA9">
        <w:rPr>
          <w:rFonts w:ascii="Arial" w:hAnsi="Arial" w:cs="Arial"/>
          <w:sz w:val="24"/>
          <w:szCs w:val="24"/>
        </w:rPr>
        <w:t xml:space="preserve"> speak to your Line Manager, Schools can only participate in the Cycle to Work Scheme, </w:t>
      </w:r>
      <w:r w:rsidR="00FD6CD5" w:rsidRPr="00610FA9">
        <w:rPr>
          <w:rFonts w:ascii="Arial" w:hAnsi="Arial" w:cs="Arial"/>
          <w:sz w:val="24"/>
          <w:szCs w:val="24"/>
        </w:rPr>
        <w:t>i</w:t>
      </w:r>
      <w:r w:rsidR="009920C9" w:rsidRPr="00610FA9">
        <w:rPr>
          <w:rFonts w:ascii="Arial" w:hAnsi="Arial" w:cs="Arial"/>
          <w:sz w:val="24"/>
          <w:szCs w:val="24"/>
        </w:rPr>
        <w:t xml:space="preserve">f the school is using </w:t>
      </w:r>
      <w:r w:rsidR="00FD6CD5" w:rsidRPr="00610FA9">
        <w:rPr>
          <w:rFonts w:ascii="Arial" w:hAnsi="Arial" w:cs="Arial"/>
          <w:sz w:val="24"/>
          <w:szCs w:val="24"/>
        </w:rPr>
        <w:t>the RBC payroll service</w:t>
      </w:r>
      <w:r w:rsidR="00EC1A53" w:rsidRPr="00610FA9">
        <w:rPr>
          <w:rFonts w:ascii="Arial" w:hAnsi="Arial" w:cs="Arial"/>
          <w:sz w:val="24"/>
          <w:szCs w:val="24"/>
        </w:rPr>
        <w:t>.</w:t>
      </w:r>
    </w:p>
    <w:p w14:paraId="7084C754" w14:textId="77777777" w:rsidR="00B01267" w:rsidRPr="00610FA9" w:rsidRDefault="00B01267" w:rsidP="00B269C0">
      <w:pPr>
        <w:spacing w:after="0" w:line="240" w:lineRule="auto"/>
        <w:ind w:left="709" w:hanging="709"/>
        <w:rPr>
          <w:rFonts w:ascii="Arial" w:hAnsi="Arial" w:cs="Arial"/>
          <w:sz w:val="24"/>
          <w:szCs w:val="24"/>
        </w:rPr>
      </w:pPr>
    </w:p>
    <w:p w14:paraId="30DFC2A0" w14:textId="77777777" w:rsidR="00EC1A53" w:rsidRPr="00610FA9" w:rsidRDefault="00A679FE" w:rsidP="00B269C0">
      <w:pPr>
        <w:spacing w:after="0" w:line="240" w:lineRule="auto"/>
        <w:ind w:left="709" w:hanging="709"/>
        <w:rPr>
          <w:rFonts w:ascii="Arial" w:hAnsi="Arial" w:cs="Arial"/>
          <w:sz w:val="24"/>
          <w:szCs w:val="24"/>
        </w:rPr>
      </w:pPr>
      <w:r w:rsidRPr="00610FA9">
        <w:rPr>
          <w:rFonts w:ascii="Arial" w:hAnsi="Arial" w:cs="Arial"/>
          <w:sz w:val="24"/>
          <w:szCs w:val="24"/>
        </w:rPr>
        <w:t>3</w:t>
      </w:r>
      <w:r w:rsidR="00923648" w:rsidRPr="00610FA9">
        <w:rPr>
          <w:rFonts w:ascii="Arial" w:hAnsi="Arial" w:cs="Arial"/>
          <w:sz w:val="24"/>
          <w:szCs w:val="24"/>
        </w:rPr>
        <w:t>.5</w:t>
      </w:r>
      <w:r w:rsidR="00923648" w:rsidRPr="00610FA9">
        <w:rPr>
          <w:rFonts w:ascii="Arial" w:hAnsi="Arial" w:cs="Arial"/>
          <w:sz w:val="24"/>
          <w:szCs w:val="24"/>
        </w:rPr>
        <w:tab/>
      </w:r>
      <w:r w:rsidR="00EC1A53" w:rsidRPr="00610FA9">
        <w:rPr>
          <w:rFonts w:ascii="Arial" w:hAnsi="Arial" w:cs="Arial"/>
          <w:sz w:val="24"/>
          <w:szCs w:val="24"/>
        </w:rPr>
        <w:t xml:space="preserve">In addition to health and wellbeing initiatives, the </w:t>
      </w:r>
      <w:r w:rsidR="00FD6CD5" w:rsidRPr="00610FA9">
        <w:rPr>
          <w:rFonts w:ascii="Arial" w:hAnsi="Arial" w:cs="Arial"/>
          <w:sz w:val="24"/>
          <w:szCs w:val="24"/>
        </w:rPr>
        <w:t>school</w:t>
      </w:r>
      <w:r w:rsidR="00EC1A53" w:rsidRPr="00610FA9">
        <w:rPr>
          <w:rFonts w:ascii="Arial" w:hAnsi="Arial" w:cs="Arial"/>
          <w:sz w:val="24"/>
          <w:szCs w:val="24"/>
        </w:rPr>
        <w:t xml:space="preserve"> encourages a healthy work-life balance and offers various options with regards to flexible working (where possible) to those who request it.  </w:t>
      </w:r>
      <w:r w:rsidR="00E70A7B" w:rsidRPr="00610FA9">
        <w:rPr>
          <w:rFonts w:ascii="Arial" w:hAnsi="Arial" w:cs="Arial"/>
          <w:sz w:val="24"/>
          <w:szCs w:val="24"/>
        </w:rPr>
        <w:t xml:space="preserve">Further information is available </w:t>
      </w:r>
      <w:r w:rsidR="00FD6CD5" w:rsidRPr="00610FA9">
        <w:rPr>
          <w:rFonts w:ascii="Arial" w:hAnsi="Arial" w:cs="Arial"/>
          <w:sz w:val="24"/>
          <w:szCs w:val="24"/>
        </w:rPr>
        <w:t>from HR.</w:t>
      </w:r>
    </w:p>
    <w:p w14:paraId="133A3730" w14:textId="77777777" w:rsidR="00B01267" w:rsidRPr="00610FA9" w:rsidRDefault="00B01267" w:rsidP="00B269C0">
      <w:pPr>
        <w:spacing w:after="0" w:line="240" w:lineRule="auto"/>
        <w:ind w:left="709" w:hanging="709"/>
        <w:rPr>
          <w:rFonts w:ascii="Arial" w:hAnsi="Arial" w:cs="Arial"/>
          <w:sz w:val="24"/>
          <w:szCs w:val="24"/>
        </w:rPr>
      </w:pPr>
    </w:p>
    <w:p w14:paraId="3B63F5B8" w14:textId="1A55CA6C" w:rsidR="00A679FE" w:rsidRPr="00610FA9" w:rsidRDefault="00A679FE" w:rsidP="00A679FE">
      <w:pPr>
        <w:pStyle w:val="TempNormal"/>
        <w:spacing w:after="0"/>
        <w:ind w:left="709" w:hanging="709"/>
        <w:rPr>
          <w:rFonts w:cs="Arial"/>
        </w:rPr>
      </w:pPr>
      <w:r w:rsidRPr="00610FA9">
        <w:rPr>
          <w:rFonts w:cs="Arial"/>
        </w:rPr>
        <w:t>3</w:t>
      </w:r>
      <w:r w:rsidR="00923648" w:rsidRPr="00610FA9">
        <w:rPr>
          <w:rFonts w:cs="Arial"/>
        </w:rPr>
        <w:t>.6</w:t>
      </w:r>
      <w:r w:rsidR="00923648" w:rsidRPr="00610FA9">
        <w:rPr>
          <w:rFonts w:cs="Arial"/>
        </w:rPr>
        <w:tab/>
      </w:r>
      <w:r w:rsidRPr="00610FA9">
        <w:rPr>
          <w:rFonts w:cs="Arial"/>
        </w:rPr>
        <w:t xml:space="preserve">The Council’s Employee Assistance Programme (EAP) provides free, confidential telephone counselling and support and is available 24/7. </w:t>
      </w:r>
      <w:r w:rsidR="001570A3">
        <w:rPr>
          <w:rStyle w:val="normaltextrun"/>
          <w:rFonts w:cs="Arial"/>
          <w:color w:val="000000"/>
          <w:shd w:val="clear" w:color="auto" w:fill="FFFFFF"/>
        </w:rPr>
        <w:t>Telephone 0800 028 0199.  Support is also available  on the </w:t>
      </w:r>
      <w:hyperlink r:id="rId13" w:tgtFrame="_blank" w:history="1">
        <w:r w:rsidR="001570A3">
          <w:rPr>
            <w:rStyle w:val="normaltextrun"/>
            <w:rFonts w:cs="Arial"/>
            <w:color w:val="0000FF"/>
            <w:u w:val="single"/>
            <w:shd w:val="clear" w:color="auto" w:fill="FFFFFF"/>
          </w:rPr>
          <w:t>Health Assured website</w:t>
        </w:r>
      </w:hyperlink>
      <w:r w:rsidR="00A7634F">
        <w:rPr>
          <w:rStyle w:val="normaltextrun"/>
          <w:rFonts w:cs="Arial"/>
          <w:color w:val="0000FF"/>
          <w:u w:val="single"/>
          <w:shd w:val="clear" w:color="auto" w:fill="FFFFFF"/>
        </w:rPr>
        <w:t xml:space="preserve"> </w:t>
      </w:r>
      <w:r w:rsidR="001570A3">
        <w:rPr>
          <w:rStyle w:val="normaltextrun"/>
          <w:rFonts w:cs="Arial"/>
          <w:color w:val="000000"/>
          <w:shd w:val="clear" w:color="auto" w:fill="FFFFFF"/>
        </w:rPr>
        <w:t>(link is external) (username: Wellbeing; password: MindTestWorm20).</w:t>
      </w:r>
      <w:r w:rsidRPr="00610FA9">
        <w:rPr>
          <w:rFonts w:cs="Arial"/>
        </w:rPr>
        <w:t xml:space="preserve"> </w:t>
      </w:r>
    </w:p>
    <w:p w14:paraId="04D6600D" w14:textId="77777777" w:rsidR="007139CB" w:rsidRPr="002A0372" w:rsidRDefault="007139CB" w:rsidP="00B269C0">
      <w:pPr>
        <w:pStyle w:val="Heading1"/>
        <w:spacing w:after="0" w:line="240" w:lineRule="auto"/>
        <w:rPr>
          <w:rFonts w:ascii="Arial" w:hAnsi="Arial"/>
          <w:color w:val="auto"/>
          <w:sz w:val="22"/>
          <w:szCs w:val="22"/>
        </w:rPr>
      </w:pPr>
    </w:p>
    <w:p w14:paraId="2F2F7BC9" w14:textId="77777777" w:rsidR="007B774C" w:rsidRDefault="007B774C">
      <w:pPr>
        <w:rPr>
          <w:rFonts w:ascii="Arial" w:hAnsi="Arial" w:cs="Arial"/>
          <w:b/>
          <w:sz w:val="32"/>
        </w:rPr>
      </w:pPr>
      <w:bookmarkStart w:id="7" w:name="_Toc522718331"/>
      <w:r>
        <w:rPr>
          <w:rFonts w:ascii="Arial" w:hAnsi="Arial" w:cs="Arial"/>
          <w:b/>
          <w:sz w:val="32"/>
        </w:rPr>
        <w:br w:type="page"/>
      </w:r>
    </w:p>
    <w:p w14:paraId="4BAC962D" w14:textId="77777777" w:rsidR="00E70A7B" w:rsidRDefault="00E04929" w:rsidP="00E04929">
      <w:pPr>
        <w:rPr>
          <w:rFonts w:ascii="Arial" w:hAnsi="Arial" w:cs="Arial"/>
          <w:b/>
          <w:sz w:val="32"/>
        </w:rPr>
      </w:pPr>
      <w:r w:rsidRPr="002A0372">
        <w:rPr>
          <w:rFonts w:ascii="Arial" w:hAnsi="Arial" w:cs="Arial"/>
          <w:b/>
          <w:sz w:val="32"/>
        </w:rPr>
        <w:lastRenderedPageBreak/>
        <w:t>4.</w:t>
      </w:r>
      <w:r w:rsidRPr="002A0372">
        <w:rPr>
          <w:rFonts w:ascii="Arial" w:hAnsi="Arial" w:cs="Arial"/>
          <w:b/>
          <w:sz w:val="32"/>
        </w:rPr>
        <w:tab/>
      </w:r>
      <w:r w:rsidR="00E70A7B" w:rsidRPr="002A0372">
        <w:rPr>
          <w:rFonts w:ascii="Arial" w:hAnsi="Arial" w:cs="Arial"/>
          <w:b/>
          <w:sz w:val="32"/>
        </w:rPr>
        <w:t xml:space="preserve">Notification </w:t>
      </w:r>
      <w:r w:rsidR="001A6DF3" w:rsidRPr="002A0372">
        <w:rPr>
          <w:rFonts w:ascii="Arial" w:hAnsi="Arial" w:cs="Arial"/>
          <w:b/>
          <w:sz w:val="32"/>
        </w:rPr>
        <w:t xml:space="preserve">and evidence </w:t>
      </w:r>
      <w:r w:rsidR="00E70A7B" w:rsidRPr="002A0372">
        <w:rPr>
          <w:rFonts w:ascii="Arial" w:hAnsi="Arial" w:cs="Arial"/>
          <w:b/>
          <w:sz w:val="32"/>
        </w:rPr>
        <w:t xml:space="preserve">of </w:t>
      </w:r>
      <w:r w:rsidR="001A6DF3" w:rsidRPr="002A0372">
        <w:rPr>
          <w:rFonts w:ascii="Arial" w:hAnsi="Arial" w:cs="Arial"/>
          <w:b/>
          <w:sz w:val="32"/>
        </w:rPr>
        <w:t>s</w:t>
      </w:r>
      <w:r w:rsidR="00E70A7B" w:rsidRPr="002A0372">
        <w:rPr>
          <w:rFonts w:ascii="Arial" w:hAnsi="Arial" w:cs="Arial"/>
          <w:b/>
          <w:sz w:val="32"/>
        </w:rPr>
        <w:t xml:space="preserve">ickness </w:t>
      </w:r>
      <w:bookmarkEnd w:id="7"/>
    </w:p>
    <w:p w14:paraId="370A131E" w14:textId="77777777" w:rsidR="00FD6CD5" w:rsidRPr="00FD6CD5" w:rsidRDefault="00FD6CD5" w:rsidP="00FD6CD5">
      <w:pPr>
        <w:ind w:left="709" w:hanging="709"/>
        <w:rPr>
          <w:rFonts w:ascii="Arial" w:hAnsi="Arial" w:cs="Arial"/>
          <w:sz w:val="24"/>
          <w:szCs w:val="24"/>
        </w:rPr>
      </w:pPr>
      <w:r w:rsidRPr="00FD6CD5">
        <w:rPr>
          <w:rFonts w:ascii="Arial" w:hAnsi="Arial" w:cs="Arial"/>
          <w:sz w:val="24"/>
          <w:szCs w:val="24"/>
        </w:rPr>
        <w:t>4.1</w:t>
      </w:r>
      <w:r>
        <w:rPr>
          <w:rFonts w:ascii="Arial" w:hAnsi="Arial" w:cs="Arial"/>
          <w:sz w:val="24"/>
          <w:szCs w:val="24"/>
        </w:rPr>
        <w:tab/>
        <w:t>School reporting procedures for staff reporting in as sick are set out separately to this policy.  The following principles apply:</w:t>
      </w:r>
    </w:p>
    <w:p w14:paraId="188C266A" w14:textId="77777777" w:rsidR="001A6DF3" w:rsidRPr="002A0372" w:rsidRDefault="00B14A3F" w:rsidP="00036558">
      <w:pPr>
        <w:pStyle w:val="NormalWeb"/>
        <w:ind w:left="709" w:hanging="709"/>
        <w:rPr>
          <w:rFonts w:ascii="Arial" w:hAnsi="Arial" w:cs="Arial"/>
          <w:szCs w:val="22"/>
        </w:rPr>
      </w:pPr>
      <w:bookmarkStart w:id="8" w:name="_Toc508281560"/>
      <w:r w:rsidRPr="002A0372">
        <w:rPr>
          <w:rFonts w:ascii="Arial" w:hAnsi="Arial" w:cs="Arial"/>
          <w:szCs w:val="22"/>
        </w:rPr>
        <w:t>4</w:t>
      </w:r>
      <w:r w:rsidR="001A6DF3" w:rsidRPr="002A0372">
        <w:rPr>
          <w:rFonts w:ascii="Arial" w:hAnsi="Arial" w:cs="Arial"/>
          <w:szCs w:val="22"/>
        </w:rPr>
        <w:t>.</w:t>
      </w:r>
      <w:r w:rsidR="001A7399">
        <w:rPr>
          <w:rFonts w:ascii="Arial" w:hAnsi="Arial" w:cs="Arial"/>
          <w:szCs w:val="22"/>
        </w:rPr>
        <w:t>2</w:t>
      </w:r>
      <w:r w:rsidR="001A6DF3" w:rsidRPr="002A0372">
        <w:rPr>
          <w:rFonts w:ascii="Arial" w:hAnsi="Arial" w:cs="Arial"/>
          <w:szCs w:val="22"/>
        </w:rPr>
        <w:tab/>
        <w:t xml:space="preserve">On the first day of sickness absence, the employee must inform his/her manager as soon as reasonably practicable </w:t>
      </w:r>
      <w:r w:rsidR="00B364B3">
        <w:rPr>
          <w:rFonts w:ascii="Arial" w:hAnsi="Arial" w:cs="Arial"/>
          <w:szCs w:val="22"/>
        </w:rPr>
        <w:t>and ideally prior to their start time</w:t>
      </w:r>
      <w:r w:rsidR="00EB7434">
        <w:rPr>
          <w:rFonts w:ascii="Arial" w:hAnsi="Arial" w:cs="Arial"/>
          <w:szCs w:val="22"/>
        </w:rPr>
        <w:t>,</w:t>
      </w:r>
      <w:r w:rsidR="00B364B3" w:rsidRPr="002A0372">
        <w:rPr>
          <w:rFonts w:ascii="Arial" w:hAnsi="Arial" w:cs="Arial"/>
          <w:szCs w:val="22"/>
        </w:rPr>
        <w:t xml:space="preserve"> </w:t>
      </w:r>
      <w:r w:rsidR="001A6DF3" w:rsidRPr="002A0372">
        <w:rPr>
          <w:rFonts w:ascii="Arial" w:hAnsi="Arial" w:cs="Arial"/>
          <w:szCs w:val="22"/>
        </w:rPr>
        <w:t xml:space="preserve">that he/she will not be working because of illness or injury. </w:t>
      </w:r>
      <w:r w:rsidR="00B364B3">
        <w:rPr>
          <w:rFonts w:ascii="Arial" w:hAnsi="Arial" w:cs="Arial"/>
          <w:szCs w:val="22"/>
        </w:rPr>
        <w:t xml:space="preserve"> </w:t>
      </w:r>
    </w:p>
    <w:p w14:paraId="53AA730B" w14:textId="77777777" w:rsidR="001A6DF3" w:rsidRPr="002A0372" w:rsidRDefault="00B14A3F" w:rsidP="001A6DF3">
      <w:pPr>
        <w:pStyle w:val="NormalWeb"/>
        <w:ind w:left="709" w:hanging="709"/>
        <w:rPr>
          <w:rFonts w:ascii="Arial" w:hAnsi="Arial" w:cs="Arial"/>
          <w:szCs w:val="22"/>
        </w:rPr>
      </w:pPr>
      <w:r w:rsidRPr="002A0372">
        <w:rPr>
          <w:rFonts w:ascii="Arial" w:hAnsi="Arial" w:cs="Arial"/>
          <w:szCs w:val="22"/>
        </w:rPr>
        <w:t>4</w:t>
      </w:r>
      <w:r w:rsidR="001A6DF3" w:rsidRPr="002A0372">
        <w:rPr>
          <w:rFonts w:ascii="Arial" w:hAnsi="Arial" w:cs="Arial"/>
          <w:szCs w:val="22"/>
        </w:rPr>
        <w:t>.</w:t>
      </w:r>
      <w:r w:rsidR="001A7399">
        <w:rPr>
          <w:rFonts w:ascii="Arial" w:hAnsi="Arial" w:cs="Arial"/>
          <w:szCs w:val="22"/>
        </w:rPr>
        <w:t>3</w:t>
      </w:r>
      <w:r w:rsidR="001A6DF3" w:rsidRPr="002A0372">
        <w:rPr>
          <w:rFonts w:ascii="Arial" w:hAnsi="Arial" w:cs="Arial"/>
          <w:szCs w:val="22"/>
        </w:rPr>
        <w:tab/>
        <w:t xml:space="preserve">The employee should provide a clear reason </w:t>
      </w:r>
      <w:r w:rsidR="00B364B3">
        <w:rPr>
          <w:rFonts w:ascii="Arial" w:hAnsi="Arial" w:cs="Arial"/>
          <w:szCs w:val="22"/>
        </w:rPr>
        <w:t>for the absence and the likely duration</w:t>
      </w:r>
      <w:r w:rsidR="001A6DF3" w:rsidRPr="002A0372">
        <w:rPr>
          <w:rFonts w:ascii="Arial" w:hAnsi="Arial" w:cs="Arial"/>
          <w:szCs w:val="22"/>
        </w:rPr>
        <w:t>. The employee should also be prepared to discuss briefly any consequences of his/her absence</w:t>
      </w:r>
      <w:r w:rsidR="00FD6CD5">
        <w:rPr>
          <w:rFonts w:ascii="Arial" w:hAnsi="Arial" w:cs="Arial"/>
          <w:szCs w:val="22"/>
        </w:rPr>
        <w:t xml:space="preserve"> and what</w:t>
      </w:r>
      <w:r w:rsidR="001A6DF3" w:rsidRPr="002A0372">
        <w:rPr>
          <w:rFonts w:ascii="Arial" w:hAnsi="Arial" w:cs="Arial"/>
          <w:szCs w:val="22"/>
        </w:rPr>
        <w:t xml:space="preserve"> work needs to be covered.</w:t>
      </w:r>
      <w:r w:rsidR="00B364B3" w:rsidRPr="00B364B3">
        <w:rPr>
          <w:rFonts w:ascii="Arial" w:hAnsi="Arial" w:cs="Arial"/>
          <w:szCs w:val="22"/>
        </w:rPr>
        <w:t xml:space="preserve"> </w:t>
      </w:r>
      <w:r w:rsidR="00B364B3">
        <w:rPr>
          <w:rFonts w:ascii="Arial" w:hAnsi="Arial" w:cs="Arial"/>
          <w:szCs w:val="22"/>
        </w:rPr>
        <w:t xml:space="preserve">The </w:t>
      </w:r>
      <w:r w:rsidR="00FD6CD5">
        <w:rPr>
          <w:rFonts w:ascii="Arial" w:hAnsi="Arial" w:cs="Arial"/>
          <w:szCs w:val="22"/>
        </w:rPr>
        <w:t xml:space="preserve">reporting </w:t>
      </w:r>
      <w:r w:rsidR="00B364B3">
        <w:rPr>
          <w:rFonts w:ascii="Arial" w:hAnsi="Arial" w:cs="Arial"/>
          <w:szCs w:val="22"/>
        </w:rPr>
        <w:t>of updates after the first day of absence will be subject to agreement between the manager and the employee depending on the reason for the absence and the likely du</w:t>
      </w:r>
      <w:r w:rsidR="00EB7434">
        <w:rPr>
          <w:rFonts w:ascii="Arial" w:hAnsi="Arial" w:cs="Arial"/>
          <w:szCs w:val="22"/>
        </w:rPr>
        <w:t>r</w:t>
      </w:r>
      <w:r w:rsidR="00B364B3">
        <w:rPr>
          <w:rFonts w:ascii="Arial" w:hAnsi="Arial" w:cs="Arial"/>
          <w:szCs w:val="22"/>
        </w:rPr>
        <w:t xml:space="preserve">ation.  </w:t>
      </w:r>
    </w:p>
    <w:p w14:paraId="4D0C5239" w14:textId="77777777" w:rsidR="001A6DF3" w:rsidRPr="002A0372" w:rsidRDefault="00B14A3F" w:rsidP="001A6DF3">
      <w:pPr>
        <w:pStyle w:val="NormalWeb"/>
        <w:ind w:left="709" w:hanging="709"/>
        <w:rPr>
          <w:rFonts w:ascii="Arial" w:hAnsi="Arial" w:cs="Arial"/>
          <w:szCs w:val="22"/>
        </w:rPr>
      </w:pPr>
      <w:r w:rsidRPr="002A0372">
        <w:rPr>
          <w:rFonts w:ascii="Arial" w:hAnsi="Arial" w:cs="Arial"/>
          <w:szCs w:val="22"/>
        </w:rPr>
        <w:t>4</w:t>
      </w:r>
      <w:r w:rsidR="001A6DF3" w:rsidRPr="002A0372">
        <w:rPr>
          <w:rFonts w:ascii="Arial" w:hAnsi="Arial" w:cs="Arial"/>
          <w:szCs w:val="22"/>
        </w:rPr>
        <w:t>.</w:t>
      </w:r>
      <w:r w:rsidR="001A7399">
        <w:rPr>
          <w:rFonts w:ascii="Arial" w:hAnsi="Arial" w:cs="Arial"/>
          <w:szCs w:val="22"/>
        </w:rPr>
        <w:t>4</w:t>
      </w:r>
      <w:r w:rsidR="001A6DF3" w:rsidRPr="002A0372">
        <w:rPr>
          <w:rFonts w:ascii="Arial" w:hAnsi="Arial" w:cs="Arial"/>
          <w:szCs w:val="22"/>
        </w:rPr>
        <w:tab/>
        <w:t xml:space="preserve">Notification of sickness absence </w:t>
      </w:r>
      <w:r w:rsidR="00B364B3">
        <w:rPr>
          <w:rFonts w:ascii="Arial" w:hAnsi="Arial" w:cs="Arial"/>
          <w:szCs w:val="22"/>
        </w:rPr>
        <w:t xml:space="preserve">should ideally </w:t>
      </w:r>
      <w:r w:rsidR="001A6DF3" w:rsidRPr="002A0372">
        <w:rPr>
          <w:rFonts w:ascii="Arial" w:hAnsi="Arial" w:cs="Arial"/>
          <w:szCs w:val="22"/>
        </w:rPr>
        <w:t xml:space="preserve">be via telephone, rather than text message, email or social media. In exceptional circumstances where the employee is unable to telephone (for example, because of hospitalisation), another person such as a friend or relative can contact the </w:t>
      </w:r>
      <w:r w:rsidR="004D3B09">
        <w:rPr>
          <w:rFonts w:ascii="Arial" w:hAnsi="Arial" w:cs="Arial"/>
          <w:szCs w:val="22"/>
        </w:rPr>
        <w:t>Schoo</w:t>
      </w:r>
      <w:r w:rsidR="00036558" w:rsidRPr="002A0372">
        <w:rPr>
          <w:rFonts w:ascii="Arial" w:hAnsi="Arial" w:cs="Arial"/>
          <w:szCs w:val="22"/>
        </w:rPr>
        <w:t>l</w:t>
      </w:r>
      <w:r w:rsidR="001A6DF3" w:rsidRPr="002A0372">
        <w:rPr>
          <w:rFonts w:ascii="Arial" w:hAnsi="Arial" w:cs="Arial"/>
          <w:szCs w:val="22"/>
        </w:rPr>
        <w:t xml:space="preserve"> on his/her behalf.</w:t>
      </w:r>
    </w:p>
    <w:p w14:paraId="6CBB3DC1" w14:textId="1CB37F5B" w:rsidR="001A6DF3" w:rsidRPr="002A0372" w:rsidRDefault="00B14A3F" w:rsidP="001A6DF3">
      <w:pPr>
        <w:pStyle w:val="NormalWeb"/>
        <w:ind w:left="709" w:hanging="709"/>
        <w:rPr>
          <w:rFonts w:ascii="Arial" w:hAnsi="Arial" w:cs="Arial"/>
          <w:szCs w:val="22"/>
        </w:rPr>
      </w:pPr>
      <w:r w:rsidRPr="002A0372">
        <w:rPr>
          <w:rFonts w:ascii="Arial" w:hAnsi="Arial" w:cs="Arial"/>
          <w:szCs w:val="22"/>
        </w:rPr>
        <w:t>4</w:t>
      </w:r>
      <w:r w:rsidR="001A6DF3" w:rsidRPr="002A0372">
        <w:rPr>
          <w:rFonts w:ascii="Arial" w:hAnsi="Arial" w:cs="Arial"/>
          <w:szCs w:val="22"/>
        </w:rPr>
        <w:t>.</w:t>
      </w:r>
      <w:r w:rsidR="001A7399">
        <w:rPr>
          <w:rFonts w:ascii="Arial" w:hAnsi="Arial" w:cs="Arial"/>
          <w:szCs w:val="22"/>
        </w:rPr>
        <w:t>5</w:t>
      </w:r>
      <w:r w:rsidR="001A6DF3" w:rsidRPr="002A0372">
        <w:rPr>
          <w:rFonts w:ascii="Arial" w:hAnsi="Arial" w:cs="Arial"/>
          <w:szCs w:val="22"/>
        </w:rPr>
        <w:tab/>
        <w:t xml:space="preserve">If an employee comes to </w:t>
      </w:r>
      <w:r w:rsidR="00467CE7" w:rsidRPr="002A0372">
        <w:rPr>
          <w:rFonts w:ascii="Arial" w:hAnsi="Arial" w:cs="Arial"/>
          <w:szCs w:val="22"/>
        </w:rPr>
        <w:t>work but</w:t>
      </w:r>
      <w:r w:rsidR="001A6DF3" w:rsidRPr="002A0372">
        <w:rPr>
          <w:rFonts w:ascii="Arial" w:hAnsi="Arial" w:cs="Arial"/>
          <w:szCs w:val="22"/>
        </w:rPr>
        <w:t xml:space="preserve"> needs to leave during the day because of ill health, he/she should inform his/her manager before leaving work. If the manager is unavailable, the employee should inform the next most appropriate person within the department.</w:t>
      </w:r>
    </w:p>
    <w:p w14:paraId="663D0847" w14:textId="77777777" w:rsidR="001A6DF3" w:rsidRPr="002A0372" w:rsidRDefault="00B14A3F" w:rsidP="001A6DF3">
      <w:pPr>
        <w:pStyle w:val="NormalWeb"/>
        <w:ind w:left="709" w:hanging="709"/>
        <w:rPr>
          <w:rFonts w:ascii="Arial" w:hAnsi="Arial" w:cs="Arial"/>
          <w:szCs w:val="22"/>
        </w:rPr>
      </w:pPr>
      <w:r w:rsidRPr="002A0372">
        <w:rPr>
          <w:rFonts w:ascii="Arial" w:hAnsi="Arial" w:cs="Arial"/>
          <w:szCs w:val="22"/>
        </w:rPr>
        <w:t>4</w:t>
      </w:r>
      <w:r w:rsidR="001A6DF3" w:rsidRPr="002A0372">
        <w:rPr>
          <w:rFonts w:ascii="Arial" w:hAnsi="Arial" w:cs="Arial"/>
          <w:szCs w:val="22"/>
        </w:rPr>
        <w:t>.</w:t>
      </w:r>
      <w:r w:rsidR="001A7399">
        <w:rPr>
          <w:rFonts w:ascii="Arial" w:hAnsi="Arial" w:cs="Arial"/>
          <w:szCs w:val="22"/>
        </w:rPr>
        <w:t>6</w:t>
      </w:r>
      <w:r w:rsidR="001A6DF3" w:rsidRPr="002A0372">
        <w:rPr>
          <w:rFonts w:ascii="Arial" w:hAnsi="Arial" w:cs="Arial"/>
          <w:szCs w:val="22"/>
        </w:rPr>
        <w:tab/>
        <w:t>Sickness absence that begins part way through the day will count as one full day's sickness absence if the employee leaves before completing 50% of his/her working day. Where sickness absence begins after the employee has completed 50% of his/her working day, this should be recorded as half a day's absence.</w:t>
      </w:r>
    </w:p>
    <w:p w14:paraId="4E736CAD" w14:textId="77777777" w:rsidR="001A6DF3" w:rsidRPr="002A0372" w:rsidRDefault="00B14A3F" w:rsidP="001A6DF3">
      <w:pPr>
        <w:pStyle w:val="NormalWeb"/>
        <w:ind w:left="709" w:hanging="709"/>
        <w:rPr>
          <w:rFonts w:ascii="Arial" w:hAnsi="Arial" w:cs="Arial"/>
          <w:szCs w:val="22"/>
        </w:rPr>
      </w:pPr>
      <w:r w:rsidRPr="002A0372">
        <w:rPr>
          <w:rFonts w:ascii="Arial" w:hAnsi="Arial" w:cs="Arial"/>
          <w:szCs w:val="22"/>
        </w:rPr>
        <w:t>4</w:t>
      </w:r>
      <w:r w:rsidR="001A6DF3" w:rsidRPr="002A0372">
        <w:rPr>
          <w:rFonts w:ascii="Arial" w:hAnsi="Arial" w:cs="Arial"/>
          <w:szCs w:val="22"/>
        </w:rPr>
        <w:t>.</w:t>
      </w:r>
      <w:r w:rsidR="001A7399">
        <w:rPr>
          <w:rFonts w:ascii="Arial" w:hAnsi="Arial" w:cs="Arial"/>
          <w:szCs w:val="22"/>
        </w:rPr>
        <w:t>7</w:t>
      </w:r>
      <w:r w:rsidR="001A6DF3" w:rsidRPr="002A0372">
        <w:rPr>
          <w:rFonts w:ascii="Arial" w:hAnsi="Arial" w:cs="Arial"/>
          <w:szCs w:val="22"/>
        </w:rPr>
        <w:tab/>
        <w:t>The first seven calendar days of sickness can be self-certificated.  If the employee's sickness lasts for ei</w:t>
      </w:r>
      <w:r w:rsidR="00CB1656" w:rsidRPr="002A0372">
        <w:rPr>
          <w:rFonts w:ascii="Arial" w:hAnsi="Arial" w:cs="Arial"/>
          <w:szCs w:val="22"/>
        </w:rPr>
        <w:t>ght calendar days or more, the</w:t>
      </w:r>
      <w:r w:rsidR="001A6DF3" w:rsidRPr="002A0372">
        <w:rPr>
          <w:rFonts w:ascii="Arial" w:hAnsi="Arial" w:cs="Arial"/>
          <w:szCs w:val="22"/>
        </w:rPr>
        <w:t xml:space="preserve"> employee </w:t>
      </w:r>
      <w:r w:rsidR="00CB1656" w:rsidRPr="002A0372">
        <w:rPr>
          <w:rFonts w:ascii="Arial" w:hAnsi="Arial" w:cs="Arial"/>
          <w:szCs w:val="22"/>
        </w:rPr>
        <w:t>must provide</w:t>
      </w:r>
      <w:r w:rsidR="001A6DF3" w:rsidRPr="002A0372">
        <w:rPr>
          <w:rFonts w:ascii="Arial" w:hAnsi="Arial" w:cs="Arial"/>
          <w:szCs w:val="22"/>
        </w:rPr>
        <w:t xml:space="preserve"> a fit note from his/her doctor as soon as possible. A doctor's fit note may state that the employee:</w:t>
      </w:r>
    </w:p>
    <w:p w14:paraId="3D1CFD5E" w14:textId="77777777" w:rsidR="001A6DF3" w:rsidRPr="002A0372" w:rsidRDefault="001A6DF3" w:rsidP="00610FA9">
      <w:pPr>
        <w:pStyle w:val="ListParagraph"/>
        <w:numPr>
          <w:ilvl w:val="0"/>
          <w:numId w:val="16"/>
        </w:numPr>
        <w:spacing w:before="100" w:beforeAutospacing="1" w:after="100" w:afterAutospacing="1" w:line="240" w:lineRule="auto"/>
        <w:ind w:left="1134" w:hanging="425"/>
        <w:rPr>
          <w:rFonts w:ascii="Arial" w:eastAsia="Times New Roman" w:hAnsi="Arial" w:cs="Arial"/>
          <w:sz w:val="24"/>
        </w:rPr>
      </w:pPr>
      <w:r w:rsidRPr="002A0372">
        <w:rPr>
          <w:rFonts w:ascii="Arial" w:eastAsia="Times New Roman" w:hAnsi="Arial" w:cs="Arial"/>
          <w:sz w:val="24"/>
        </w:rPr>
        <w:t>is "not fit for work", in which case the employee should remain off work; or</w:t>
      </w:r>
    </w:p>
    <w:p w14:paraId="1C30D4CB" w14:textId="77777777" w:rsidR="001A6DF3" w:rsidRPr="002A0372" w:rsidRDefault="001A6DF3" w:rsidP="00610FA9">
      <w:pPr>
        <w:pStyle w:val="ListParagraph"/>
        <w:numPr>
          <w:ilvl w:val="0"/>
          <w:numId w:val="16"/>
        </w:numPr>
        <w:spacing w:before="100" w:beforeAutospacing="1" w:after="100" w:afterAutospacing="1" w:line="240" w:lineRule="auto"/>
        <w:ind w:left="1134" w:hanging="425"/>
        <w:rPr>
          <w:rFonts w:ascii="Arial" w:eastAsia="Times New Roman" w:hAnsi="Arial" w:cs="Arial"/>
          <w:sz w:val="24"/>
        </w:rPr>
      </w:pPr>
      <w:r w:rsidRPr="002A0372">
        <w:rPr>
          <w:rFonts w:ascii="Arial" w:eastAsia="Times New Roman" w:hAnsi="Arial" w:cs="Arial"/>
          <w:sz w:val="24"/>
        </w:rPr>
        <w:t>"may be fit for work", if the doctor's recommendations are followed (for example, a phased return, amended job duties, altered hours of work, or workplace adaptations).</w:t>
      </w:r>
    </w:p>
    <w:p w14:paraId="18603AD4" w14:textId="77777777" w:rsidR="001A6DF3" w:rsidRPr="002A0372" w:rsidRDefault="00B14A3F" w:rsidP="001A6DF3">
      <w:pPr>
        <w:pStyle w:val="NormalWeb"/>
        <w:ind w:left="709" w:hanging="709"/>
        <w:rPr>
          <w:rFonts w:ascii="Arial" w:hAnsi="Arial" w:cs="Arial"/>
          <w:szCs w:val="22"/>
        </w:rPr>
      </w:pPr>
      <w:r w:rsidRPr="002A0372">
        <w:rPr>
          <w:rFonts w:ascii="Arial" w:hAnsi="Arial" w:cs="Arial"/>
          <w:szCs w:val="22"/>
        </w:rPr>
        <w:t>4</w:t>
      </w:r>
      <w:r w:rsidR="001A6DF3" w:rsidRPr="002A0372">
        <w:rPr>
          <w:rFonts w:ascii="Arial" w:hAnsi="Arial" w:cs="Arial"/>
          <w:szCs w:val="22"/>
        </w:rPr>
        <w:t>.</w:t>
      </w:r>
      <w:r w:rsidR="001A7399">
        <w:rPr>
          <w:rFonts w:ascii="Arial" w:hAnsi="Arial" w:cs="Arial"/>
          <w:szCs w:val="22"/>
        </w:rPr>
        <w:t>8</w:t>
      </w:r>
      <w:r w:rsidR="001A6DF3" w:rsidRPr="002A0372">
        <w:rPr>
          <w:rFonts w:ascii="Arial" w:hAnsi="Arial" w:cs="Arial"/>
          <w:szCs w:val="22"/>
        </w:rPr>
        <w:tab/>
      </w:r>
      <w:r w:rsidR="007633BC">
        <w:rPr>
          <w:rFonts w:ascii="Arial" w:hAnsi="Arial" w:cs="Arial"/>
          <w:szCs w:val="22"/>
        </w:rPr>
        <w:t>T</w:t>
      </w:r>
      <w:r w:rsidR="001A6DF3" w:rsidRPr="002A0372">
        <w:rPr>
          <w:rFonts w:ascii="Arial" w:hAnsi="Arial" w:cs="Arial"/>
          <w:szCs w:val="22"/>
        </w:rPr>
        <w:t>he manag</w:t>
      </w:r>
      <w:r w:rsidR="007633BC">
        <w:rPr>
          <w:rFonts w:ascii="Arial" w:hAnsi="Arial" w:cs="Arial"/>
          <w:szCs w:val="22"/>
        </w:rPr>
        <w:t>er</w:t>
      </w:r>
      <w:r w:rsidR="001A6DF3" w:rsidRPr="002A0372">
        <w:rPr>
          <w:rFonts w:ascii="Arial" w:hAnsi="Arial" w:cs="Arial"/>
          <w:szCs w:val="22"/>
        </w:rPr>
        <w:t xml:space="preserve"> should take what the employee's doctor has written seriously and</w:t>
      </w:r>
      <w:r w:rsidR="00CA44FF">
        <w:rPr>
          <w:rFonts w:ascii="Arial" w:hAnsi="Arial" w:cs="Arial"/>
          <w:szCs w:val="22"/>
        </w:rPr>
        <w:t xml:space="preserve"> give</w:t>
      </w:r>
      <w:r w:rsidR="001A6DF3" w:rsidRPr="002A0372">
        <w:rPr>
          <w:rFonts w:ascii="Arial" w:hAnsi="Arial" w:cs="Arial"/>
          <w:szCs w:val="22"/>
        </w:rPr>
        <w:t xml:space="preserve"> </w:t>
      </w:r>
      <w:r w:rsidR="007633BC">
        <w:rPr>
          <w:rFonts w:ascii="Arial" w:hAnsi="Arial" w:cs="Arial"/>
          <w:szCs w:val="22"/>
        </w:rPr>
        <w:t xml:space="preserve">it </w:t>
      </w:r>
      <w:r w:rsidR="001A6DF3" w:rsidRPr="002A0372">
        <w:rPr>
          <w:rFonts w:ascii="Arial" w:hAnsi="Arial" w:cs="Arial"/>
          <w:szCs w:val="22"/>
        </w:rPr>
        <w:t>fair consideration - in</w:t>
      </w:r>
      <w:r w:rsidR="0013011E" w:rsidRPr="002A0372">
        <w:rPr>
          <w:rFonts w:ascii="Arial" w:hAnsi="Arial" w:cs="Arial"/>
          <w:szCs w:val="22"/>
        </w:rPr>
        <w:t xml:space="preserve"> consultation with the employee, </w:t>
      </w:r>
      <w:r w:rsidR="001A6DF3" w:rsidRPr="002A0372">
        <w:rPr>
          <w:rFonts w:ascii="Arial" w:hAnsi="Arial" w:cs="Arial"/>
          <w:szCs w:val="22"/>
        </w:rPr>
        <w:t xml:space="preserve">HR and </w:t>
      </w:r>
      <w:r w:rsidR="0013011E" w:rsidRPr="002A0372">
        <w:rPr>
          <w:rFonts w:ascii="Arial" w:eastAsia="Times New Roman" w:hAnsi="Arial" w:cs="Arial"/>
          <w:szCs w:val="22"/>
        </w:rPr>
        <w:t xml:space="preserve">Occupational Health </w:t>
      </w:r>
      <w:r w:rsidR="001A6DF3" w:rsidRPr="002A0372">
        <w:rPr>
          <w:rFonts w:ascii="Arial" w:hAnsi="Arial" w:cs="Arial"/>
          <w:szCs w:val="22"/>
        </w:rPr>
        <w:t>- as to whether or not any of the changes recommended by the doctor can be accommodated.</w:t>
      </w:r>
    </w:p>
    <w:bookmarkEnd w:id="8"/>
    <w:p w14:paraId="3EBD8AA4" w14:textId="77777777" w:rsidR="007B774C" w:rsidRDefault="007B774C">
      <w:pPr>
        <w:rPr>
          <w:rFonts w:ascii="Arial" w:eastAsiaTheme="minorEastAsia" w:hAnsi="Arial" w:cs="Arial"/>
          <w:b/>
          <w:sz w:val="32"/>
          <w:szCs w:val="24"/>
          <w:lang w:eastAsia="en-GB"/>
        </w:rPr>
      </w:pPr>
      <w:r>
        <w:rPr>
          <w:rFonts w:ascii="Arial" w:hAnsi="Arial" w:cs="Arial"/>
          <w:b/>
          <w:sz w:val="32"/>
        </w:rPr>
        <w:br w:type="page"/>
      </w:r>
    </w:p>
    <w:p w14:paraId="087C9531" w14:textId="77777777" w:rsidR="00F0448E" w:rsidRPr="002A0372" w:rsidRDefault="00B14A3F" w:rsidP="00F0448E">
      <w:pPr>
        <w:pStyle w:val="NormalWeb"/>
        <w:rPr>
          <w:rFonts w:ascii="Arial" w:hAnsi="Arial" w:cs="Arial"/>
          <w:b/>
          <w:sz w:val="32"/>
        </w:rPr>
      </w:pPr>
      <w:r w:rsidRPr="002A0372">
        <w:rPr>
          <w:rFonts w:ascii="Arial" w:hAnsi="Arial" w:cs="Arial"/>
          <w:b/>
          <w:sz w:val="32"/>
        </w:rPr>
        <w:lastRenderedPageBreak/>
        <w:t>5.</w:t>
      </w:r>
      <w:r w:rsidR="00F0448E" w:rsidRPr="002A0372">
        <w:rPr>
          <w:rFonts w:ascii="Arial" w:hAnsi="Arial" w:cs="Arial"/>
          <w:b/>
          <w:sz w:val="32"/>
        </w:rPr>
        <w:tab/>
        <w:t>Sick pay</w:t>
      </w:r>
    </w:p>
    <w:p w14:paraId="2E742396" w14:textId="77777777" w:rsidR="00C9178B" w:rsidRDefault="00B14A3F" w:rsidP="00C9178B">
      <w:pPr>
        <w:pStyle w:val="NormalWeb"/>
        <w:ind w:left="709" w:hanging="709"/>
        <w:rPr>
          <w:rFonts w:ascii="Arial" w:hAnsi="Arial" w:cs="Arial"/>
          <w:szCs w:val="22"/>
        </w:rPr>
      </w:pPr>
      <w:r w:rsidRPr="002A0372">
        <w:rPr>
          <w:rFonts w:ascii="Arial" w:hAnsi="Arial" w:cs="Arial"/>
          <w:szCs w:val="22"/>
        </w:rPr>
        <w:t>5</w:t>
      </w:r>
      <w:r w:rsidR="004D21E2">
        <w:rPr>
          <w:rFonts w:ascii="Arial" w:hAnsi="Arial" w:cs="Arial"/>
          <w:szCs w:val="22"/>
        </w:rPr>
        <w:t>.1</w:t>
      </w:r>
      <w:r w:rsidR="004D21E2">
        <w:rPr>
          <w:rFonts w:ascii="Arial" w:hAnsi="Arial" w:cs="Arial"/>
          <w:szCs w:val="22"/>
        </w:rPr>
        <w:tab/>
        <w:t xml:space="preserve">The School </w:t>
      </w:r>
      <w:r w:rsidR="00F0448E" w:rsidRPr="002A0372">
        <w:rPr>
          <w:rFonts w:ascii="Arial" w:hAnsi="Arial" w:cs="Arial"/>
          <w:szCs w:val="22"/>
        </w:rPr>
        <w:t>operates a contractual sick pay scheme that is more generous than statutory sick pay (SSP).</w:t>
      </w:r>
      <w:r w:rsidR="00C9178B" w:rsidRPr="002A0372">
        <w:rPr>
          <w:rFonts w:ascii="Arial" w:hAnsi="Arial" w:cs="Arial"/>
          <w:szCs w:val="22"/>
        </w:rPr>
        <w:t xml:space="preserve"> The amount of sick pay that employees receive will be as follows:</w:t>
      </w:r>
    </w:p>
    <w:p w14:paraId="38860078" w14:textId="77777777" w:rsidR="00CA44FF" w:rsidRPr="002A0372" w:rsidRDefault="00CA44FF" w:rsidP="00C9178B">
      <w:pPr>
        <w:pStyle w:val="NormalWeb"/>
        <w:ind w:left="709" w:hanging="709"/>
        <w:rPr>
          <w:rFonts w:ascii="Arial" w:hAnsi="Arial" w:cs="Arial"/>
          <w:szCs w:val="22"/>
        </w:rPr>
      </w:pPr>
      <w:r>
        <w:rPr>
          <w:rFonts w:ascii="Arial" w:hAnsi="Arial" w:cs="Arial"/>
          <w:szCs w:val="22"/>
        </w:rPr>
        <w:tab/>
        <w:t>NJC (Green Book staff)</w:t>
      </w:r>
      <w:r w:rsidR="00C54E03">
        <w:rPr>
          <w:rFonts w:ascii="Arial" w:hAnsi="Arial" w:cs="Arial"/>
          <w:szCs w:val="22"/>
        </w:rPr>
        <w:t xml:space="preserve"> - </w:t>
      </w:r>
      <w:r w:rsidR="00C54E03" w:rsidRPr="00C54E03">
        <w:rPr>
          <w:rFonts w:ascii="Arial" w:hAnsi="Arial" w:cs="Arial"/>
          <w:szCs w:val="22"/>
        </w:rPr>
        <w:t>based on their length of continuous local government service</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02"/>
        <w:gridCol w:w="4961"/>
      </w:tblGrid>
      <w:tr w:rsidR="003A028C" w:rsidRPr="002A0372" w14:paraId="68A0F943" w14:textId="77777777" w:rsidTr="00F72A0A">
        <w:tc>
          <w:tcPr>
            <w:tcW w:w="3402" w:type="dxa"/>
            <w:tcMar>
              <w:top w:w="0" w:type="dxa"/>
              <w:left w:w="108" w:type="dxa"/>
              <w:bottom w:w="0" w:type="dxa"/>
              <w:right w:w="108" w:type="dxa"/>
            </w:tcMar>
          </w:tcPr>
          <w:p w14:paraId="07CCC04F" w14:textId="77777777" w:rsidR="00C9178B" w:rsidRPr="002A0372" w:rsidRDefault="00C9178B" w:rsidP="00F72A0A">
            <w:pPr>
              <w:autoSpaceDE w:val="0"/>
              <w:autoSpaceDN w:val="0"/>
              <w:spacing w:after="0" w:line="240" w:lineRule="auto"/>
              <w:ind w:left="709" w:hanging="709"/>
              <w:rPr>
                <w:rFonts w:ascii="Arial" w:hAnsi="Arial" w:cs="Arial"/>
                <w:sz w:val="24"/>
                <w:lang w:eastAsia="en-GB"/>
              </w:rPr>
            </w:pPr>
            <w:r w:rsidRPr="002A0372">
              <w:rPr>
                <w:rFonts w:ascii="Arial" w:hAnsi="Arial" w:cs="Arial"/>
                <w:sz w:val="24"/>
                <w:lang w:eastAsia="en-GB"/>
              </w:rPr>
              <w:t>During 1</w:t>
            </w:r>
            <w:r w:rsidRPr="002A0372">
              <w:rPr>
                <w:rFonts w:ascii="Arial" w:hAnsi="Arial" w:cs="Arial"/>
                <w:sz w:val="24"/>
                <w:vertAlign w:val="superscript"/>
                <w:lang w:eastAsia="en-GB"/>
              </w:rPr>
              <w:t>st</w:t>
            </w:r>
            <w:r w:rsidRPr="002A0372">
              <w:rPr>
                <w:rFonts w:ascii="Arial" w:hAnsi="Arial" w:cs="Arial"/>
                <w:sz w:val="24"/>
                <w:lang w:eastAsia="en-GB"/>
              </w:rPr>
              <w:t xml:space="preserve"> year of service</w:t>
            </w:r>
          </w:p>
          <w:p w14:paraId="54FA3977" w14:textId="77777777" w:rsidR="00C9178B" w:rsidRPr="002A0372" w:rsidRDefault="00C9178B" w:rsidP="00F72A0A">
            <w:pPr>
              <w:autoSpaceDE w:val="0"/>
              <w:autoSpaceDN w:val="0"/>
              <w:spacing w:after="0" w:line="240" w:lineRule="auto"/>
              <w:ind w:left="709" w:hanging="709"/>
              <w:rPr>
                <w:rFonts w:ascii="Arial" w:hAnsi="Arial" w:cs="Arial"/>
                <w:sz w:val="24"/>
                <w:lang w:eastAsia="en-GB"/>
              </w:rPr>
            </w:pPr>
          </w:p>
        </w:tc>
        <w:tc>
          <w:tcPr>
            <w:tcW w:w="4961" w:type="dxa"/>
            <w:tcMar>
              <w:top w:w="0" w:type="dxa"/>
              <w:left w:w="108" w:type="dxa"/>
              <w:bottom w:w="0" w:type="dxa"/>
              <w:right w:w="108" w:type="dxa"/>
            </w:tcMar>
          </w:tcPr>
          <w:p w14:paraId="1E7B6EDD" w14:textId="77777777" w:rsidR="00C9178B" w:rsidRDefault="00C9178B" w:rsidP="00F72A0A">
            <w:pPr>
              <w:autoSpaceDE w:val="0"/>
              <w:autoSpaceDN w:val="0"/>
              <w:spacing w:after="0" w:line="240" w:lineRule="auto"/>
              <w:rPr>
                <w:rFonts w:ascii="Arial" w:hAnsi="Arial" w:cs="Arial"/>
                <w:sz w:val="24"/>
                <w:lang w:eastAsia="en-GB"/>
              </w:rPr>
            </w:pPr>
            <w:r w:rsidRPr="002A0372">
              <w:rPr>
                <w:rFonts w:ascii="Arial" w:hAnsi="Arial" w:cs="Arial"/>
                <w:sz w:val="24"/>
                <w:lang w:eastAsia="en-GB"/>
              </w:rPr>
              <w:t>1 month’s full pay and (after completing 4 months’ service) 2 months’ half pay</w:t>
            </w:r>
          </w:p>
          <w:p w14:paraId="0058C598" w14:textId="77777777" w:rsidR="002A0372" w:rsidRPr="002A0372" w:rsidRDefault="002A0372" w:rsidP="00F72A0A">
            <w:pPr>
              <w:autoSpaceDE w:val="0"/>
              <w:autoSpaceDN w:val="0"/>
              <w:spacing w:after="0" w:line="240" w:lineRule="auto"/>
              <w:rPr>
                <w:rFonts w:ascii="Arial" w:hAnsi="Arial" w:cs="Arial"/>
                <w:sz w:val="24"/>
                <w:lang w:eastAsia="en-GB"/>
              </w:rPr>
            </w:pPr>
          </w:p>
        </w:tc>
      </w:tr>
      <w:tr w:rsidR="003A028C" w:rsidRPr="002A0372" w14:paraId="2D040642" w14:textId="77777777" w:rsidTr="00F72A0A">
        <w:tc>
          <w:tcPr>
            <w:tcW w:w="3402" w:type="dxa"/>
            <w:tcMar>
              <w:top w:w="0" w:type="dxa"/>
              <w:left w:w="108" w:type="dxa"/>
              <w:bottom w:w="0" w:type="dxa"/>
              <w:right w:w="108" w:type="dxa"/>
            </w:tcMar>
          </w:tcPr>
          <w:p w14:paraId="02875D28" w14:textId="77777777" w:rsidR="00C9178B" w:rsidRPr="002A0372" w:rsidRDefault="00C9178B" w:rsidP="00F72A0A">
            <w:pPr>
              <w:autoSpaceDE w:val="0"/>
              <w:autoSpaceDN w:val="0"/>
              <w:spacing w:after="0" w:line="240" w:lineRule="auto"/>
              <w:ind w:left="709" w:hanging="709"/>
              <w:rPr>
                <w:rFonts w:ascii="Arial" w:hAnsi="Arial" w:cs="Arial"/>
                <w:sz w:val="24"/>
                <w:lang w:eastAsia="en-GB"/>
              </w:rPr>
            </w:pPr>
            <w:r w:rsidRPr="002A0372">
              <w:rPr>
                <w:rFonts w:ascii="Arial" w:hAnsi="Arial" w:cs="Arial"/>
                <w:sz w:val="24"/>
                <w:lang w:eastAsia="en-GB"/>
              </w:rPr>
              <w:t>During 2</w:t>
            </w:r>
            <w:r w:rsidRPr="002A0372">
              <w:rPr>
                <w:rFonts w:ascii="Arial" w:hAnsi="Arial" w:cs="Arial"/>
                <w:sz w:val="24"/>
                <w:vertAlign w:val="superscript"/>
                <w:lang w:eastAsia="en-GB"/>
              </w:rPr>
              <w:t>nd</w:t>
            </w:r>
            <w:r w:rsidRPr="002A0372">
              <w:rPr>
                <w:rFonts w:ascii="Arial" w:hAnsi="Arial" w:cs="Arial"/>
                <w:sz w:val="24"/>
                <w:lang w:eastAsia="en-GB"/>
              </w:rPr>
              <w:t xml:space="preserve"> year of service</w:t>
            </w:r>
          </w:p>
        </w:tc>
        <w:tc>
          <w:tcPr>
            <w:tcW w:w="4961" w:type="dxa"/>
            <w:tcMar>
              <w:top w:w="0" w:type="dxa"/>
              <w:left w:w="108" w:type="dxa"/>
              <w:bottom w:w="0" w:type="dxa"/>
              <w:right w:w="108" w:type="dxa"/>
            </w:tcMar>
          </w:tcPr>
          <w:p w14:paraId="1E0D72EB" w14:textId="77777777" w:rsidR="00C9178B" w:rsidRPr="002A0372" w:rsidRDefault="00F72A0A" w:rsidP="00F72A0A">
            <w:pPr>
              <w:autoSpaceDE w:val="0"/>
              <w:autoSpaceDN w:val="0"/>
              <w:spacing w:after="0" w:line="240" w:lineRule="auto"/>
              <w:rPr>
                <w:rFonts w:ascii="Arial" w:hAnsi="Arial" w:cs="Arial"/>
                <w:sz w:val="24"/>
                <w:lang w:eastAsia="en-GB"/>
              </w:rPr>
            </w:pPr>
            <w:r w:rsidRPr="002A0372">
              <w:rPr>
                <w:rFonts w:ascii="Arial" w:hAnsi="Arial" w:cs="Arial"/>
                <w:sz w:val="24"/>
                <w:lang w:eastAsia="en-GB"/>
              </w:rPr>
              <w:t xml:space="preserve">2 </w:t>
            </w:r>
            <w:r w:rsidR="00C9178B" w:rsidRPr="002A0372">
              <w:rPr>
                <w:rFonts w:ascii="Arial" w:hAnsi="Arial" w:cs="Arial"/>
                <w:sz w:val="24"/>
                <w:lang w:eastAsia="en-GB"/>
              </w:rPr>
              <w:t>months’ full pay and 2 months’ half pay</w:t>
            </w:r>
          </w:p>
          <w:p w14:paraId="04FE5B5F" w14:textId="77777777" w:rsidR="00F72A0A" w:rsidRPr="002A0372" w:rsidRDefault="00F72A0A" w:rsidP="00F72A0A">
            <w:pPr>
              <w:pStyle w:val="ListParagraph"/>
              <w:autoSpaceDE w:val="0"/>
              <w:autoSpaceDN w:val="0"/>
              <w:spacing w:after="0" w:line="240" w:lineRule="auto"/>
              <w:ind w:left="492"/>
              <w:rPr>
                <w:rFonts w:ascii="Arial" w:hAnsi="Arial" w:cs="Arial"/>
                <w:sz w:val="24"/>
                <w:lang w:eastAsia="en-GB"/>
              </w:rPr>
            </w:pPr>
          </w:p>
        </w:tc>
      </w:tr>
      <w:tr w:rsidR="003A028C" w:rsidRPr="002A0372" w14:paraId="1540E10B" w14:textId="77777777" w:rsidTr="00F72A0A">
        <w:tc>
          <w:tcPr>
            <w:tcW w:w="3402" w:type="dxa"/>
            <w:tcMar>
              <w:top w:w="0" w:type="dxa"/>
              <w:left w:w="108" w:type="dxa"/>
              <w:bottom w:w="0" w:type="dxa"/>
              <w:right w:w="108" w:type="dxa"/>
            </w:tcMar>
          </w:tcPr>
          <w:p w14:paraId="0E70D50A" w14:textId="77777777" w:rsidR="00C9178B" w:rsidRPr="002A0372" w:rsidRDefault="00C9178B" w:rsidP="00F72A0A">
            <w:pPr>
              <w:autoSpaceDE w:val="0"/>
              <w:autoSpaceDN w:val="0"/>
              <w:spacing w:after="0" w:line="240" w:lineRule="auto"/>
              <w:ind w:left="709" w:hanging="709"/>
              <w:rPr>
                <w:rFonts w:ascii="Arial" w:hAnsi="Arial" w:cs="Arial"/>
                <w:sz w:val="24"/>
                <w:lang w:eastAsia="en-GB"/>
              </w:rPr>
            </w:pPr>
            <w:r w:rsidRPr="002A0372">
              <w:rPr>
                <w:rFonts w:ascii="Arial" w:hAnsi="Arial" w:cs="Arial"/>
                <w:sz w:val="24"/>
                <w:lang w:eastAsia="en-GB"/>
              </w:rPr>
              <w:t>During 3</w:t>
            </w:r>
            <w:r w:rsidRPr="002A0372">
              <w:rPr>
                <w:rFonts w:ascii="Arial" w:hAnsi="Arial" w:cs="Arial"/>
                <w:sz w:val="24"/>
                <w:vertAlign w:val="superscript"/>
                <w:lang w:eastAsia="en-GB"/>
              </w:rPr>
              <w:t>rd</w:t>
            </w:r>
            <w:r w:rsidRPr="002A0372">
              <w:rPr>
                <w:rFonts w:ascii="Arial" w:hAnsi="Arial" w:cs="Arial"/>
                <w:sz w:val="24"/>
                <w:lang w:eastAsia="en-GB"/>
              </w:rPr>
              <w:t xml:space="preserve"> year of service</w:t>
            </w:r>
          </w:p>
          <w:p w14:paraId="19A9A9EA" w14:textId="77777777" w:rsidR="00C9178B" w:rsidRPr="002A0372" w:rsidRDefault="00C9178B" w:rsidP="00F72A0A">
            <w:pPr>
              <w:autoSpaceDE w:val="0"/>
              <w:autoSpaceDN w:val="0"/>
              <w:spacing w:after="0" w:line="240" w:lineRule="auto"/>
              <w:ind w:left="709" w:hanging="709"/>
              <w:rPr>
                <w:rFonts w:ascii="Arial" w:hAnsi="Arial" w:cs="Arial"/>
                <w:sz w:val="24"/>
                <w:lang w:eastAsia="en-GB"/>
              </w:rPr>
            </w:pPr>
          </w:p>
        </w:tc>
        <w:tc>
          <w:tcPr>
            <w:tcW w:w="4961" w:type="dxa"/>
            <w:tcMar>
              <w:top w:w="0" w:type="dxa"/>
              <w:left w:w="108" w:type="dxa"/>
              <w:bottom w:w="0" w:type="dxa"/>
              <w:right w:w="108" w:type="dxa"/>
            </w:tcMar>
          </w:tcPr>
          <w:p w14:paraId="1CE84236" w14:textId="77777777" w:rsidR="00C9178B" w:rsidRPr="002A0372" w:rsidRDefault="00C9178B" w:rsidP="00F72A0A">
            <w:pPr>
              <w:autoSpaceDE w:val="0"/>
              <w:autoSpaceDN w:val="0"/>
              <w:spacing w:after="0" w:line="240" w:lineRule="auto"/>
              <w:ind w:left="709" w:hanging="709"/>
              <w:rPr>
                <w:rFonts w:ascii="Arial" w:hAnsi="Arial" w:cs="Arial"/>
                <w:sz w:val="24"/>
                <w:lang w:eastAsia="en-GB"/>
              </w:rPr>
            </w:pPr>
            <w:r w:rsidRPr="002A0372">
              <w:rPr>
                <w:rFonts w:ascii="Arial" w:hAnsi="Arial" w:cs="Arial"/>
                <w:sz w:val="24"/>
                <w:lang w:eastAsia="en-GB"/>
              </w:rPr>
              <w:t>4 months’ full pay and 4 months’ half pay</w:t>
            </w:r>
          </w:p>
        </w:tc>
      </w:tr>
      <w:tr w:rsidR="003A028C" w:rsidRPr="002A0372" w14:paraId="20E16BAC" w14:textId="77777777" w:rsidTr="00F72A0A">
        <w:tc>
          <w:tcPr>
            <w:tcW w:w="3402" w:type="dxa"/>
            <w:tcMar>
              <w:top w:w="0" w:type="dxa"/>
              <w:left w:w="108" w:type="dxa"/>
              <w:bottom w:w="0" w:type="dxa"/>
              <w:right w:w="108" w:type="dxa"/>
            </w:tcMar>
          </w:tcPr>
          <w:p w14:paraId="75062B26" w14:textId="77777777" w:rsidR="00C9178B" w:rsidRPr="002A0372" w:rsidRDefault="00C9178B" w:rsidP="00F72A0A">
            <w:pPr>
              <w:autoSpaceDE w:val="0"/>
              <w:autoSpaceDN w:val="0"/>
              <w:spacing w:after="0" w:line="240" w:lineRule="auto"/>
              <w:ind w:left="709" w:hanging="709"/>
              <w:rPr>
                <w:rFonts w:ascii="Arial" w:hAnsi="Arial" w:cs="Arial"/>
                <w:sz w:val="24"/>
                <w:lang w:eastAsia="en-GB"/>
              </w:rPr>
            </w:pPr>
            <w:r w:rsidRPr="002A0372">
              <w:rPr>
                <w:rFonts w:ascii="Arial" w:hAnsi="Arial" w:cs="Arial"/>
                <w:sz w:val="24"/>
                <w:lang w:eastAsia="en-GB"/>
              </w:rPr>
              <w:t>During 4</w:t>
            </w:r>
            <w:r w:rsidRPr="002A0372">
              <w:rPr>
                <w:rFonts w:ascii="Arial" w:hAnsi="Arial" w:cs="Arial"/>
                <w:sz w:val="24"/>
                <w:vertAlign w:val="superscript"/>
                <w:lang w:eastAsia="en-GB"/>
              </w:rPr>
              <w:t>th</w:t>
            </w:r>
            <w:r w:rsidRPr="002A0372">
              <w:rPr>
                <w:rFonts w:ascii="Arial" w:hAnsi="Arial" w:cs="Arial"/>
                <w:sz w:val="24"/>
                <w:lang w:eastAsia="en-GB"/>
              </w:rPr>
              <w:t xml:space="preserve"> &amp; 5</w:t>
            </w:r>
            <w:r w:rsidRPr="002A0372">
              <w:rPr>
                <w:rFonts w:ascii="Arial" w:hAnsi="Arial" w:cs="Arial"/>
                <w:sz w:val="24"/>
                <w:vertAlign w:val="superscript"/>
                <w:lang w:eastAsia="en-GB"/>
              </w:rPr>
              <w:t>th</w:t>
            </w:r>
            <w:r w:rsidRPr="002A0372">
              <w:rPr>
                <w:rFonts w:ascii="Arial" w:hAnsi="Arial" w:cs="Arial"/>
                <w:sz w:val="24"/>
                <w:lang w:eastAsia="en-GB"/>
              </w:rPr>
              <w:t xml:space="preserve"> years of service</w:t>
            </w:r>
          </w:p>
          <w:p w14:paraId="08B24DF0" w14:textId="77777777" w:rsidR="00C9178B" w:rsidRPr="002A0372" w:rsidRDefault="00C9178B" w:rsidP="00F72A0A">
            <w:pPr>
              <w:autoSpaceDE w:val="0"/>
              <w:autoSpaceDN w:val="0"/>
              <w:spacing w:after="0" w:line="240" w:lineRule="auto"/>
              <w:ind w:left="709" w:hanging="709"/>
              <w:rPr>
                <w:rFonts w:ascii="Arial" w:hAnsi="Arial" w:cs="Arial"/>
                <w:sz w:val="24"/>
                <w:lang w:eastAsia="en-GB"/>
              </w:rPr>
            </w:pPr>
          </w:p>
        </w:tc>
        <w:tc>
          <w:tcPr>
            <w:tcW w:w="4961" w:type="dxa"/>
            <w:tcMar>
              <w:top w:w="0" w:type="dxa"/>
              <w:left w:w="108" w:type="dxa"/>
              <w:bottom w:w="0" w:type="dxa"/>
              <w:right w:w="108" w:type="dxa"/>
            </w:tcMar>
          </w:tcPr>
          <w:p w14:paraId="3B64B0DA" w14:textId="77777777" w:rsidR="00C9178B" w:rsidRPr="002A0372" w:rsidRDefault="00C9178B" w:rsidP="00F72A0A">
            <w:pPr>
              <w:autoSpaceDE w:val="0"/>
              <w:autoSpaceDN w:val="0"/>
              <w:spacing w:after="0" w:line="240" w:lineRule="auto"/>
              <w:ind w:left="709" w:hanging="709"/>
              <w:rPr>
                <w:rFonts w:ascii="Arial" w:hAnsi="Arial" w:cs="Arial"/>
                <w:sz w:val="24"/>
                <w:lang w:eastAsia="en-GB"/>
              </w:rPr>
            </w:pPr>
            <w:r w:rsidRPr="002A0372">
              <w:rPr>
                <w:rFonts w:ascii="Arial" w:hAnsi="Arial" w:cs="Arial"/>
                <w:sz w:val="24"/>
                <w:lang w:eastAsia="en-GB"/>
              </w:rPr>
              <w:t>5 months’ full pay and 5 months’ half pay</w:t>
            </w:r>
          </w:p>
        </w:tc>
      </w:tr>
      <w:tr w:rsidR="003A028C" w:rsidRPr="002A0372" w14:paraId="6F9267EC" w14:textId="77777777" w:rsidTr="00F72A0A">
        <w:tc>
          <w:tcPr>
            <w:tcW w:w="3402" w:type="dxa"/>
            <w:tcMar>
              <w:top w:w="0" w:type="dxa"/>
              <w:left w:w="108" w:type="dxa"/>
              <w:bottom w:w="0" w:type="dxa"/>
              <w:right w:w="108" w:type="dxa"/>
            </w:tcMar>
          </w:tcPr>
          <w:p w14:paraId="02EC5C1C" w14:textId="77777777" w:rsidR="00C9178B" w:rsidRPr="002A0372" w:rsidRDefault="00C9178B" w:rsidP="00F72A0A">
            <w:pPr>
              <w:autoSpaceDE w:val="0"/>
              <w:autoSpaceDN w:val="0"/>
              <w:spacing w:after="0" w:line="240" w:lineRule="auto"/>
              <w:ind w:left="709" w:hanging="709"/>
              <w:rPr>
                <w:rFonts w:ascii="Arial" w:hAnsi="Arial" w:cs="Arial"/>
                <w:sz w:val="24"/>
                <w:lang w:eastAsia="en-GB"/>
              </w:rPr>
            </w:pPr>
            <w:r w:rsidRPr="002A0372">
              <w:rPr>
                <w:rFonts w:ascii="Arial" w:hAnsi="Arial" w:cs="Arial"/>
                <w:sz w:val="24"/>
                <w:lang w:eastAsia="en-GB"/>
              </w:rPr>
              <w:t>After 5 years’ service</w:t>
            </w:r>
          </w:p>
          <w:p w14:paraId="4096619C" w14:textId="77777777" w:rsidR="00C9178B" w:rsidRPr="002A0372" w:rsidRDefault="00C9178B" w:rsidP="00F72A0A">
            <w:pPr>
              <w:autoSpaceDE w:val="0"/>
              <w:autoSpaceDN w:val="0"/>
              <w:spacing w:after="0" w:line="240" w:lineRule="auto"/>
              <w:ind w:left="709" w:hanging="709"/>
              <w:rPr>
                <w:rFonts w:ascii="Arial" w:hAnsi="Arial" w:cs="Arial"/>
                <w:sz w:val="24"/>
                <w:lang w:eastAsia="en-GB"/>
              </w:rPr>
            </w:pPr>
          </w:p>
        </w:tc>
        <w:tc>
          <w:tcPr>
            <w:tcW w:w="4961" w:type="dxa"/>
            <w:tcMar>
              <w:top w:w="0" w:type="dxa"/>
              <w:left w:w="108" w:type="dxa"/>
              <w:bottom w:w="0" w:type="dxa"/>
              <w:right w:w="108" w:type="dxa"/>
            </w:tcMar>
          </w:tcPr>
          <w:p w14:paraId="642B636E" w14:textId="77777777" w:rsidR="00C9178B" w:rsidRPr="002A0372" w:rsidRDefault="00C9178B" w:rsidP="00F72A0A">
            <w:pPr>
              <w:autoSpaceDE w:val="0"/>
              <w:autoSpaceDN w:val="0"/>
              <w:spacing w:after="0" w:line="240" w:lineRule="auto"/>
              <w:ind w:left="709" w:hanging="709"/>
              <w:rPr>
                <w:rFonts w:ascii="Arial" w:hAnsi="Arial" w:cs="Arial"/>
                <w:sz w:val="24"/>
                <w:lang w:eastAsia="en-GB"/>
              </w:rPr>
            </w:pPr>
            <w:r w:rsidRPr="002A0372">
              <w:rPr>
                <w:rFonts w:ascii="Arial" w:hAnsi="Arial" w:cs="Arial"/>
                <w:sz w:val="24"/>
                <w:lang w:eastAsia="en-GB"/>
              </w:rPr>
              <w:t>6 months’ full pay and 6 months’ half pay</w:t>
            </w:r>
          </w:p>
        </w:tc>
      </w:tr>
    </w:tbl>
    <w:p w14:paraId="5EA9B754" w14:textId="77777777" w:rsidR="00C54E03" w:rsidRDefault="00CA44FF" w:rsidP="00C9178B">
      <w:pPr>
        <w:pStyle w:val="NormalWeb"/>
        <w:ind w:left="709" w:hanging="709"/>
        <w:rPr>
          <w:rFonts w:ascii="Arial" w:hAnsi="Arial" w:cs="Arial"/>
          <w:szCs w:val="22"/>
        </w:rPr>
      </w:pPr>
      <w:r>
        <w:rPr>
          <w:rFonts w:ascii="Arial" w:hAnsi="Arial" w:cs="Arial"/>
          <w:szCs w:val="22"/>
        </w:rPr>
        <w:tab/>
        <w:t>Teachers</w:t>
      </w:r>
      <w:r w:rsidR="00C54E03">
        <w:rPr>
          <w:rFonts w:ascii="Arial" w:hAnsi="Arial" w:cs="Arial"/>
          <w:szCs w:val="22"/>
        </w:rPr>
        <w:t xml:space="preserve"> - based on aggregated service</w:t>
      </w:r>
    </w:p>
    <w:tbl>
      <w:tblPr>
        <w:tblStyle w:val="TableGrid"/>
        <w:tblW w:w="0" w:type="auto"/>
        <w:tblInd w:w="817" w:type="dxa"/>
        <w:tblLook w:val="04A0" w:firstRow="1" w:lastRow="0" w:firstColumn="1" w:lastColumn="0" w:noHBand="0" w:noVBand="1"/>
      </w:tblPr>
      <w:tblGrid>
        <w:gridCol w:w="3402"/>
        <w:gridCol w:w="4961"/>
      </w:tblGrid>
      <w:tr w:rsidR="00C54E03" w14:paraId="2B3C08A4" w14:textId="77777777" w:rsidTr="00C54E03">
        <w:tc>
          <w:tcPr>
            <w:tcW w:w="3402" w:type="dxa"/>
          </w:tcPr>
          <w:p w14:paraId="2FEAEF41" w14:textId="77777777" w:rsidR="00C54E03" w:rsidRDefault="00C54E03" w:rsidP="00C9178B">
            <w:pPr>
              <w:pStyle w:val="NormalWeb"/>
              <w:rPr>
                <w:rFonts w:ascii="Arial" w:hAnsi="Arial" w:cs="Arial"/>
                <w:szCs w:val="22"/>
              </w:rPr>
            </w:pPr>
            <w:r>
              <w:rPr>
                <w:rFonts w:ascii="Arial" w:hAnsi="Arial" w:cs="Arial"/>
                <w:szCs w:val="22"/>
              </w:rPr>
              <w:t>During 1</w:t>
            </w:r>
            <w:r w:rsidRPr="00C54E03">
              <w:rPr>
                <w:rFonts w:ascii="Arial" w:hAnsi="Arial" w:cs="Arial"/>
                <w:szCs w:val="22"/>
                <w:vertAlign w:val="superscript"/>
              </w:rPr>
              <w:t>st</w:t>
            </w:r>
            <w:r>
              <w:rPr>
                <w:rFonts w:ascii="Arial" w:hAnsi="Arial" w:cs="Arial"/>
                <w:szCs w:val="22"/>
              </w:rPr>
              <w:t xml:space="preserve"> year of service</w:t>
            </w:r>
          </w:p>
        </w:tc>
        <w:tc>
          <w:tcPr>
            <w:tcW w:w="4961" w:type="dxa"/>
          </w:tcPr>
          <w:p w14:paraId="62E94D01" w14:textId="77777777" w:rsidR="00C54E03" w:rsidRDefault="00C54E03" w:rsidP="00C9178B">
            <w:pPr>
              <w:pStyle w:val="NormalWeb"/>
              <w:rPr>
                <w:rFonts w:ascii="Arial" w:hAnsi="Arial" w:cs="Arial"/>
                <w:szCs w:val="22"/>
              </w:rPr>
            </w:pPr>
            <w:r>
              <w:rPr>
                <w:rFonts w:ascii="Arial" w:hAnsi="Arial" w:cs="Arial"/>
                <w:szCs w:val="22"/>
              </w:rPr>
              <w:t>25 days full pay and (after completing 4 calendar months’ service) 50 days half pay</w:t>
            </w:r>
          </w:p>
        </w:tc>
      </w:tr>
      <w:tr w:rsidR="00C54E03" w14:paraId="064E4364" w14:textId="77777777" w:rsidTr="00C54E03">
        <w:tc>
          <w:tcPr>
            <w:tcW w:w="3402" w:type="dxa"/>
          </w:tcPr>
          <w:p w14:paraId="392436EC" w14:textId="77777777" w:rsidR="00C54E03" w:rsidRDefault="00C54E03" w:rsidP="00C9178B">
            <w:pPr>
              <w:pStyle w:val="NormalWeb"/>
              <w:rPr>
                <w:rFonts w:ascii="Arial" w:hAnsi="Arial" w:cs="Arial"/>
                <w:szCs w:val="22"/>
              </w:rPr>
            </w:pPr>
            <w:r>
              <w:rPr>
                <w:rFonts w:ascii="Arial" w:hAnsi="Arial" w:cs="Arial"/>
                <w:szCs w:val="22"/>
              </w:rPr>
              <w:t>During 2</w:t>
            </w:r>
            <w:r w:rsidRPr="00C54E03">
              <w:rPr>
                <w:rFonts w:ascii="Arial" w:hAnsi="Arial" w:cs="Arial"/>
                <w:szCs w:val="22"/>
                <w:vertAlign w:val="superscript"/>
              </w:rPr>
              <w:t>nd</w:t>
            </w:r>
            <w:r>
              <w:rPr>
                <w:rFonts w:ascii="Arial" w:hAnsi="Arial" w:cs="Arial"/>
                <w:szCs w:val="22"/>
              </w:rPr>
              <w:t xml:space="preserve"> year of service</w:t>
            </w:r>
          </w:p>
        </w:tc>
        <w:tc>
          <w:tcPr>
            <w:tcW w:w="4961" w:type="dxa"/>
          </w:tcPr>
          <w:p w14:paraId="3D5BD02E" w14:textId="77777777" w:rsidR="00C54E03" w:rsidRDefault="00C54E03" w:rsidP="00C9178B">
            <w:pPr>
              <w:pStyle w:val="NormalWeb"/>
              <w:rPr>
                <w:rFonts w:ascii="Arial" w:hAnsi="Arial" w:cs="Arial"/>
                <w:szCs w:val="22"/>
              </w:rPr>
            </w:pPr>
            <w:r>
              <w:rPr>
                <w:rFonts w:ascii="Arial" w:hAnsi="Arial" w:cs="Arial"/>
                <w:szCs w:val="22"/>
              </w:rPr>
              <w:t>50 days full pay and 50 days half pay</w:t>
            </w:r>
          </w:p>
        </w:tc>
      </w:tr>
      <w:tr w:rsidR="00C54E03" w14:paraId="11DF3E25" w14:textId="77777777" w:rsidTr="00C54E03">
        <w:tc>
          <w:tcPr>
            <w:tcW w:w="3402" w:type="dxa"/>
          </w:tcPr>
          <w:p w14:paraId="037BFC2B" w14:textId="77777777" w:rsidR="00C54E03" w:rsidRDefault="00C54E03" w:rsidP="00C9178B">
            <w:pPr>
              <w:pStyle w:val="NormalWeb"/>
              <w:rPr>
                <w:rFonts w:ascii="Arial" w:hAnsi="Arial" w:cs="Arial"/>
                <w:szCs w:val="22"/>
              </w:rPr>
            </w:pPr>
            <w:r>
              <w:rPr>
                <w:rFonts w:ascii="Arial" w:hAnsi="Arial" w:cs="Arial"/>
                <w:szCs w:val="22"/>
              </w:rPr>
              <w:t>During 3</w:t>
            </w:r>
            <w:r w:rsidRPr="00C54E03">
              <w:rPr>
                <w:rFonts w:ascii="Arial" w:hAnsi="Arial" w:cs="Arial"/>
                <w:szCs w:val="22"/>
                <w:vertAlign w:val="superscript"/>
              </w:rPr>
              <w:t>rd</w:t>
            </w:r>
            <w:r>
              <w:rPr>
                <w:rFonts w:ascii="Arial" w:hAnsi="Arial" w:cs="Arial"/>
                <w:szCs w:val="22"/>
              </w:rPr>
              <w:t xml:space="preserve"> year of service</w:t>
            </w:r>
          </w:p>
        </w:tc>
        <w:tc>
          <w:tcPr>
            <w:tcW w:w="4961" w:type="dxa"/>
          </w:tcPr>
          <w:p w14:paraId="4685B0DF" w14:textId="77777777" w:rsidR="00C54E03" w:rsidRDefault="00C54E03" w:rsidP="00C9178B">
            <w:pPr>
              <w:pStyle w:val="NormalWeb"/>
              <w:rPr>
                <w:rFonts w:ascii="Arial" w:hAnsi="Arial" w:cs="Arial"/>
                <w:szCs w:val="22"/>
              </w:rPr>
            </w:pPr>
            <w:r>
              <w:rPr>
                <w:rFonts w:ascii="Arial" w:hAnsi="Arial" w:cs="Arial"/>
                <w:szCs w:val="22"/>
              </w:rPr>
              <w:t>75 days full pay and 75 days half pay</w:t>
            </w:r>
          </w:p>
        </w:tc>
      </w:tr>
      <w:tr w:rsidR="00C54E03" w14:paraId="71786D00" w14:textId="77777777" w:rsidTr="00C54E03">
        <w:tc>
          <w:tcPr>
            <w:tcW w:w="3402" w:type="dxa"/>
          </w:tcPr>
          <w:p w14:paraId="3C5FD0D5" w14:textId="77777777" w:rsidR="00C54E03" w:rsidRDefault="00C54E03" w:rsidP="00C9178B">
            <w:pPr>
              <w:pStyle w:val="NormalWeb"/>
              <w:rPr>
                <w:rFonts w:ascii="Arial" w:hAnsi="Arial" w:cs="Arial"/>
                <w:szCs w:val="22"/>
              </w:rPr>
            </w:pPr>
            <w:r>
              <w:rPr>
                <w:rFonts w:ascii="Arial" w:hAnsi="Arial" w:cs="Arial"/>
                <w:szCs w:val="22"/>
              </w:rPr>
              <w:t>During 4</w:t>
            </w:r>
            <w:r w:rsidRPr="00C54E03">
              <w:rPr>
                <w:rFonts w:ascii="Arial" w:hAnsi="Arial" w:cs="Arial"/>
                <w:szCs w:val="22"/>
                <w:vertAlign w:val="superscript"/>
              </w:rPr>
              <w:t>th</w:t>
            </w:r>
            <w:r>
              <w:rPr>
                <w:rFonts w:ascii="Arial" w:hAnsi="Arial" w:cs="Arial"/>
                <w:szCs w:val="22"/>
              </w:rPr>
              <w:t xml:space="preserve"> and subsequent years’ service</w:t>
            </w:r>
          </w:p>
        </w:tc>
        <w:tc>
          <w:tcPr>
            <w:tcW w:w="4961" w:type="dxa"/>
          </w:tcPr>
          <w:p w14:paraId="42DB487B" w14:textId="77777777" w:rsidR="00C54E03" w:rsidRDefault="00C54E03" w:rsidP="00C9178B">
            <w:pPr>
              <w:pStyle w:val="NormalWeb"/>
              <w:rPr>
                <w:rFonts w:ascii="Arial" w:hAnsi="Arial" w:cs="Arial"/>
                <w:szCs w:val="22"/>
              </w:rPr>
            </w:pPr>
            <w:r>
              <w:rPr>
                <w:rFonts w:ascii="Arial" w:hAnsi="Arial" w:cs="Arial"/>
                <w:szCs w:val="22"/>
              </w:rPr>
              <w:t>100 days full pay and 100 days half pay</w:t>
            </w:r>
          </w:p>
        </w:tc>
      </w:tr>
    </w:tbl>
    <w:p w14:paraId="33FA7C6E" w14:textId="77777777" w:rsidR="00F0448E" w:rsidRPr="002A0372" w:rsidRDefault="00B14A3F" w:rsidP="00C9178B">
      <w:pPr>
        <w:pStyle w:val="NormalWeb"/>
        <w:ind w:left="709" w:hanging="709"/>
        <w:rPr>
          <w:rFonts w:ascii="Arial" w:hAnsi="Arial" w:cs="Arial"/>
          <w:szCs w:val="22"/>
        </w:rPr>
      </w:pPr>
      <w:r w:rsidRPr="002A0372">
        <w:rPr>
          <w:rFonts w:ascii="Arial" w:hAnsi="Arial" w:cs="Arial"/>
          <w:szCs w:val="22"/>
        </w:rPr>
        <w:t>5</w:t>
      </w:r>
      <w:r w:rsidR="00C9178B" w:rsidRPr="002A0372">
        <w:rPr>
          <w:rFonts w:ascii="Arial" w:hAnsi="Arial" w:cs="Arial"/>
          <w:szCs w:val="22"/>
        </w:rPr>
        <w:t>.2</w:t>
      </w:r>
      <w:r w:rsidR="00C9178B" w:rsidRPr="002A0372">
        <w:rPr>
          <w:rFonts w:ascii="Arial" w:hAnsi="Arial" w:cs="Arial"/>
          <w:szCs w:val="22"/>
        </w:rPr>
        <w:tab/>
      </w:r>
      <w:r w:rsidR="00F0448E" w:rsidRPr="002A0372">
        <w:rPr>
          <w:rFonts w:ascii="Arial" w:hAnsi="Arial" w:cs="Arial"/>
          <w:szCs w:val="22"/>
        </w:rPr>
        <w:t xml:space="preserve">The </w:t>
      </w:r>
      <w:r w:rsidR="004D21E2">
        <w:rPr>
          <w:rFonts w:ascii="Arial" w:hAnsi="Arial" w:cs="Arial"/>
          <w:szCs w:val="22"/>
        </w:rPr>
        <w:t>School</w:t>
      </w:r>
      <w:r w:rsidR="00F0448E" w:rsidRPr="002A0372">
        <w:rPr>
          <w:rFonts w:ascii="Arial" w:hAnsi="Arial" w:cs="Arial"/>
          <w:szCs w:val="22"/>
        </w:rPr>
        <w:t xml:space="preserve"> reserves the right to withhold or suspend sick pay under its contractual sick pay scheme at its discretion. Circumstances in which contractual sick pay may be withheld include where:</w:t>
      </w:r>
    </w:p>
    <w:p w14:paraId="2B84634D" w14:textId="77777777" w:rsidR="00F0448E" w:rsidRPr="002A0372" w:rsidRDefault="00F0448E" w:rsidP="00610FA9">
      <w:pPr>
        <w:pStyle w:val="ListParagraph"/>
        <w:numPr>
          <w:ilvl w:val="0"/>
          <w:numId w:val="18"/>
        </w:numPr>
        <w:spacing w:before="100" w:beforeAutospacing="1" w:after="100" w:afterAutospacing="1" w:line="240" w:lineRule="auto"/>
        <w:ind w:left="1134" w:hanging="425"/>
        <w:rPr>
          <w:rFonts w:ascii="Arial" w:eastAsia="Times New Roman" w:hAnsi="Arial" w:cs="Arial"/>
          <w:sz w:val="24"/>
        </w:rPr>
      </w:pPr>
      <w:r w:rsidRPr="002A0372">
        <w:rPr>
          <w:rFonts w:ascii="Arial" w:eastAsia="Times New Roman" w:hAnsi="Arial" w:cs="Arial"/>
          <w:sz w:val="24"/>
        </w:rPr>
        <w:t xml:space="preserve">the employee has failed to comply with the </w:t>
      </w:r>
      <w:r w:rsidR="004D21E2">
        <w:rPr>
          <w:rFonts w:ascii="Arial" w:eastAsia="Times New Roman" w:hAnsi="Arial" w:cs="Arial"/>
          <w:sz w:val="24"/>
        </w:rPr>
        <w:t>Schoo</w:t>
      </w:r>
      <w:r w:rsidR="00CB1656" w:rsidRPr="002A0372">
        <w:rPr>
          <w:rFonts w:ascii="Arial" w:eastAsia="Times New Roman" w:hAnsi="Arial" w:cs="Arial"/>
          <w:sz w:val="24"/>
        </w:rPr>
        <w:t>l’s</w:t>
      </w:r>
      <w:r w:rsidRPr="002A0372">
        <w:rPr>
          <w:rFonts w:ascii="Arial" w:eastAsia="Times New Roman" w:hAnsi="Arial" w:cs="Arial"/>
          <w:sz w:val="24"/>
        </w:rPr>
        <w:t xml:space="preserve"> sickness absence notification and evidence requirements;</w:t>
      </w:r>
    </w:p>
    <w:p w14:paraId="10E24490" w14:textId="77777777" w:rsidR="00F0448E" w:rsidRPr="002A0372" w:rsidRDefault="00F0448E" w:rsidP="00610FA9">
      <w:pPr>
        <w:pStyle w:val="ListParagraph"/>
        <w:numPr>
          <w:ilvl w:val="0"/>
          <w:numId w:val="18"/>
        </w:numPr>
        <w:spacing w:before="100" w:beforeAutospacing="1" w:after="100" w:afterAutospacing="1" w:line="240" w:lineRule="auto"/>
        <w:ind w:left="1134" w:hanging="425"/>
        <w:rPr>
          <w:rFonts w:ascii="Arial" w:eastAsia="Times New Roman" w:hAnsi="Arial" w:cs="Arial"/>
          <w:sz w:val="24"/>
        </w:rPr>
      </w:pPr>
      <w:r w:rsidRPr="002A0372">
        <w:rPr>
          <w:rFonts w:ascii="Arial" w:eastAsia="Times New Roman" w:hAnsi="Arial" w:cs="Arial"/>
          <w:sz w:val="24"/>
        </w:rPr>
        <w:t xml:space="preserve">the employee refuses to attend </w:t>
      </w:r>
      <w:r w:rsidR="00833296">
        <w:rPr>
          <w:rFonts w:ascii="Arial" w:eastAsia="Times New Roman" w:hAnsi="Arial" w:cs="Arial"/>
          <w:sz w:val="24"/>
        </w:rPr>
        <w:t>an Occupational Health appointment</w:t>
      </w:r>
      <w:r w:rsidRPr="002A0372">
        <w:rPr>
          <w:rFonts w:ascii="Arial" w:eastAsia="Times New Roman" w:hAnsi="Arial" w:cs="Arial"/>
          <w:sz w:val="24"/>
        </w:rPr>
        <w:t xml:space="preserve"> at the reasonable request of the </w:t>
      </w:r>
      <w:r w:rsidR="00BA1939">
        <w:rPr>
          <w:rFonts w:ascii="Arial" w:eastAsia="Times New Roman" w:hAnsi="Arial" w:cs="Arial"/>
          <w:sz w:val="24"/>
        </w:rPr>
        <w:t>School</w:t>
      </w:r>
      <w:r w:rsidR="00F252A0">
        <w:rPr>
          <w:rFonts w:ascii="Arial" w:eastAsia="Times New Roman" w:hAnsi="Arial" w:cs="Arial"/>
          <w:sz w:val="24"/>
        </w:rPr>
        <w:t xml:space="preserve"> based on advice from an HR professional</w:t>
      </w:r>
      <w:r w:rsidRPr="002A0372">
        <w:rPr>
          <w:rFonts w:ascii="Arial" w:eastAsia="Times New Roman" w:hAnsi="Arial" w:cs="Arial"/>
          <w:sz w:val="24"/>
        </w:rPr>
        <w:t>;</w:t>
      </w:r>
    </w:p>
    <w:p w14:paraId="536CF5A5" w14:textId="77777777" w:rsidR="00F0448E" w:rsidRPr="002A0372" w:rsidRDefault="00F0448E" w:rsidP="00610FA9">
      <w:pPr>
        <w:pStyle w:val="ListParagraph"/>
        <w:numPr>
          <w:ilvl w:val="0"/>
          <w:numId w:val="18"/>
        </w:numPr>
        <w:spacing w:before="100" w:beforeAutospacing="1" w:after="100" w:afterAutospacing="1" w:line="240" w:lineRule="auto"/>
        <w:ind w:left="1134" w:hanging="425"/>
        <w:rPr>
          <w:rFonts w:ascii="Arial" w:eastAsia="Times New Roman" w:hAnsi="Arial" w:cs="Arial"/>
          <w:sz w:val="24"/>
        </w:rPr>
      </w:pPr>
      <w:r w:rsidRPr="002A0372">
        <w:rPr>
          <w:rFonts w:ascii="Arial" w:eastAsia="Times New Roman" w:hAnsi="Arial" w:cs="Arial"/>
          <w:sz w:val="24"/>
        </w:rPr>
        <w:t xml:space="preserve">the employee's incapacity has been caused by </w:t>
      </w:r>
      <w:r w:rsidR="00976697" w:rsidRPr="002A0372">
        <w:rPr>
          <w:rFonts w:ascii="Arial" w:eastAsia="Times New Roman" w:hAnsi="Arial" w:cs="Arial"/>
          <w:sz w:val="24"/>
        </w:rPr>
        <w:t xml:space="preserve">any other occupation he/she </w:t>
      </w:r>
      <w:r w:rsidRPr="002A0372">
        <w:rPr>
          <w:rFonts w:ascii="Arial" w:eastAsia="Times New Roman" w:hAnsi="Arial" w:cs="Arial"/>
          <w:sz w:val="24"/>
        </w:rPr>
        <w:t>has;</w:t>
      </w:r>
    </w:p>
    <w:p w14:paraId="161890AA" w14:textId="77777777" w:rsidR="00F0448E" w:rsidRPr="002A0372" w:rsidRDefault="00F0448E" w:rsidP="00610FA9">
      <w:pPr>
        <w:pStyle w:val="ListParagraph"/>
        <w:numPr>
          <w:ilvl w:val="0"/>
          <w:numId w:val="18"/>
        </w:numPr>
        <w:spacing w:before="100" w:beforeAutospacing="1" w:after="100" w:afterAutospacing="1" w:line="240" w:lineRule="auto"/>
        <w:ind w:left="1134" w:hanging="425"/>
        <w:rPr>
          <w:rFonts w:ascii="Arial" w:eastAsia="Times New Roman" w:hAnsi="Arial" w:cs="Arial"/>
          <w:sz w:val="24"/>
        </w:rPr>
      </w:pPr>
      <w:r w:rsidRPr="002A0372">
        <w:rPr>
          <w:rFonts w:ascii="Arial" w:eastAsia="Times New Roman" w:hAnsi="Arial" w:cs="Arial"/>
          <w:sz w:val="24"/>
        </w:rPr>
        <w:t>the employee makes or produces any misleading or untrue statement or document concerning his/her fitness to work;</w:t>
      </w:r>
    </w:p>
    <w:p w14:paraId="47727571" w14:textId="77777777" w:rsidR="00F0448E" w:rsidRPr="002A0372" w:rsidRDefault="00B14A3F" w:rsidP="00C9178B">
      <w:pPr>
        <w:pStyle w:val="NormalWeb"/>
        <w:ind w:left="709" w:hanging="709"/>
        <w:rPr>
          <w:rFonts w:ascii="Arial" w:hAnsi="Arial" w:cs="Arial"/>
          <w:szCs w:val="22"/>
        </w:rPr>
      </w:pPr>
      <w:r w:rsidRPr="002A0372">
        <w:rPr>
          <w:rFonts w:ascii="Arial" w:hAnsi="Arial" w:cs="Arial"/>
          <w:szCs w:val="22"/>
        </w:rPr>
        <w:t>5</w:t>
      </w:r>
      <w:r w:rsidR="00C9178B" w:rsidRPr="002A0372">
        <w:rPr>
          <w:rFonts w:ascii="Arial" w:hAnsi="Arial" w:cs="Arial"/>
          <w:szCs w:val="22"/>
        </w:rPr>
        <w:t>.3</w:t>
      </w:r>
      <w:r w:rsidR="00C9178B" w:rsidRPr="002A0372">
        <w:rPr>
          <w:rFonts w:ascii="Arial" w:hAnsi="Arial" w:cs="Arial"/>
          <w:szCs w:val="22"/>
        </w:rPr>
        <w:tab/>
        <w:t>T</w:t>
      </w:r>
      <w:r w:rsidR="00F0448E" w:rsidRPr="002A0372">
        <w:rPr>
          <w:rFonts w:ascii="Arial" w:hAnsi="Arial" w:cs="Arial"/>
          <w:szCs w:val="22"/>
        </w:rPr>
        <w:t xml:space="preserve">he employee will normally be entitled to receive SSP when contractual sick pay is withheld or suspended, although the </w:t>
      </w:r>
      <w:r w:rsidR="002204D6">
        <w:rPr>
          <w:rFonts w:ascii="Arial" w:hAnsi="Arial" w:cs="Arial"/>
          <w:szCs w:val="22"/>
        </w:rPr>
        <w:t>School</w:t>
      </w:r>
      <w:r w:rsidR="00F0448E" w:rsidRPr="002A0372">
        <w:rPr>
          <w:rFonts w:ascii="Arial" w:hAnsi="Arial" w:cs="Arial"/>
          <w:szCs w:val="22"/>
        </w:rPr>
        <w:t xml:space="preserve"> can withhold or suspend SSP if it is not satisfied that the employee is ill, and no evidence of sickness is provided.</w:t>
      </w:r>
      <w:r w:rsidR="00C9178B" w:rsidRPr="002A0372">
        <w:rPr>
          <w:rFonts w:ascii="Arial" w:hAnsi="Arial" w:cs="Arial"/>
          <w:szCs w:val="22"/>
        </w:rPr>
        <w:t xml:space="preserve">  </w:t>
      </w:r>
      <w:r w:rsidR="00F0448E" w:rsidRPr="002A0372">
        <w:rPr>
          <w:rFonts w:ascii="Arial" w:hAnsi="Arial" w:cs="Arial"/>
          <w:szCs w:val="22"/>
        </w:rPr>
        <w:t xml:space="preserve">Employees will be given written notice if their SSP or contractual sick pay </w:t>
      </w:r>
      <w:r w:rsidR="00C9178B" w:rsidRPr="002A0372">
        <w:rPr>
          <w:rFonts w:ascii="Arial" w:hAnsi="Arial" w:cs="Arial"/>
          <w:szCs w:val="22"/>
        </w:rPr>
        <w:t xml:space="preserve">is being </w:t>
      </w:r>
      <w:r w:rsidR="00C9178B" w:rsidRPr="002A0372">
        <w:rPr>
          <w:rFonts w:ascii="Arial" w:hAnsi="Arial" w:cs="Arial"/>
          <w:szCs w:val="22"/>
        </w:rPr>
        <w:lastRenderedPageBreak/>
        <w:t>withheld or suspended.</w:t>
      </w:r>
      <w:r w:rsidR="00F252A0">
        <w:rPr>
          <w:rFonts w:ascii="Arial" w:hAnsi="Arial" w:cs="Arial"/>
          <w:szCs w:val="22"/>
        </w:rPr>
        <w:t xml:space="preserve">  In such cases the </w:t>
      </w:r>
      <w:r w:rsidR="00F252A0" w:rsidRPr="005059DD">
        <w:rPr>
          <w:rFonts w:ascii="Arial" w:hAnsi="Arial" w:cs="Arial"/>
          <w:szCs w:val="22"/>
        </w:rPr>
        <w:t>Disciplinary Policy</w:t>
      </w:r>
      <w:r w:rsidR="00F252A0">
        <w:rPr>
          <w:rFonts w:ascii="Arial" w:hAnsi="Arial" w:cs="Arial"/>
          <w:szCs w:val="22"/>
        </w:rPr>
        <w:t xml:space="preserve"> may also need to be followed.</w:t>
      </w:r>
    </w:p>
    <w:p w14:paraId="0D1045EC" w14:textId="77777777" w:rsidR="00F0448E" w:rsidRPr="002A0372" w:rsidRDefault="00B14A3F" w:rsidP="00C9178B">
      <w:pPr>
        <w:pStyle w:val="NormalWeb"/>
        <w:ind w:left="709" w:hanging="709"/>
        <w:rPr>
          <w:rFonts w:ascii="Arial" w:hAnsi="Arial" w:cs="Arial"/>
          <w:szCs w:val="22"/>
        </w:rPr>
      </w:pPr>
      <w:r w:rsidRPr="002A0372">
        <w:rPr>
          <w:rFonts w:ascii="Arial" w:hAnsi="Arial" w:cs="Arial"/>
          <w:szCs w:val="22"/>
        </w:rPr>
        <w:t>5</w:t>
      </w:r>
      <w:r w:rsidR="00C9178B" w:rsidRPr="002A0372">
        <w:rPr>
          <w:rFonts w:ascii="Arial" w:hAnsi="Arial" w:cs="Arial"/>
          <w:szCs w:val="22"/>
        </w:rPr>
        <w:t>.4</w:t>
      </w:r>
      <w:r w:rsidR="00C9178B" w:rsidRPr="002A0372">
        <w:rPr>
          <w:rFonts w:ascii="Arial" w:hAnsi="Arial" w:cs="Arial"/>
          <w:szCs w:val="22"/>
        </w:rPr>
        <w:tab/>
      </w:r>
      <w:r w:rsidR="00F0448E" w:rsidRPr="002A0372">
        <w:rPr>
          <w:rFonts w:ascii="Arial" w:hAnsi="Arial" w:cs="Arial"/>
          <w:szCs w:val="22"/>
        </w:rPr>
        <w:t xml:space="preserve">Sick pay under the </w:t>
      </w:r>
      <w:r w:rsidR="002204D6">
        <w:rPr>
          <w:rFonts w:ascii="Arial" w:hAnsi="Arial" w:cs="Arial"/>
          <w:szCs w:val="22"/>
        </w:rPr>
        <w:t>Schoo</w:t>
      </w:r>
      <w:r w:rsidR="00C9178B" w:rsidRPr="002A0372">
        <w:rPr>
          <w:rFonts w:ascii="Arial" w:hAnsi="Arial" w:cs="Arial"/>
          <w:szCs w:val="22"/>
        </w:rPr>
        <w:t>l’s</w:t>
      </w:r>
      <w:r w:rsidR="00F0448E" w:rsidRPr="002A0372">
        <w:rPr>
          <w:rFonts w:ascii="Arial" w:hAnsi="Arial" w:cs="Arial"/>
          <w:szCs w:val="22"/>
        </w:rPr>
        <w:t xml:space="preserve"> scheme is subject to the usual deductions for PAYE, national insurance, pension contributions, etc.</w:t>
      </w:r>
    </w:p>
    <w:p w14:paraId="4457285B" w14:textId="77777777" w:rsidR="0065016C" w:rsidRPr="002A0372" w:rsidRDefault="00B14A3F" w:rsidP="008177C1">
      <w:pPr>
        <w:rPr>
          <w:rFonts w:ascii="Arial" w:hAnsi="Arial" w:cs="Arial"/>
          <w:b/>
          <w:sz w:val="32"/>
        </w:rPr>
      </w:pPr>
      <w:bookmarkStart w:id="9" w:name="_Toc522718332"/>
      <w:r w:rsidRPr="002A0372">
        <w:rPr>
          <w:rFonts w:ascii="Arial" w:hAnsi="Arial" w:cs="Arial"/>
          <w:b/>
          <w:sz w:val="32"/>
        </w:rPr>
        <w:t>6.</w:t>
      </w:r>
      <w:r w:rsidRPr="002A0372">
        <w:rPr>
          <w:rFonts w:ascii="Arial" w:hAnsi="Arial" w:cs="Arial"/>
          <w:b/>
          <w:sz w:val="32"/>
        </w:rPr>
        <w:tab/>
      </w:r>
      <w:r w:rsidR="00A523C8" w:rsidRPr="002A0372">
        <w:rPr>
          <w:rFonts w:ascii="Arial" w:hAnsi="Arial" w:cs="Arial"/>
          <w:b/>
          <w:sz w:val="32"/>
        </w:rPr>
        <w:t>Sickness a</w:t>
      </w:r>
      <w:r w:rsidR="00A37767" w:rsidRPr="002A0372">
        <w:rPr>
          <w:rFonts w:ascii="Arial" w:hAnsi="Arial" w:cs="Arial"/>
          <w:b/>
          <w:sz w:val="32"/>
        </w:rPr>
        <w:t xml:space="preserve">bsence and </w:t>
      </w:r>
      <w:r w:rsidR="00A523C8" w:rsidRPr="002A0372">
        <w:rPr>
          <w:rFonts w:ascii="Arial" w:hAnsi="Arial" w:cs="Arial"/>
          <w:b/>
          <w:sz w:val="32"/>
        </w:rPr>
        <w:t>a</w:t>
      </w:r>
      <w:r w:rsidR="00A37767" w:rsidRPr="002A0372">
        <w:rPr>
          <w:rFonts w:ascii="Arial" w:hAnsi="Arial" w:cs="Arial"/>
          <w:b/>
          <w:sz w:val="32"/>
        </w:rPr>
        <w:t xml:space="preserve">nnual </w:t>
      </w:r>
      <w:r w:rsidR="00A523C8" w:rsidRPr="002A0372">
        <w:rPr>
          <w:rFonts w:ascii="Arial" w:hAnsi="Arial" w:cs="Arial"/>
          <w:b/>
          <w:sz w:val="32"/>
        </w:rPr>
        <w:t>l</w:t>
      </w:r>
      <w:r w:rsidR="00A37767" w:rsidRPr="002A0372">
        <w:rPr>
          <w:rFonts w:ascii="Arial" w:hAnsi="Arial" w:cs="Arial"/>
          <w:b/>
          <w:sz w:val="32"/>
        </w:rPr>
        <w:t>eave</w:t>
      </w:r>
      <w:bookmarkEnd w:id="9"/>
    </w:p>
    <w:p w14:paraId="5EB3F8AF" w14:textId="77777777" w:rsidR="00F30301" w:rsidRPr="002A0372" w:rsidRDefault="00B14A3F" w:rsidP="0098200C">
      <w:pPr>
        <w:pStyle w:val="NormalWeb"/>
        <w:ind w:left="709" w:hanging="709"/>
        <w:rPr>
          <w:rFonts w:ascii="Arial" w:hAnsi="Arial" w:cs="Arial"/>
          <w:szCs w:val="22"/>
        </w:rPr>
      </w:pPr>
      <w:r w:rsidRPr="002A0372">
        <w:rPr>
          <w:rFonts w:ascii="Arial" w:eastAsiaTheme="minorHAnsi" w:hAnsi="Arial" w:cs="Arial"/>
          <w:szCs w:val="22"/>
          <w:lang w:val="en" w:eastAsia="en-US"/>
        </w:rPr>
        <w:t>6</w:t>
      </w:r>
      <w:r w:rsidR="00F30301" w:rsidRPr="002A0372">
        <w:rPr>
          <w:rFonts w:ascii="Arial" w:eastAsiaTheme="minorHAnsi" w:hAnsi="Arial" w:cs="Arial"/>
          <w:szCs w:val="22"/>
          <w:lang w:val="en" w:eastAsia="en-US"/>
        </w:rPr>
        <w:t>.1</w:t>
      </w:r>
      <w:r w:rsidR="00F30301" w:rsidRPr="002A0372">
        <w:rPr>
          <w:rFonts w:ascii="Arial" w:eastAsiaTheme="minorHAnsi" w:hAnsi="Arial" w:cs="Arial"/>
          <w:szCs w:val="22"/>
          <w:lang w:val="en" w:eastAsia="en-US"/>
        </w:rPr>
        <w:tab/>
      </w:r>
      <w:r w:rsidR="00F30301" w:rsidRPr="002A0372">
        <w:rPr>
          <w:rFonts w:ascii="Arial" w:hAnsi="Arial" w:cs="Arial"/>
          <w:szCs w:val="22"/>
        </w:rPr>
        <w:t xml:space="preserve">Where an employee falls sick or is injured while on holiday, the </w:t>
      </w:r>
      <w:r w:rsidR="002204D6">
        <w:rPr>
          <w:rFonts w:ascii="Arial" w:hAnsi="Arial" w:cs="Arial"/>
          <w:szCs w:val="22"/>
        </w:rPr>
        <w:t xml:space="preserve">School </w:t>
      </w:r>
      <w:r w:rsidR="002204D6" w:rsidRPr="002A0372">
        <w:rPr>
          <w:rFonts w:ascii="Arial" w:hAnsi="Arial" w:cs="Arial"/>
          <w:szCs w:val="22"/>
        </w:rPr>
        <w:t>will</w:t>
      </w:r>
      <w:r w:rsidR="00F30301" w:rsidRPr="002A0372">
        <w:rPr>
          <w:rFonts w:ascii="Arial" w:hAnsi="Arial" w:cs="Arial"/>
          <w:szCs w:val="22"/>
        </w:rPr>
        <w:t xml:space="preserve"> allow the employee to transfer to sick leave and take replacement holiday at a later time. This policy is subject to the following strict conditions:</w:t>
      </w:r>
    </w:p>
    <w:p w14:paraId="3958324F" w14:textId="77777777" w:rsidR="00F30301" w:rsidRPr="002A4B1D" w:rsidRDefault="00F30301" w:rsidP="00610FA9">
      <w:pPr>
        <w:pStyle w:val="ListParagraph"/>
        <w:numPr>
          <w:ilvl w:val="0"/>
          <w:numId w:val="19"/>
        </w:numPr>
        <w:spacing w:before="100" w:beforeAutospacing="1" w:after="100" w:afterAutospacing="1" w:line="240" w:lineRule="auto"/>
        <w:ind w:left="1134" w:hanging="425"/>
        <w:rPr>
          <w:rFonts w:ascii="Arial" w:eastAsia="Times New Roman" w:hAnsi="Arial" w:cs="Arial"/>
          <w:sz w:val="28"/>
        </w:rPr>
      </w:pPr>
      <w:r w:rsidRPr="002A0372">
        <w:rPr>
          <w:rFonts w:ascii="Arial" w:eastAsia="Times New Roman" w:hAnsi="Arial" w:cs="Arial"/>
          <w:sz w:val="24"/>
        </w:rPr>
        <w:t>The total period of ill health must be fully certificated by a qualified medical practitioner.</w:t>
      </w:r>
      <w:r w:rsidR="002A4B1D">
        <w:rPr>
          <w:rFonts w:ascii="Arial" w:eastAsia="Times New Roman" w:hAnsi="Arial" w:cs="Arial"/>
          <w:sz w:val="24"/>
        </w:rPr>
        <w:t xml:space="preserve">  </w:t>
      </w:r>
      <w:r w:rsidR="002A4B1D" w:rsidRPr="002A4B1D">
        <w:rPr>
          <w:rFonts w:ascii="Arial" w:hAnsi="Arial" w:cs="Arial"/>
          <w:sz w:val="24"/>
        </w:rPr>
        <w:t>The c</w:t>
      </w:r>
      <w:r w:rsidR="002204D6">
        <w:rPr>
          <w:rFonts w:ascii="Arial" w:hAnsi="Arial" w:cs="Arial"/>
          <w:sz w:val="24"/>
        </w:rPr>
        <w:t>ost will be borne by the School</w:t>
      </w:r>
    </w:p>
    <w:p w14:paraId="078EC749" w14:textId="77777777" w:rsidR="00F30301" w:rsidRPr="002A0372" w:rsidRDefault="0098200C" w:rsidP="00610FA9">
      <w:pPr>
        <w:pStyle w:val="ListParagraph"/>
        <w:numPr>
          <w:ilvl w:val="0"/>
          <w:numId w:val="19"/>
        </w:numPr>
        <w:spacing w:before="100" w:beforeAutospacing="1" w:after="100" w:afterAutospacing="1" w:line="240" w:lineRule="auto"/>
        <w:ind w:left="1134" w:hanging="425"/>
        <w:rPr>
          <w:rFonts w:ascii="Arial" w:eastAsia="Times New Roman" w:hAnsi="Arial" w:cs="Arial"/>
          <w:sz w:val="24"/>
        </w:rPr>
      </w:pPr>
      <w:r w:rsidRPr="002A0372">
        <w:rPr>
          <w:rFonts w:ascii="Arial" w:eastAsia="Times New Roman" w:hAnsi="Arial" w:cs="Arial"/>
          <w:sz w:val="24"/>
        </w:rPr>
        <w:t xml:space="preserve">The employee must contact their line manager </w:t>
      </w:r>
      <w:r w:rsidR="00F30301" w:rsidRPr="002A0372">
        <w:rPr>
          <w:rFonts w:ascii="Arial" w:eastAsia="Times New Roman" w:hAnsi="Arial" w:cs="Arial"/>
          <w:sz w:val="24"/>
        </w:rPr>
        <w:t>(by telephone if possible) as soon as he/she knows that there will be a period of sickness during a holiday.</w:t>
      </w:r>
    </w:p>
    <w:p w14:paraId="0B7FF30C" w14:textId="77777777" w:rsidR="00F30301" w:rsidRPr="002A0372" w:rsidRDefault="00F30301" w:rsidP="00610FA9">
      <w:pPr>
        <w:pStyle w:val="ListParagraph"/>
        <w:numPr>
          <w:ilvl w:val="0"/>
          <w:numId w:val="19"/>
        </w:numPr>
        <w:spacing w:before="100" w:beforeAutospacing="1" w:after="100" w:afterAutospacing="1" w:line="240" w:lineRule="auto"/>
        <w:ind w:left="1134" w:hanging="425"/>
        <w:rPr>
          <w:rFonts w:ascii="Arial" w:eastAsia="Times New Roman" w:hAnsi="Arial" w:cs="Arial"/>
          <w:sz w:val="24"/>
        </w:rPr>
      </w:pPr>
      <w:r w:rsidRPr="002A0372">
        <w:rPr>
          <w:rFonts w:ascii="Arial" w:eastAsia="Times New Roman" w:hAnsi="Arial" w:cs="Arial"/>
          <w:sz w:val="24"/>
        </w:rPr>
        <w:t>The employee must submit a</w:t>
      </w:r>
      <w:r w:rsidR="0098200C" w:rsidRPr="002A0372">
        <w:rPr>
          <w:rFonts w:ascii="Arial" w:eastAsia="Times New Roman" w:hAnsi="Arial" w:cs="Arial"/>
          <w:sz w:val="24"/>
        </w:rPr>
        <w:t xml:space="preserve"> written request no later than ten</w:t>
      </w:r>
      <w:r w:rsidRPr="002A0372">
        <w:rPr>
          <w:rFonts w:ascii="Arial" w:eastAsia="Times New Roman" w:hAnsi="Arial" w:cs="Arial"/>
          <w:sz w:val="24"/>
        </w:rPr>
        <w:t xml:space="preserve"> days after returning to work setting out how much of the holiday period was affected by sickness and the amount of leave that the employee wishes to take at another time.</w:t>
      </w:r>
    </w:p>
    <w:p w14:paraId="469BB753" w14:textId="77777777" w:rsidR="00F30301" w:rsidRPr="002A0372" w:rsidRDefault="00F30301" w:rsidP="00610FA9">
      <w:pPr>
        <w:pStyle w:val="ListParagraph"/>
        <w:numPr>
          <w:ilvl w:val="0"/>
          <w:numId w:val="19"/>
        </w:numPr>
        <w:spacing w:before="100" w:beforeAutospacing="1" w:after="100" w:afterAutospacing="1" w:line="240" w:lineRule="auto"/>
        <w:ind w:left="1134" w:hanging="425"/>
        <w:rPr>
          <w:rFonts w:ascii="Arial" w:eastAsia="Times New Roman" w:hAnsi="Arial" w:cs="Arial"/>
          <w:sz w:val="24"/>
        </w:rPr>
      </w:pPr>
      <w:r w:rsidRPr="002A0372">
        <w:rPr>
          <w:rFonts w:ascii="Arial" w:eastAsia="Times New Roman" w:hAnsi="Arial" w:cs="Arial"/>
          <w:sz w:val="24"/>
        </w:rPr>
        <w:t>Where the employee is overseas when he/she falls ill or is injured, evidence must still be produced that the employee was ill by way of a medical certificate.</w:t>
      </w:r>
    </w:p>
    <w:p w14:paraId="5ED4CC2F" w14:textId="77777777" w:rsidR="00F30301" w:rsidRPr="002A0372" w:rsidRDefault="00B14A3F" w:rsidP="0098200C">
      <w:pPr>
        <w:pStyle w:val="NormalWeb"/>
        <w:ind w:left="709" w:hanging="709"/>
        <w:rPr>
          <w:rFonts w:ascii="Arial" w:hAnsi="Arial" w:cs="Arial"/>
          <w:szCs w:val="22"/>
        </w:rPr>
      </w:pPr>
      <w:r w:rsidRPr="002A0372">
        <w:rPr>
          <w:rFonts w:ascii="Arial" w:hAnsi="Arial" w:cs="Arial"/>
          <w:szCs w:val="22"/>
        </w:rPr>
        <w:t>6</w:t>
      </w:r>
      <w:r w:rsidR="0098200C" w:rsidRPr="002A0372">
        <w:rPr>
          <w:rFonts w:ascii="Arial" w:hAnsi="Arial" w:cs="Arial"/>
          <w:szCs w:val="22"/>
        </w:rPr>
        <w:t>.2</w:t>
      </w:r>
      <w:r w:rsidR="0098200C" w:rsidRPr="002A0372">
        <w:rPr>
          <w:rFonts w:ascii="Arial" w:hAnsi="Arial" w:cs="Arial"/>
          <w:szCs w:val="22"/>
        </w:rPr>
        <w:tab/>
      </w:r>
      <w:r w:rsidR="00F30301" w:rsidRPr="002A0372">
        <w:rPr>
          <w:rFonts w:ascii="Arial" w:hAnsi="Arial" w:cs="Arial"/>
          <w:szCs w:val="22"/>
        </w:rPr>
        <w:t xml:space="preserve">Where the employee fulfils all of the above conditions, the </w:t>
      </w:r>
      <w:r w:rsidR="005A40FB">
        <w:rPr>
          <w:rFonts w:ascii="Arial" w:hAnsi="Arial" w:cs="Arial"/>
          <w:szCs w:val="22"/>
        </w:rPr>
        <w:t>School</w:t>
      </w:r>
      <w:r w:rsidR="00F30301" w:rsidRPr="002A0372">
        <w:rPr>
          <w:rFonts w:ascii="Arial" w:hAnsi="Arial" w:cs="Arial"/>
          <w:szCs w:val="22"/>
        </w:rPr>
        <w:t xml:space="preserve"> will grant the employee the same number of days' replacement </w:t>
      </w:r>
      <w:r w:rsidR="0013011E" w:rsidRPr="002A0372">
        <w:rPr>
          <w:rFonts w:ascii="Arial" w:hAnsi="Arial" w:cs="Arial"/>
          <w:szCs w:val="22"/>
        </w:rPr>
        <w:t>annual</w:t>
      </w:r>
      <w:r w:rsidR="00F30301" w:rsidRPr="002A0372">
        <w:rPr>
          <w:rFonts w:ascii="Arial" w:hAnsi="Arial" w:cs="Arial"/>
          <w:szCs w:val="22"/>
        </w:rPr>
        <w:t xml:space="preserve"> leave as the number of </w:t>
      </w:r>
      <w:r w:rsidR="0013011E" w:rsidRPr="002A0372">
        <w:rPr>
          <w:rFonts w:ascii="Arial" w:hAnsi="Arial" w:cs="Arial"/>
          <w:szCs w:val="22"/>
        </w:rPr>
        <w:t>leave</w:t>
      </w:r>
      <w:r w:rsidR="00F30301" w:rsidRPr="002A0372">
        <w:rPr>
          <w:rFonts w:ascii="Arial" w:hAnsi="Arial" w:cs="Arial"/>
          <w:szCs w:val="22"/>
        </w:rPr>
        <w:t xml:space="preserve"> days lost due to sickness or injury.</w:t>
      </w:r>
    </w:p>
    <w:p w14:paraId="24AA0988" w14:textId="77777777" w:rsidR="00F30301" w:rsidRPr="002A0372" w:rsidRDefault="00B14A3F" w:rsidP="0098200C">
      <w:pPr>
        <w:pStyle w:val="NormalWeb"/>
        <w:ind w:left="709" w:hanging="709"/>
        <w:rPr>
          <w:rFonts w:ascii="Arial" w:hAnsi="Arial" w:cs="Arial"/>
          <w:szCs w:val="22"/>
        </w:rPr>
      </w:pPr>
      <w:r w:rsidRPr="002A0372">
        <w:rPr>
          <w:rFonts w:ascii="Arial" w:hAnsi="Arial" w:cs="Arial"/>
          <w:szCs w:val="22"/>
        </w:rPr>
        <w:t>6</w:t>
      </w:r>
      <w:r w:rsidR="0098200C" w:rsidRPr="002A0372">
        <w:rPr>
          <w:rFonts w:ascii="Arial" w:hAnsi="Arial" w:cs="Arial"/>
          <w:szCs w:val="22"/>
        </w:rPr>
        <w:t>.</w:t>
      </w:r>
      <w:r w:rsidR="00976697" w:rsidRPr="002A0372">
        <w:rPr>
          <w:rFonts w:ascii="Arial" w:hAnsi="Arial" w:cs="Arial"/>
          <w:szCs w:val="22"/>
        </w:rPr>
        <w:t>3</w:t>
      </w:r>
      <w:r w:rsidR="0098200C" w:rsidRPr="002A0372">
        <w:rPr>
          <w:rFonts w:ascii="Arial" w:hAnsi="Arial" w:cs="Arial"/>
          <w:szCs w:val="22"/>
        </w:rPr>
        <w:tab/>
      </w:r>
      <w:r w:rsidR="00F30301" w:rsidRPr="002A0372">
        <w:rPr>
          <w:rFonts w:ascii="Arial" w:hAnsi="Arial" w:cs="Arial"/>
          <w:szCs w:val="22"/>
        </w:rPr>
        <w:t>An employee who is absent on sick leave will contin</w:t>
      </w:r>
      <w:r w:rsidR="0098200C" w:rsidRPr="002A0372">
        <w:rPr>
          <w:rFonts w:ascii="Arial" w:hAnsi="Arial" w:cs="Arial"/>
          <w:szCs w:val="22"/>
        </w:rPr>
        <w:t>ue to accrue his/her contractual</w:t>
      </w:r>
      <w:r w:rsidR="00F30301" w:rsidRPr="002A0372">
        <w:rPr>
          <w:rFonts w:ascii="Arial" w:hAnsi="Arial" w:cs="Arial"/>
          <w:szCs w:val="22"/>
        </w:rPr>
        <w:t xml:space="preserve"> holiday entitlement and will be given the opportunity to take this at a later date, including in the subsequent leave year, if he/she does not take his/her </w:t>
      </w:r>
      <w:r w:rsidR="0098200C" w:rsidRPr="002A0372">
        <w:rPr>
          <w:rFonts w:ascii="Arial" w:hAnsi="Arial" w:cs="Arial"/>
          <w:szCs w:val="22"/>
        </w:rPr>
        <w:t>contractual</w:t>
      </w:r>
      <w:r w:rsidR="00F30301" w:rsidRPr="002A0372">
        <w:rPr>
          <w:rFonts w:ascii="Arial" w:hAnsi="Arial" w:cs="Arial"/>
          <w:szCs w:val="22"/>
        </w:rPr>
        <w:t xml:space="preserve"> </w:t>
      </w:r>
      <w:r w:rsidR="0013011E" w:rsidRPr="002A0372">
        <w:rPr>
          <w:rFonts w:ascii="Arial" w:hAnsi="Arial" w:cs="Arial"/>
          <w:szCs w:val="22"/>
        </w:rPr>
        <w:t>leave</w:t>
      </w:r>
      <w:r w:rsidR="00F30301" w:rsidRPr="002A0372">
        <w:rPr>
          <w:rFonts w:ascii="Arial" w:hAnsi="Arial" w:cs="Arial"/>
          <w:szCs w:val="22"/>
        </w:rPr>
        <w:t xml:space="preserve"> entitlement due to being on sick leave.</w:t>
      </w:r>
      <w:r w:rsidR="00F252A0">
        <w:rPr>
          <w:rFonts w:ascii="Arial" w:hAnsi="Arial" w:cs="Arial"/>
          <w:szCs w:val="22"/>
        </w:rPr>
        <w:t xml:space="preserve"> </w:t>
      </w:r>
      <w:r w:rsidR="00C54E03" w:rsidRPr="00C54E03">
        <w:rPr>
          <w:rFonts w:ascii="Arial" w:hAnsi="Arial" w:cs="Arial"/>
          <w:szCs w:val="22"/>
        </w:rPr>
        <w:t>In such cases the amount of annual leave that can be carried forward to the next leave year will not be capped at the number of hours equivalent to the employee’s one working week, i.e. 37 hours for full-time staff.</w:t>
      </w:r>
      <w:r w:rsidR="00C54E03">
        <w:rPr>
          <w:rFonts w:ascii="Arial" w:hAnsi="Arial" w:cs="Arial"/>
          <w:szCs w:val="22"/>
        </w:rPr>
        <w:t xml:space="preserve">  In most cases for teachers, accrued annual leave will be ‘used’ in subsequent school closure periods.</w:t>
      </w:r>
    </w:p>
    <w:p w14:paraId="2A3C73CF" w14:textId="77777777" w:rsidR="00B14A3F" w:rsidRPr="002A0372" w:rsidRDefault="00B14A3F" w:rsidP="002A0372">
      <w:pPr>
        <w:pStyle w:val="NormalWeb"/>
        <w:ind w:left="709" w:hanging="709"/>
        <w:rPr>
          <w:rFonts w:ascii="Arial" w:hAnsi="Arial" w:cs="Arial"/>
          <w:szCs w:val="22"/>
        </w:rPr>
      </w:pPr>
      <w:r w:rsidRPr="002A0372">
        <w:rPr>
          <w:rFonts w:ascii="Arial" w:hAnsi="Arial" w:cs="Arial"/>
          <w:szCs w:val="22"/>
        </w:rPr>
        <w:t>6</w:t>
      </w:r>
      <w:r w:rsidR="0098200C" w:rsidRPr="002A0372">
        <w:rPr>
          <w:rFonts w:ascii="Arial" w:hAnsi="Arial" w:cs="Arial"/>
          <w:szCs w:val="22"/>
        </w:rPr>
        <w:t>.</w:t>
      </w:r>
      <w:r w:rsidR="00976697" w:rsidRPr="002A0372">
        <w:rPr>
          <w:rFonts w:ascii="Arial" w:hAnsi="Arial" w:cs="Arial"/>
          <w:szCs w:val="22"/>
        </w:rPr>
        <w:t>4</w:t>
      </w:r>
      <w:r w:rsidR="0098200C" w:rsidRPr="002A0372">
        <w:rPr>
          <w:rFonts w:ascii="Arial" w:hAnsi="Arial" w:cs="Arial"/>
          <w:szCs w:val="22"/>
        </w:rPr>
        <w:tab/>
      </w:r>
      <w:r w:rsidR="00F30301" w:rsidRPr="002A0372">
        <w:rPr>
          <w:rFonts w:ascii="Arial" w:hAnsi="Arial" w:cs="Arial"/>
          <w:szCs w:val="22"/>
        </w:rPr>
        <w:t xml:space="preserve">An employee on sick leave may apply to take his/her holiday entitlement while on sick leave. The holiday dates must be approved in accordance with the procedure set out in the </w:t>
      </w:r>
      <w:r w:rsidR="005A40FB">
        <w:rPr>
          <w:rFonts w:ascii="Arial" w:hAnsi="Arial" w:cs="Arial"/>
          <w:szCs w:val="22"/>
        </w:rPr>
        <w:t>School</w:t>
      </w:r>
      <w:r w:rsidR="0098200C" w:rsidRPr="002A0372">
        <w:rPr>
          <w:rFonts w:ascii="Arial" w:hAnsi="Arial" w:cs="Arial"/>
          <w:szCs w:val="22"/>
        </w:rPr>
        <w:t>’s Annual Leave Policy.</w:t>
      </w:r>
    </w:p>
    <w:p w14:paraId="6C339806" w14:textId="77777777" w:rsidR="00F30301" w:rsidRPr="002A0372" w:rsidRDefault="00B14A3F" w:rsidP="00F30301">
      <w:pPr>
        <w:pStyle w:val="NormalWeb"/>
        <w:rPr>
          <w:rFonts w:ascii="Arial" w:hAnsi="Arial" w:cs="Arial"/>
          <w:sz w:val="32"/>
        </w:rPr>
      </w:pPr>
      <w:r w:rsidRPr="002A0372">
        <w:rPr>
          <w:rFonts w:ascii="Arial" w:hAnsi="Arial" w:cs="Arial"/>
          <w:b/>
          <w:bCs/>
          <w:sz w:val="32"/>
        </w:rPr>
        <w:t>7.</w:t>
      </w:r>
      <w:r w:rsidR="0098200C" w:rsidRPr="002A0372">
        <w:rPr>
          <w:rFonts w:ascii="Arial" w:hAnsi="Arial" w:cs="Arial"/>
          <w:b/>
          <w:bCs/>
          <w:sz w:val="32"/>
        </w:rPr>
        <w:tab/>
      </w:r>
      <w:r w:rsidR="00F30301" w:rsidRPr="002A0372">
        <w:rPr>
          <w:rFonts w:ascii="Arial" w:hAnsi="Arial" w:cs="Arial"/>
          <w:b/>
          <w:bCs/>
          <w:sz w:val="32"/>
        </w:rPr>
        <w:t>Medical appointments</w:t>
      </w:r>
    </w:p>
    <w:p w14:paraId="125C177E" w14:textId="77777777" w:rsidR="00F30301" w:rsidRPr="002A0372" w:rsidRDefault="00B14A3F" w:rsidP="0098200C">
      <w:pPr>
        <w:pStyle w:val="NormalWeb"/>
        <w:ind w:left="709" w:hanging="709"/>
        <w:rPr>
          <w:rFonts w:ascii="Arial" w:hAnsi="Arial" w:cs="Arial"/>
        </w:rPr>
      </w:pPr>
      <w:r w:rsidRPr="002A0372">
        <w:rPr>
          <w:rFonts w:ascii="Arial" w:hAnsi="Arial" w:cs="Arial"/>
        </w:rPr>
        <w:t>7</w:t>
      </w:r>
      <w:r w:rsidR="0098200C" w:rsidRPr="002A0372">
        <w:rPr>
          <w:rFonts w:ascii="Arial" w:hAnsi="Arial" w:cs="Arial"/>
        </w:rPr>
        <w:t>.1</w:t>
      </w:r>
      <w:r w:rsidR="0098200C" w:rsidRPr="002A0372">
        <w:rPr>
          <w:rFonts w:ascii="Arial" w:hAnsi="Arial" w:cs="Arial"/>
        </w:rPr>
        <w:tab/>
      </w:r>
      <w:r w:rsidR="00F30301" w:rsidRPr="002A0372">
        <w:rPr>
          <w:rFonts w:ascii="Arial" w:hAnsi="Arial" w:cs="Arial"/>
        </w:rPr>
        <w:t xml:space="preserve">Employees should </w:t>
      </w:r>
      <w:r w:rsidR="00F252A0">
        <w:rPr>
          <w:rFonts w:ascii="Arial" w:hAnsi="Arial" w:cs="Arial"/>
        </w:rPr>
        <w:t xml:space="preserve">wherever possible </w:t>
      </w:r>
      <w:r w:rsidR="002A4B1D">
        <w:rPr>
          <w:rFonts w:ascii="Arial" w:hAnsi="Arial" w:cs="Arial"/>
        </w:rPr>
        <w:t>try</w:t>
      </w:r>
      <w:r w:rsidR="002A4B1D" w:rsidRPr="002A0372">
        <w:rPr>
          <w:rFonts w:ascii="Arial" w:hAnsi="Arial" w:cs="Arial"/>
        </w:rPr>
        <w:t xml:space="preserve"> </w:t>
      </w:r>
      <w:r w:rsidR="00F30301" w:rsidRPr="002A0372">
        <w:rPr>
          <w:rFonts w:ascii="Arial" w:hAnsi="Arial" w:cs="Arial"/>
        </w:rPr>
        <w:t xml:space="preserve">to arrange medical appointments in their own </w:t>
      </w:r>
      <w:r w:rsidR="0098200C" w:rsidRPr="002A0372">
        <w:rPr>
          <w:rFonts w:ascii="Arial" w:hAnsi="Arial" w:cs="Arial"/>
        </w:rPr>
        <w:t>time</w:t>
      </w:r>
      <w:r w:rsidR="00F30301" w:rsidRPr="002A0372">
        <w:rPr>
          <w:rFonts w:ascii="Arial" w:hAnsi="Arial" w:cs="Arial"/>
          <w:lang w:val="en"/>
        </w:rPr>
        <w:t>.  I</w:t>
      </w:r>
      <w:r w:rsidR="00F30301" w:rsidRPr="002A0372">
        <w:rPr>
          <w:rFonts w:ascii="Arial" w:hAnsi="Arial" w:cs="Arial"/>
        </w:rPr>
        <w:t xml:space="preserve">f this is not possible, </w:t>
      </w:r>
      <w:r w:rsidR="00F252A0">
        <w:rPr>
          <w:rFonts w:ascii="Arial" w:hAnsi="Arial" w:cs="Arial"/>
        </w:rPr>
        <w:t xml:space="preserve">employees should try to make </w:t>
      </w:r>
      <w:r w:rsidR="00F30301" w:rsidRPr="002A0372">
        <w:rPr>
          <w:rFonts w:ascii="Arial" w:hAnsi="Arial" w:cs="Arial"/>
        </w:rPr>
        <w:t>appointments at times that will cause the minimum amount of absence from work</w:t>
      </w:r>
      <w:r w:rsidR="005A40FB">
        <w:rPr>
          <w:rFonts w:ascii="Arial" w:hAnsi="Arial" w:cs="Arial"/>
        </w:rPr>
        <w:t xml:space="preserve"> or inconvenience to the School</w:t>
      </w:r>
      <w:r w:rsidR="00F30301" w:rsidRPr="002A0372">
        <w:rPr>
          <w:rFonts w:ascii="Arial" w:hAnsi="Arial" w:cs="Arial"/>
        </w:rPr>
        <w:t xml:space="preserve">.  </w:t>
      </w:r>
      <w:r w:rsidR="00F252A0">
        <w:rPr>
          <w:rFonts w:ascii="Arial" w:hAnsi="Arial" w:cs="Arial"/>
        </w:rPr>
        <w:t>However, it is recognised that where hospital or treatment appointments are needed this might not be possible.</w:t>
      </w:r>
    </w:p>
    <w:p w14:paraId="71FDF33E" w14:textId="77777777" w:rsidR="00F30301" w:rsidRPr="002A0372" w:rsidRDefault="00B14A3F" w:rsidP="0098200C">
      <w:pPr>
        <w:pStyle w:val="NormalWeb"/>
        <w:ind w:left="709" w:hanging="709"/>
        <w:rPr>
          <w:rFonts w:ascii="Arial" w:hAnsi="Arial" w:cs="Arial"/>
        </w:rPr>
      </w:pPr>
      <w:r w:rsidRPr="002A0372">
        <w:rPr>
          <w:rFonts w:ascii="Arial" w:hAnsi="Arial" w:cs="Arial"/>
        </w:rPr>
        <w:lastRenderedPageBreak/>
        <w:t>7</w:t>
      </w:r>
      <w:r w:rsidR="0098200C" w:rsidRPr="002A0372">
        <w:rPr>
          <w:rFonts w:ascii="Arial" w:hAnsi="Arial" w:cs="Arial"/>
        </w:rPr>
        <w:t>.2</w:t>
      </w:r>
      <w:r w:rsidR="0098200C" w:rsidRPr="002A0372">
        <w:rPr>
          <w:rFonts w:ascii="Arial" w:hAnsi="Arial" w:cs="Arial"/>
        </w:rPr>
        <w:tab/>
      </w:r>
      <w:r w:rsidR="00F30301" w:rsidRPr="002A0372">
        <w:rPr>
          <w:rFonts w:ascii="Arial" w:hAnsi="Arial" w:cs="Arial"/>
        </w:rPr>
        <w:t>Provided that the employee gives his/her line manager reasonable notice of the date and time of an appointment, time off with pay will normally be granted.</w:t>
      </w:r>
    </w:p>
    <w:p w14:paraId="366993C0" w14:textId="77777777" w:rsidR="00F30301" w:rsidRPr="002A0372" w:rsidRDefault="00B14A3F" w:rsidP="0098200C">
      <w:pPr>
        <w:pStyle w:val="NormalWeb"/>
        <w:ind w:left="709" w:hanging="709"/>
        <w:rPr>
          <w:rFonts w:ascii="Arial" w:hAnsi="Arial" w:cs="Arial"/>
        </w:rPr>
      </w:pPr>
      <w:r w:rsidRPr="002A0372">
        <w:rPr>
          <w:rFonts w:ascii="Arial" w:hAnsi="Arial" w:cs="Arial"/>
        </w:rPr>
        <w:t>7</w:t>
      </w:r>
      <w:r w:rsidR="0098200C" w:rsidRPr="002A0372">
        <w:rPr>
          <w:rFonts w:ascii="Arial" w:hAnsi="Arial" w:cs="Arial"/>
        </w:rPr>
        <w:t>.</w:t>
      </w:r>
      <w:r w:rsidR="00F252A0">
        <w:rPr>
          <w:rFonts w:ascii="Arial" w:hAnsi="Arial" w:cs="Arial"/>
        </w:rPr>
        <w:t>3</w:t>
      </w:r>
      <w:r w:rsidR="0098200C" w:rsidRPr="002A0372">
        <w:rPr>
          <w:rFonts w:ascii="Arial" w:hAnsi="Arial" w:cs="Arial"/>
        </w:rPr>
        <w:tab/>
      </w:r>
      <w:r w:rsidR="00F30301" w:rsidRPr="002A0372">
        <w:rPr>
          <w:rFonts w:ascii="Arial" w:hAnsi="Arial" w:cs="Arial"/>
        </w:rPr>
        <w:t>Employees must obtain approval from their line manager in advance of any appointment</w:t>
      </w:r>
      <w:r w:rsidR="00F252A0">
        <w:rPr>
          <w:rFonts w:ascii="Arial" w:hAnsi="Arial" w:cs="Arial"/>
        </w:rPr>
        <w:t xml:space="preserve"> wherever possible</w:t>
      </w:r>
      <w:r w:rsidR="00F30301" w:rsidRPr="002A0372">
        <w:rPr>
          <w:rFonts w:ascii="Arial" w:hAnsi="Arial" w:cs="Arial"/>
        </w:rPr>
        <w:t xml:space="preserve">. The line manager may also, at his/her discretion, </w:t>
      </w:r>
      <w:r w:rsidR="001D4E15" w:rsidRPr="002A0372">
        <w:rPr>
          <w:rFonts w:ascii="Arial" w:hAnsi="Arial" w:cs="Arial"/>
        </w:rPr>
        <w:t>ask the employee</w:t>
      </w:r>
      <w:r w:rsidR="00F30301" w:rsidRPr="002A0372">
        <w:rPr>
          <w:rFonts w:ascii="Arial" w:hAnsi="Arial" w:cs="Arial"/>
        </w:rPr>
        <w:t xml:space="preserve"> to produce confirmation of the appointment.</w:t>
      </w:r>
    </w:p>
    <w:p w14:paraId="0B55FAE7" w14:textId="77777777" w:rsidR="00F30301" w:rsidRPr="002A0372" w:rsidRDefault="00B14A3F" w:rsidP="005E32FD">
      <w:pPr>
        <w:pStyle w:val="NormalWeb"/>
        <w:spacing w:before="0" w:beforeAutospacing="0" w:after="0" w:afterAutospacing="0"/>
        <w:ind w:left="709" w:hanging="709"/>
        <w:rPr>
          <w:rFonts w:ascii="Arial" w:hAnsi="Arial" w:cs="Arial"/>
        </w:rPr>
      </w:pPr>
      <w:r w:rsidRPr="002A0372">
        <w:rPr>
          <w:rFonts w:ascii="Arial" w:hAnsi="Arial" w:cs="Arial"/>
        </w:rPr>
        <w:t>7</w:t>
      </w:r>
      <w:r w:rsidR="0098200C" w:rsidRPr="002A0372">
        <w:rPr>
          <w:rFonts w:ascii="Arial" w:hAnsi="Arial" w:cs="Arial"/>
        </w:rPr>
        <w:t>.</w:t>
      </w:r>
      <w:r w:rsidR="00F252A0">
        <w:rPr>
          <w:rFonts w:ascii="Arial" w:hAnsi="Arial" w:cs="Arial"/>
        </w:rPr>
        <w:t>4</w:t>
      </w:r>
      <w:r w:rsidR="0098200C" w:rsidRPr="002A0372">
        <w:rPr>
          <w:rFonts w:ascii="Arial" w:hAnsi="Arial" w:cs="Arial"/>
        </w:rPr>
        <w:tab/>
      </w:r>
      <w:r w:rsidR="00F30301" w:rsidRPr="002A0372">
        <w:rPr>
          <w:rFonts w:ascii="Arial" w:hAnsi="Arial" w:cs="Arial"/>
        </w:rPr>
        <w:t xml:space="preserve">Employees who are pregnant have the statutory right not to be unreasonably refused paid time off work for antenatal appointments where the employee's attendance has been recommended by a registered medical practitioner, midwife or nurse. Paid time off in such circumstances will automatically be granted, although employees should endeavour to arrange appointments outside working hours. </w:t>
      </w:r>
      <w:r w:rsidR="00CB1656" w:rsidRPr="002A0372">
        <w:rPr>
          <w:rFonts w:ascii="Arial" w:hAnsi="Arial" w:cs="Arial"/>
        </w:rPr>
        <w:t xml:space="preserve"> </w:t>
      </w:r>
      <w:r w:rsidR="00F30301" w:rsidRPr="002A0372">
        <w:rPr>
          <w:rFonts w:ascii="Arial" w:hAnsi="Arial" w:cs="Arial"/>
        </w:rPr>
        <w:t>Nevertheless, the employee should give reasonable notice of the date and time of the appointment to his/her line manager where possible and the line manager will still have the right to request to see the confirmation of the employee's second appointment and any subsequent appointments.</w:t>
      </w:r>
      <w:r w:rsidR="002A4B1D">
        <w:rPr>
          <w:rFonts w:ascii="Arial" w:hAnsi="Arial" w:cs="Arial"/>
        </w:rPr>
        <w:t xml:space="preserve">  See section 9 for more detail.</w:t>
      </w:r>
    </w:p>
    <w:p w14:paraId="7C8734B3" w14:textId="77777777" w:rsidR="00187C44" w:rsidRPr="002A0372" w:rsidRDefault="00187C44" w:rsidP="005E32FD">
      <w:pPr>
        <w:pStyle w:val="NormalWeb"/>
        <w:spacing w:before="0" w:beforeAutospacing="0" w:after="0" w:afterAutospacing="0"/>
        <w:ind w:left="709" w:hanging="709"/>
        <w:rPr>
          <w:rFonts w:ascii="Arial" w:hAnsi="Arial" w:cs="Arial"/>
        </w:rPr>
      </w:pPr>
    </w:p>
    <w:p w14:paraId="69FDAD7D" w14:textId="77777777" w:rsidR="005E32FD" w:rsidRPr="002A0372" w:rsidRDefault="00B14A3F" w:rsidP="005E32FD">
      <w:pPr>
        <w:pStyle w:val="NormalWeb"/>
        <w:spacing w:before="0" w:beforeAutospacing="0" w:after="0" w:afterAutospacing="0"/>
        <w:ind w:left="709" w:hanging="709"/>
        <w:rPr>
          <w:rFonts w:ascii="Arial" w:hAnsi="Arial" w:cs="Arial"/>
        </w:rPr>
      </w:pPr>
      <w:r w:rsidRPr="002A0372">
        <w:rPr>
          <w:rFonts w:ascii="Arial" w:hAnsi="Arial" w:cs="Arial"/>
        </w:rPr>
        <w:t>7</w:t>
      </w:r>
      <w:r w:rsidR="0098200C" w:rsidRPr="002A0372">
        <w:rPr>
          <w:rFonts w:ascii="Arial" w:hAnsi="Arial" w:cs="Arial"/>
        </w:rPr>
        <w:t>.</w:t>
      </w:r>
      <w:r w:rsidR="00F252A0">
        <w:rPr>
          <w:rFonts w:ascii="Arial" w:hAnsi="Arial" w:cs="Arial"/>
        </w:rPr>
        <w:t>5</w:t>
      </w:r>
      <w:r w:rsidR="0098200C" w:rsidRPr="002A0372">
        <w:rPr>
          <w:rFonts w:ascii="Arial" w:hAnsi="Arial" w:cs="Arial"/>
        </w:rPr>
        <w:tab/>
      </w:r>
      <w:r w:rsidR="00F30301" w:rsidRPr="002A0372">
        <w:rPr>
          <w:rFonts w:ascii="Arial" w:hAnsi="Arial" w:cs="Arial"/>
        </w:rPr>
        <w:t>A prospective father, or partner of a pregnant woman, has the statutory right to take unpaid time off to attend up to two antenatal appointments.</w:t>
      </w:r>
    </w:p>
    <w:p w14:paraId="43F574FE" w14:textId="77777777" w:rsidR="005E32FD" w:rsidRPr="002A0372" w:rsidRDefault="005E32FD" w:rsidP="005E32FD">
      <w:pPr>
        <w:pStyle w:val="NormalWeb"/>
        <w:spacing w:before="0" w:beforeAutospacing="0" w:after="0" w:afterAutospacing="0"/>
        <w:ind w:left="709" w:hanging="709"/>
        <w:rPr>
          <w:rFonts w:ascii="Arial" w:hAnsi="Arial" w:cs="Arial"/>
          <w:sz w:val="22"/>
        </w:rPr>
      </w:pPr>
    </w:p>
    <w:p w14:paraId="3A961348" w14:textId="77777777" w:rsidR="003707A6" w:rsidRPr="002A0372" w:rsidRDefault="008177C1" w:rsidP="008177C1">
      <w:pPr>
        <w:rPr>
          <w:rFonts w:ascii="Arial" w:hAnsi="Arial" w:cs="Arial"/>
          <w:b/>
          <w:sz w:val="32"/>
        </w:rPr>
      </w:pPr>
      <w:bookmarkStart w:id="10" w:name="_Toc522718333"/>
      <w:r w:rsidRPr="002A0372">
        <w:rPr>
          <w:rFonts w:ascii="Arial" w:hAnsi="Arial" w:cs="Arial"/>
          <w:b/>
          <w:sz w:val="32"/>
        </w:rPr>
        <w:t>8.</w:t>
      </w:r>
      <w:r w:rsidRPr="002A0372">
        <w:rPr>
          <w:rFonts w:ascii="Arial" w:hAnsi="Arial" w:cs="Arial"/>
          <w:b/>
          <w:sz w:val="32"/>
        </w:rPr>
        <w:tab/>
      </w:r>
      <w:r w:rsidR="001E1418" w:rsidRPr="002A0372">
        <w:rPr>
          <w:rFonts w:ascii="Arial" w:hAnsi="Arial" w:cs="Arial"/>
          <w:b/>
          <w:sz w:val="32"/>
        </w:rPr>
        <w:t>Return to Work Interview</w:t>
      </w:r>
      <w:bookmarkEnd w:id="10"/>
      <w:r w:rsidR="001E1418" w:rsidRPr="002A0372">
        <w:rPr>
          <w:rFonts w:ascii="Arial" w:hAnsi="Arial" w:cs="Arial"/>
          <w:b/>
          <w:sz w:val="32"/>
        </w:rPr>
        <w:t xml:space="preserve"> </w:t>
      </w:r>
    </w:p>
    <w:p w14:paraId="2A6E9749" w14:textId="77777777" w:rsidR="00886554" w:rsidRPr="00610FA9" w:rsidRDefault="00B14A3F" w:rsidP="005E32FD">
      <w:pPr>
        <w:pStyle w:val="NormalWeb"/>
        <w:spacing w:before="0" w:beforeAutospacing="0" w:after="0" w:afterAutospacing="0"/>
        <w:ind w:left="709" w:hanging="709"/>
        <w:rPr>
          <w:rFonts w:ascii="Arial" w:hAnsi="Arial" w:cs="Arial"/>
        </w:rPr>
      </w:pPr>
      <w:r w:rsidRPr="00610FA9">
        <w:rPr>
          <w:rFonts w:ascii="Arial" w:hAnsi="Arial" w:cs="Arial"/>
        </w:rPr>
        <w:t>8</w:t>
      </w:r>
      <w:r w:rsidR="003707A6" w:rsidRPr="00610FA9">
        <w:rPr>
          <w:rFonts w:ascii="Arial" w:hAnsi="Arial" w:cs="Arial"/>
        </w:rPr>
        <w:t>.1</w:t>
      </w:r>
      <w:r w:rsidR="003707A6" w:rsidRPr="00610FA9">
        <w:rPr>
          <w:rFonts w:ascii="Arial" w:hAnsi="Arial" w:cs="Arial"/>
        </w:rPr>
        <w:tab/>
      </w:r>
      <w:r w:rsidR="00886554" w:rsidRPr="00610FA9">
        <w:rPr>
          <w:rFonts w:ascii="Arial" w:hAnsi="Arial" w:cs="Arial"/>
        </w:rPr>
        <w:t xml:space="preserve">On the first day back at work after any period of sickness absence, the employee's </w:t>
      </w:r>
      <w:r w:rsidR="00A26F10" w:rsidRPr="00610FA9">
        <w:rPr>
          <w:rFonts w:ascii="Arial" w:hAnsi="Arial" w:cs="Arial"/>
        </w:rPr>
        <w:t xml:space="preserve">line </w:t>
      </w:r>
      <w:r w:rsidR="00886554" w:rsidRPr="00610FA9">
        <w:rPr>
          <w:rFonts w:ascii="Arial" w:hAnsi="Arial" w:cs="Arial"/>
        </w:rPr>
        <w:t xml:space="preserve">manager will arrange to meet informally with </w:t>
      </w:r>
      <w:r w:rsidR="00A26F10" w:rsidRPr="00610FA9">
        <w:rPr>
          <w:rFonts w:ascii="Arial" w:hAnsi="Arial" w:cs="Arial"/>
        </w:rPr>
        <w:t>the employee</w:t>
      </w:r>
      <w:r w:rsidR="00886554" w:rsidRPr="00610FA9">
        <w:rPr>
          <w:rFonts w:ascii="Arial" w:hAnsi="Arial" w:cs="Arial"/>
        </w:rPr>
        <w:t>.</w:t>
      </w:r>
      <w:r w:rsidR="00EE6A63" w:rsidRPr="00610FA9">
        <w:rPr>
          <w:rFonts w:ascii="Arial" w:hAnsi="Arial" w:cs="Arial"/>
        </w:rPr>
        <w:t xml:space="preserve">  Guidance on conducting a return to work interview is available</w:t>
      </w:r>
      <w:r w:rsidR="00DF1274" w:rsidRPr="00610FA9">
        <w:rPr>
          <w:rFonts w:ascii="Arial" w:hAnsi="Arial" w:cs="Arial"/>
        </w:rPr>
        <w:t xml:space="preserve"> in school</w:t>
      </w:r>
      <w:r w:rsidR="00EE6A63" w:rsidRPr="00610FA9">
        <w:rPr>
          <w:rFonts w:ascii="Arial" w:hAnsi="Arial" w:cs="Arial"/>
        </w:rPr>
        <w:t>.</w:t>
      </w:r>
    </w:p>
    <w:p w14:paraId="6FAE9519" w14:textId="77777777" w:rsidR="003707A6" w:rsidRPr="00610FA9" w:rsidRDefault="003707A6" w:rsidP="005E32FD">
      <w:pPr>
        <w:pStyle w:val="NormalWeb"/>
        <w:spacing w:before="0" w:beforeAutospacing="0" w:after="0" w:afterAutospacing="0"/>
        <w:ind w:left="709" w:hanging="709"/>
        <w:rPr>
          <w:rFonts w:ascii="Arial" w:hAnsi="Arial" w:cs="Arial"/>
        </w:rPr>
      </w:pPr>
    </w:p>
    <w:p w14:paraId="179AC829" w14:textId="38903585" w:rsidR="00886554" w:rsidRPr="00610FA9" w:rsidRDefault="00B14A3F" w:rsidP="005E32FD">
      <w:pPr>
        <w:pStyle w:val="NormalWeb"/>
        <w:spacing w:before="0" w:beforeAutospacing="0" w:after="0" w:afterAutospacing="0"/>
        <w:ind w:left="709" w:hanging="709"/>
        <w:rPr>
          <w:rFonts w:ascii="Arial" w:hAnsi="Arial" w:cs="Arial"/>
        </w:rPr>
      </w:pPr>
      <w:r w:rsidRPr="00610FA9">
        <w:rPr>
          <w:rFonts w:ascii="Arial" w:hAnsi="Arial" w:cs="Arial"/>
        </w:rPr>
        <w:t>8</w:t>
      </w:r>
      <w:r w:rsidR="003707A6" w:rsidRPr="00610FA9">
        <w:rPr>
          <w:rFonts w:ascii="Arial" w:hAnsi="Arial" w:cs="Arial"/>
        </w:rPr>
        <w:t>.2</w:t>
      </w:r>
      <w:r w:rsidR="003707A6" w:rsidRPr="00610FA9">
        <w:rPr>
          <w:rFonts w:ascii="Arial" w:hAnsi="Arial" w:cs="Arial"/>
        </w:rPr>
        <w:tab/>
      </w:r>
      <w:r w:rsidR="00886554" w:rsidRPr="00610FA9">
        <w:rPr>
          <w:rFonts w:ascii="Arial" w:hAnsi="Arial" w:cs="Arial"/>
        </w:rPr>
        <w:t xml:space="preserve">If this is not possible on the employee's first day back (for example, for operational reasons or because the manager is not available), the informal meeting should take place as soon as reasonably </w:t>
      </w:r>
      <w:r w:rsidR="00E53127" w:rsidRPr="00610FA9">
        <w:rPr>
          <w:rFonts w:ascii="Arial" w:hAnsi="Arial" w:cs="Arial"/>
        </w:rPr>
        <w:t>practicable or</w:t>
      </w:r>
      <w:r w:rsidR="00DF1274" w:rsidRPr="00610FA9">
        <w:rPr>
          <w:rFonts w:ascii="Arial" w:hAnsi="Arial" w:cs="Arial"/>
        </w:rPr>
        <w:t xml:space="preserve"> could be held with a different line manager</w:t>
      </w:r>
      <w:r w:rsidR="00886554" w:rsidRPr="00610FA9">
        <w:rPr>
          <w:rFonts w:ascii="Arial" w:hAnsi="Arial" w:cs="Arial"/>
        </w:rPr>
        <w:t>.</w:t>
      </w:r>
    </w:p>
    <w:p w14:paraId="27FD8BE9" w14:textId="77777777" w:rsidR="003707A6" w:rsidRPr="00610FA9" w:rsidRDefault="003707A6" w:rsidP="005E32FD">
      <w:pPr>
        <w:pStyle w:val="NormalWeb"/>
        <w:spacing w:before="0" w:beforeAutospacing="0" w:after="0" w:afterAutospacing="0"/>
        <w:ind w:left="709" w:hanging="709"/>
        <w:rPr>
          <w:rFonts w:ascii="Arial" w:hAnsi="Arial" w:cs="Arial"/>
        </w:rPr>
      </w:pPr>
    </w:p>
    <w:p w14:paraId="44ED3A44" w14:textId="77777777" w:rsidR="00886554" w:rsidRPr="00610FA9" w:rsidRDefault="00B14A3F" w:rsidP="005E32FD">
      <w:pPr>
        <w:pStyle w:val="NormalWeb"/>
        <w:spacing w:before="0" w:beforeAutospacing="0" w:after="0" w:afterAutospacing="0"/>
        <w:ind w:left="709" w:hanging="709"/>
        <w:rPr>
          <w:rFonts w:ascii="Arial" w:hAnsi="Arial" w:cs="Arial"/>
        </w:rPr>
      </w:pPr>
      <w:r w:rsidRPr="00610FA9">
        <w:rPr>
          <w:rFonts w:ascii="Arial" w:hAnsi="Arial" w:cs="Arial"/>
        </w:rPr>
        <w:t>8</w:t>
      </w:r>
      <w:r w:rsidR="003707A6" w:rsidRPr="00610FA9">
        <w:rPr>
          <w:rFonts w:ascii="Arial" w:hAnsi="Arial" w:cs="Arial"/>
        </w:rPr>
        <w:t>.3</w:t>
      </w:r>
      <w:r w:rsidR="003707A6" w:rsidRPr="00610FA9">
        <w:rPr>
          <w:rFonts w:ascii="Arial" w:hAnsi="Arial" w:cs="Arial"/>
        </w:rPr>
        <w:tab/>
      </w:r>
      <w:r w:rsidR="00886554" w:rsidRPr="00610FA9">
        <w:rPr>
          <w:rFonts w:ascii="Arial" w:hAnsi="Arial" w:cs="Arial"/>
        </w:rPr>
        <w:t>The return to work interview should take place in a private place, and all discussions between the employee and the manager should be private and confidential.</w:t>
      </w:r>
    </w:p>
    <w:p w14:paraId="5BE12DA0" w14:textId="77777777" w:rsidR="003707A6" w:rsidRPr="00610FA9" w:rsidRDefault="003707A6" w:rsidP="003707A6">
      <w:pPr>
        <w:pStyle w:val="NormalWeb"/>
        <w:spacing w:before="0" w:beforeAutospacing="0" w:after="0" w:afterAutospacing="0"/>
        <w:ind w:left="709" w:hanging="709"/>
        <w:rPr>
          <w:rFonts w:ascii="Arial" w:hAnsi="Arial" w:cs="Arial"/>
        </w:rPr>
      </w:pPr>
    </w:p>
    <w:p w14:paraId="68A034AE" w14:textId="77777777" w:rsidR="00886554" w:rsidRPr="00610FA9" w:rsidRDefault="00B14A3F" w:rsidP="003707A6">
      <w:pPr>
        <w:pStyle w:val="NormalWeb"/>
        <w:spacing w:before="0" w:beforeAutospacing="0" w:after="0" w:afterAutospacing="0"/>
        <w:ind w:left="709" w:hanging="709"/>
        <w:rPr>
          <w:rFonts w:ascii="Arial" w:hAnsi="Arial" w:cs="Arial"/>
        </w:rPr>
      </w:pPr>
      <w:r w:rsidRPr="00610FA9">
        <w:rPr>
          <w:rFonts w:ascii="Arial" w:hAnsi="Arial" w:cs="Arial"/>
        </w:rPr>
        <w:t>8</w:t>
      </w:r>
      <w:r w:rsidR="003707A6" w:rsidRPr="00610FA9">
        <w:rPr>
          <w:rFonts w:ascii="Arial" w:hAnsi="Arial" w:cs="Arial"/>
        </w:rPr>
        <w:t>.4</w:t>
      </w:r>
      <w:r w:rsidR="003707A6" w:rsidRPr="00610FA9">
        <w:rPr>
          <w:rFonts w:ascii="Arial" w:hAnsi="Arial" w:cs="Arial"/>
        </w:rPr>
        <w:tab/>
      </w:r>
      <w:r w:rsidR="00886554" w:rsidRPr="00610FA9">
        <w:rPr>
          <w:rFonts w:ascii="Arial" w:hAnsi="Arial" w:cs="Arial"/>
        </w:rPr>
        <w:t xml:space="preserve">The </w:t>
      </w:r>
      <w:r w:rsidR="003707A6" w:rsidRPr="00610FA9">
        <w:rPr>
          <w:rFonts w:ascii="Arial" w:hAnsi="Arial" w:cs="Arial"/>
        </w:rPr>
        <w:t xml:space="preserve">line </w:t>
      </w:r>
      <w:r w:rsidR="00886554" w:rsidRPr="00610FA9">
        <w:rPr>
          <w:rFonts w:ascii="Arial" w:hAnsi="Arial" w:cs="Arial"/>
        </w:rPr>
        <w:t>manager should:</w:t>
      </w:r>
    </w:p>
    <w:p w14:paraId="6511E414" w14:textId="77777777" w:rsidR="003707A6" w:rsidRPr="00610FA9" w:rsidRDefault="003707A6" w:rsidP="003707A6">
      <w:pPr>
        <w:pStyle w:val="NormalWeb"/>
        <w:spacing w:before="0" w:beforeAutospacing="0" w:after="0" w:afterAutospacing="0"/>
        <w:ind w:left="567" w:hanging="567"/>
        <w:rPr>
          <w:rFonts w:ascii="Arial" w:hAnsi="Arial" w:cs="Arial"/>
        </w:rPr>
      </w:pPr>
    </w:p>
    <w:p w14:paraId="7A67D08B" w14:textId="77777777" w:rsidR="00886554" w:rsidRPr="00610FA9" w:rsidRDefault="00886554" w:rsidP="00610FA9">
      <w:pPr>
        <w:pStyle w:val="ListParagraph"/>
        <w:numPr>
          <w:ilvl w:val="0"/>
          <w:numId w:val="22"/>
        </w:numPr>
        <w:spacing w:after="0" w:line="240" w:lineRule="auto"/>
        <w:ind w:left="1134" w:hanging="425"/>
        <w:rPr>
          <w:rFonts w:ascii="Arial" w:eastAsia="Times New Roman" w:hAnsi="Arial" w:cs="Arial"/>
          <w:sz w:val="24"/>
          <w:szCs w:val="24"/>
        </w:rPr>
      </w:pPr>
      <w:r w:rsidRPr="00610FA9">
        <w:rPr>
          <w:rFonts w:ascii="Arial" w:eastAsia="Times New Roman" w:hAnsi="Arial" w:cs="Arial"/>
          <w:sz w:val="24"/>
          <w:szCs w:val="24"/>
        </w:rPr>
        <w:t>welcome the employee back to work;</w:t>
      </w:r>
      <w:r w:rsidRPr="00610FA9">
        <w:rPr>
          <w:rFonts w:ascii="Arial" w:hAnsi="Arial" w:cs="Arial"/>
          <w:sz w:val="24"/>
          <w:szCs w:val="24"/>
        </w:rPr>
        <w:t xml:space="preserve"> </w:t>
      </w:r>
    </w:p>
    <w:p w14:paraId="7BB8594E" w14:textId="77777777" w:rsidR="00886554" w:rsidRPr="00610FA9" w:rsidRDefault="00886554" w:rsidP="00610FA9">
      <w:pPr>
        <w:pStyle w:val="ListParagraph"/>
        <w:numPr>
          <w:ilvl w:val="0"/>
          <w:numId w:val="22"/>
        </w:numPr>
        <w:spacing w:after="0" w:line="240" w:lineRule="auto"/>
        <w:ind w:left="1134" w:hanging="425"/>
        <w:rPr>
          <w:rFonts w:ascii="Arial" w:eastAsia="Times New Roman" w:hAnsi="Arial" w:cs="Arial"/>
          <w:sz w:val="24"/>
          <w:szCs w:val="24"/>
        </w:rPr>
      </w:pPr>
      <w:r w:rsidRPr="00610FA9">
        <w:rPr>
          <w:rFonts w:ascii="Arial" w:eastAsia="Times New Roman" w:hAnsi="Arial" w:cs="Arial"/>
          <w:sz w:val="24"/>
          <w:szCs w:val="24"/>
        </w:rPr>
        <w:t>explain to the employee that the purp</w:t>
      </w:r>
      <w:r w:rsidR="001E2CDF" w:rsidRPr="00610FA9">
        <w:rPr>
          <w:rFonts w:ascii="Arial" w:eastAsia="Times New Roman" w:hAnsi="Arial" w:cs="Arial"/>
          <w:sz w:val="24"/>
          <w:szCs w:val="24"/>
        </w:rPr>
        <w:t>ose of return to work interview</w:t>
      </w:r>
      <w:r w:rsidRPr="00610FA9">
        <w:rPr>
          <w:rFonts w:ascii="Arial" w:eastAsia="Times New Roman" w:hAnsi="Arial" w:cs="Arial"/>
          <w:sz w:val="24"/>
          <w:szCs w:val="24"/>
        </w:rPr>
        <w:t xml:space="preserve"> is to manage and monitor employees' absence and attendance to identify any problem areas and offer support where appropriate;</w:t>
      </w:r>
      <w:r w:rsidRPr="00610FA9">
        <w:rPr>
          <w:rFonts w:ascii="Arial" w:hAnsi="Arial" w:cs="Arial"/>
          <w:sz w:val="24"/>
          <w:szCs w:val="24"/>
        </w:rPr>
        <w:t xml:space="preserve"> </w:t>
      </w:r>
    </w:p>
    <w:p w14:paraId="6A470C6E" w14:textId="77777777" w:rsidR="00886554" w:rsidRPr="00610FA9" w:rsidRDefault="003707A6" w:rsidP="00610FA9">
      <w:pPr>
        <w:pStyle w:val="ListParagraph"/>
        <w:numPr>
          <w:ilvl w:val="0"/>
          <w:numId w:val="22"/>
        </w:numPr>
        <w:spacing w:after="0" w:line="240" w:lineRule="auto"/>
        <w:ind w:left="1134" w:hanging="425"/>
        <w:rPr>
          <w:rFonts w:ascii="Arial" w:eastAsia="Times New Roman" w:hAnsi="Arial" w:cs="Arial"/>
          <w:sz w:val="24"/>
          <w:szCs w:val="24"/>
        </w:rPr>
      </w:pPr>
      <w:r w:rsidRPr="00610FA9">
        <w:rPr>
          <w:rFonts w:ascii="Arial" w:eastAsia="Times New Roman" w:hAnsi="Arial" w:cs="Arial"/>
          <w:sz w:val="24"/>
          <w:szCs w:val="24"/>
        </w:rPr>
        <w:t xml:space="preserve">ask the employee to complete the </w:t>
      </w:r>
      <w:hyperlink r:id="rId14" w:history="1">
        <w:r w:rsidR="00A26F10" w:rsidRPr="00610FA9">
          <w:rPr>
            <w:rStyle w:val="Hyperlink"/>
            <w:rFonts w:ascii="Arial" w:hAnsi="Arial" w:cs="Arial"/>
            <w:color w:val="auto"/>
            <w:sz w:val="24"/>
            <w:szCs w:val="24"/>
          </w:rPr>
          <w:t>sickness report form</w:t>
        </w:r>
      </w:hyperlink>
      <w:r w:rsidR="00886554" w:rsidRPr="00610FA9">
        <w:rPr>
          <w:rFonts w:ascii="Arial" w:eastAsia="Times New Roman" w:hAnsi="Arial" w:cs="Arial"/>
          <w:sz w:val="24"/>
          <w:szCs w:val="24"/>
        </w:rPr>
        <w:t>;</w:t>
      </w:r>
      <w:r w:rsidR="00886554" w:rsidRPr="00610FA9">
        <w:rPr>
          <w:rFonts w:ascii="Arial" w:hAnsi="Arial" w:cs="Arial"/>
          <w:sz w:val="24"/>
          <w:szCs w:val="24"/>
        </w:rPr>
        <w:t xml:space="preserve"> </w:t>
      </w:r>
    </w:p>
    <w:p w14:paraId="42B4C4FB" w14:textId="77777777" w:rsidR="00886554" w:rsidRPr="00610FA9" w:rsidRDefault="00886554" w:rsidP="00610FA9">
      <w:pPr>
        <w:pStyle w:val="ListParagraph"/>
        <w:numPr>
          <w:ilvl w:val="0"/>
          <w:numId w:val="22"/>
        </w:numPr>
        <w:spacing w:after="0" w:line="240" w:lineRule="auto"/>
        <w:ind w:left="1134" w:hanging="425"/>
        <w:rPr>
          <w:rFonts w:ascii="Arial" w:eastAsia="Times New Roman" w:hAnsi="Arial" w:cs="Arial"/>
          <w:sz w:val="24"/>
          <w:szCs w:val="24"/>
        </w:rPr>
      </w:pPr>
      <w:r w:rsidRPr="00610FA9">
        <w:rPr>
          <w:rFonts w:ascii="Arial" w:eastAsia="Times New Roman" w:hAnsi="Arial" w:cs="Arial"/>
          <w:sz w:val="24"/>
          <w:szCs w:val="24"/>
        </w:rPr>
        <w:t>ask the employee about the reasons for his/her absence, ensuring that the question is asked in a supportive way without any suggestion that the employee is "to blame" for the absence;</w:t>
      </w:r>
      <w:r w:rsidRPr="00610FA9">
        <w:rPr>
          <w:rFonts w:ascii="Arial" w:hAnsi="Arial" w:cs="Arial"/>
          <w:sz w:val="24"/>
          <w:szCs w:val="24"/>
        </w:rPr>
        <w:t xml:space="preserve"> </w:t>
      </w:r>
    </w:p>
    <w:p w14:paraId="2BF5B60A" w14:textId="77777777" w:rsidR="00886554" w:rsidRPr="00610FA9" w:rsidRDefault="00886554" w:rsidP="00610FA9">
      <w:pPr>
        <w:pStyle w:val="ListParagraph"/>
        <w:numPr>
          <w:ilvl w:val="0"/>
          <w:numId w:val="22"/>
        </w:numPr>
        <w:spacing w:after="0" w:line="240" w:lineRule="auto"/>
        <w:ind w:left="1134" w:hanging="425"/>
        <w:rPr>
          <w:rFonts w:ascii="Arial" w:eastAsia="Times New Roman" w:hAnsi="Arial" w:cs="Arial"/>
          <w:sz w:val="24"/>
          <w:szCs w:val="24"/>
        </w:rPr>
      </w:pPr>
      <w:r w:rsidRPr="00610FA9">
        <w:rPr>
          <w:rFonts w:ascii="Arial" w:eastAsia="Times New Roman" w:hAnsi="Arial" w:cs="Arial"/>
          <w:sz w:val="24"/>
          <w:szCs w:val="24"/>
        </w:rPr>
        <w:t>ask the employee whether or not he/she has consulted a doctor or attended hospital;</w:t>
      </w:r>
      <w:r w:rsidRPr="00610FA9">
        <w:rPr>
          <w:rFonts w:ascii="Arial" w:hAnsi="Arial" w:cs="Arial"/>
          <w:sz w:val="24"/>
          <w:szCs w:val="24"/>
        </w:rPr>
        <w:t xml:space="preserve"> </w:t>
      </w:r>
    </w:p>
    <w:p w14:paraId="0C5563D8" w14:textId="77777777" w:rsidR="00886554" w:rsidRPr="00610FA9" w:rsidRDefault="00886554" w:rsidP="00610FA9">
      <w:pPr>
        <w:pStyle w:val="ListParagraph"/>
        <w:numPr>
          <w:ilvl w:val="0"/>
          <w:numId w:val="22"/>
        </w:numPr>
        <w:spacing w:after="0" w:line="240" w:lineRule="auto"/>
        <w:ind w:left="1134" w:hanging="425"/>
        <w:rPr>
          <w:rFonts w:ascii="Arial" w:eastAsia="Times New Roman" w:hAnsi="Arial" w:cs="Arial"/>
          <w:sz w:val="24"/>
          <w:szCs w:val="24"/>
        </w:rPr>
      </w:pPr>
      <w:r w:rsidRPr="00610FA9">
        <w:rPr>
          <w:rFonts w:ascii="Arial" w:eastAsia="Times New Roman" w:hAnsi="Arial" w:cs="Arial"/>
          <w:sz w:val="24"/>
          <w:szCs w:val="24"/>
        </w:rPr>
        <w:t>if the employee's sickness lasts for eight calendar days or more, ensure that the employee has provided a fit note from his/her doctor, and this has been passed on to HR; and</w:t>
      </w:r>
      <w:r w:rsidRPr="00610FA9">
        <w:rPr>
          <w:rFonts w:ascii="Arial" w:hAnsi="Arial" w:cs="Arial"/>
          <w:sz w:val="24"/>
          <w:szCs w:val="24"/>
        </w:rPr>
        <w:t xml:space="preserve"> </w:t>
      </w:r>
    </w:p>
    <w:p w14:paraId="42E41083" w14:textId="77777777" w:rsidR="001E1418" w:rsidRPr="002A0372" w:rsidRDefault="00886554" w:rsidP="00610FA9">
      <w:pPr>
        <w:pStyle w:val="ListParagraph"/>
        <w:numPr>
          <w:ilvl w:val="0"/>
          <w:numId w:val="22"/>
        </w:numPr>
        <w:spacing w:after="0" w:line="240" w:lineRule="auto"/>
        <w:ind w:left="1134" w:hanging="425"/>
        <w:rPr>
          <w:rFonts w:ascii="Arial" w:eastAsia="Times New Roman" w:hAnsi="Arial" w:cs="Arial"/>
          <w:sz w:val="24"/>
          <w:szCs w:val="24"/>
        </w:rPr>
      </w:pPr>
      <w:r w:rsidRPr="002A0372">
        <w:rPr>
          <w:rFonts w:ascii="Arial" w:eastAsia="Times New Roman" w:hAnsi="Arial" w:cs="Arial"/>
          <w:sz w:val="24"/>
          <w:szCs w:val="24"/>
        </w:rPr>
        <w:lastRenderedPageBreak/>
        <w:t xml:space="preserve">inform the employee if he/she has hit a trigger point, and the consequences of having done so (see </w:t>
      </w:r>
      <w:r w:rsidR="008177C1" w:rsidRPr="002A0372">
        <w:rPr>
          <w:rFonts w:ascii="Arial" w:eastAsia="Times New Roman" w:hAnsi="Arial" w:cs="Arial"/>
          <w:sz w:val="24"/>
          <w:szCs w:val="24"/>
        </w:rPr>
        <w:t xml:space="preserve">section </w:t>
      </w:r>
      <w:r w:rsidR="00C048CA" w:rsidRPr="002A0372">
        <w:rPr>
          <w:rFonts w:ascii="Arial" w:eastAsia="Times New Roman" w:hAnsi="Arial" w:cs="Arial"/>
          <w:sz w:val="24"/>
          <w:szCs w:val="24"/>
        </w:rPr>
        <w:t>1</w:t>
      </w:r>
      <w:r w:rsidR="00C048CA">
        <w:rPr>
          <w:rFonts w:ascii="Arial" w:eastAsia="Times New Roman" w:hAnsi="Arial" w:cs="Arial"/>
          <w:sz w:val="24"/>
          <w:szCs w:val="24"/>
        </w:rPr>
        <w:t>5</w:t>
      </w:r>
      <w:r w:rsidR="00C048CA" w:rsidRPr="002A0372">
        <w:rPr>
          <w:rFonts w:ascii="Arial" w:eastAsia="Times New Roman" w:hAnsi="Arial" w:cs="Arial"/>
          <w:sz w:val="24"/>
          <w:szCs w:val="24"/>
        </w:rPr>
        <w:t xml:space="preserve"> </w:t>
      </w:r>
      <w:r w:rsidRPr="002A0372">
        <w:rPr>
          <w:rFonts w:ascii="Arial" w:eastAsia="Times New Roman" w:hAnsi="Arial" w:cs="Arial"/>
          <w:sz w:val="24"/>
          <w:szCs w:val="24"/>
        </w:rPr>
        <w:t>below).</w:t>
      </w:r>
      <w:r w:rsidRPr="002A0372">
        <w:rPr>
          <w:rFonts w:ascii="Arial" w:hAnsi="Arial" w:cs="Arial"/>
          <w:sz w:val="24"/>
          <w:szCs w:val="24"/>
        </w:rPr>
        <w:t xml:space="preserve"> </w:t>
      </w:r>
    </w:p>
    <w:p w14:paraId="425A5086" w14:textId="77777777" w:rsidR="003707A6" w:rsidRPr="002A0372" w:rsidRDefault="003707A6" w:rsidP="003707A6">
      <w:pPr>
        <w:pStyle w:val="NormalWeb"/>
        <w:spacing w:before="0" w:beforeAutospacing="0" w:after="0" w:afterAutospacing="0"/>
        <w:ind w:left="567" w:hanging="567"/>
        <w:rPr>
          <w:rFonts w:ascii="Arial" w:hAnsi="Arial" w:cs="Arial"/>
        </w:rPr>
      </w:pPr>
    </w:p>
    <w:p w14:paraId="1DD003D7" w14:textId="2511F47A" w:rsidR="003707A6" w:rsidRPr="00610FA9" w:rsidRDefault="00B14A3F" w:rsidP="003707A6">
      <w:pPr>
        <w:pStyle w:val="NormalWeb"/>
        <w:spacing w:before="0" w:beforeAutospacing="0" w:after="0" w:afterAutospacing="0"/>
        <w:ind w:left="709" w:hanging="709"/>
        <w:rPr>
          <w:rFonts w:ascii="Arial" w:hAnsi="Arial" w:cs="Arial"/>
        </w:rPr>
      </w:pPr>
      <w:r w:rsidRPr="00610FA9">
        <w:rPr>
          <w:rFonts w:ascii="Arial" w:hAnsi="Arial" w:cs="Arial"/>
        </w:rPr>
        <w:t>8</w:t>
      </w:r>
      <w:r w:rsidR="003707A6" w:rsidRPr="00610FA9">
        <w:rPr>
          <w:rFonts w:ascii="Arial" w:hAnsi="Arial" w:cs="Arial"/>
        </w:rPr>
        <w:t>.</w:t>
      </w:r>
      <w:r w:rsidR="001E1418" w:rsidRPr="00610FA9">
        <w:rPr>
          <w:rFonts w:ascii="Arial" w:hAnsi="Arial" w:cs="Arial"/>
        </w:rPr>
        <w:t>5</w:t>
      </w:r>
      <w:r w:rsidR="001E1418" w:rsidRPr="00610FA9">
        <w:rPr>
          <w:rFonts w:ascii="Arial" w:hAnsi="Arial" w:cs="Arial"/>
        </w:rPr>
        <w:tab/>
      </w:r>
      <w:r w:rsidR="003707A6" w:rsidRPr="00610FA9">
        <w:rPr>
          <w:rFonts w:ascii="Arial" w:hAnsi="Arial" w:cs="Arial"/>
        </w:rPr>
        <w:t>The line manager should complete the return to wor</w:t>
      </w:r>
      <w:r w:rsidR="00A26F10" w:rsidRPr="00610FA9">
        <w:rPr>
          <w:rFonts w:ascii="Arial" w:hAnsi="Arial" w:cs="Arial"/>
        </w:rPr>
        <w:t>k</w:t>
      </w:r>
      <w:r w:rsidR="003707A6" w:rsidRPr="00610FA9">
        <w:rPr>
          <w:rFonts w:ascii="Arial" w:hAnsi="Arial" w:cs="Arial"/>
        </w:rPr>
        <w:t xml:space="preserve"> interview section of the </w:t>
      </w:r>
      <w:r w:rsidR="00E53127">
        <w:rPr>
          <w:rFonts w:ascii="Arial" w:hAnsi="Arial" w:cs="Arial"/>
        </w:rPr>
        <w:t xml:space="preserve">sickness report form </w:t>
      </w:r>
      <w:r w:rsidR="003707A6" w:rsidRPr="00610FA9">
        <w:rPr>
          <w:rFonts w:ascii="Arial" w:hAnsi="Arial" w:cs="Arial"/>
        </w:rPr>
        <w:t>and ask the employee to sign and date it also.  The completed form should be sent to HR to file on the employee’s personal record file.   It is very important that the manager completes this form each ti</w:t>
      </w:r>
      <w:r w:rsidR="001E2CDF" w:rsidRPr="00610FA9">
        <w:rPr>
          <w:rFonts w:ascii="Arial" w:hAnsi="Arial" w:cs="Arial"/>
        </w:rPr>
        <w:t>me the employee returns to work</w:t>
      </w:r>
      <w:r w:rsidR="003707A6" w:rsidRPr="00610FA9">
        <w:rPr>
          <w:rFonts w:ascii="Arial" w:hAnsi="Arial" w:cs="Arial"/>
        </w:rPr>
        <w:t xml:space="preserve"> so that the Council can keep track of the employee's pattern of absence.</w:t>
      </w:r>
    </w:p>
    <w:p w14:paraId="50301CCE" w14:textId="77777777" w:rsidR="003707A6" w:rsidRPr="00610FA9" w:rsidRDefault="003707A6" w:rsidP="003707A6">
      <w:pPr>
        <w:spacing w:after="0" w:line="240" w:lineRule="auto"/>
        <w:ind w:left="709" w:hanging="709"/>
        <w:rPr>
          <w:rFonts w:ascii="Arial" w:eastAsiaTheme="minorEastAsia" w:hAnsi="Arial" w:cs="Arial"/>
          <w:sz w:val="24"/>
          <w:szCs w:val="24"/>
          <w:lang w:eastAsia="en-GB"/>
        </w:rPr>
      </w:pPr>
    </w:p>
    <w:p w14:paraId="60CDF289" w14:textId="78596F36" w:rsidR="003707A6" w:rsidRPr="00610FA9" w:rsidRDefault="00B14A3F" w:rsidP="003707A6">
      <w:pPr>
        <w:spacing w:after="0" w:line="240" w:lineRule="auto"/>
        <w:ind w:left="709" w:hanging="709"/>
        <w:rPr>
          <w:rFonts w:ascii="Arial" w:eastAsiaTheme="minorEastAsia" w:hAnsi="Arial" w:cs="Arial"/>
          <w:sz w:val="24"/>
          <w:szCs w:val="24"/>
          <w:lang w:eastAsia="en-GB"/>
        </w:rPr>
      </w:pPr>
      <w:r w:rsidRPr="00610FA9">
        <w:rPr>
          <w:rFonts w:ascii="Arial" w:eastAsiaTheme="minorEastAsia" w:hAnsi="Arial" w:cs="Arial"/>
          <w:sz w:val="24"/>
          <w:szCs w:val="24"/>
          <w:lang w:eastAsia="en-GB"/>
        </w:rPr>
        <w:t>8</w:t>
      </w:r>
      <w:r w:rsidR="003707A6" w:rsidRPr="00610FA9">
        <w:rPr>
          <w:rFonts w:ascii="Arial" w:eastAsiaTheme="minorEastAsia" w:hAnsi="Arial" w:cs="Arial"/>
          <w:sz w:val="24"/>
          <w:szCs w:val="24"/>
          <w:lang w:eastAsia="en-GB"/>
        </w:rPr>
        <w:t>.6</w:t>
      </w:r>
      <w:r w:rsidR="003707A6" w:rsidRPr="00610FA9">
        <w:rPr>
          <w:rFonts w:ascii="Arial" w:eastAsiaTheme="minorEastAsia" w:hAnsi="Arial" w:cs="Arial"/>
          <w:sz w:val="24"/>
          <w:szCs w:val="24"/>
          <w:lang w:eastAsia="en-GB"/>
        </w:rPr>
        <w:tab/>
        <w:t xml:space="preserve">There may be occasions </w:t>
      </w:r>
      <w:r w:rsidR="001E2CDF" w:rsidRPr="00610FA9">
        <w:rPr>
          <w:rFonts w:ascii="Arial" w:eastAsiaTheme="minorEastAsia" w:hAnsi="Arial" w:cs="Arial"/>
          <w:sz w:val="24"/>
          <w:szCs w:val="24"/>
          <w:lang w:eastAsia="en-GB"/>
        </w:rPr>
        <w:t>when</w:t>
      </w:r>
      <w:r w:rsidR="003707A6" w:rsidRPr="00610FA9">
        <w:rPr>
          <w:rFonts w:ascii="Arial" w:eastAsiaTheme="minorEastAsia" w:hAnsi="Arial" w:cs="Arial"/>
          <w:sz w:val="24"/>
          <w:szCs w:val="24"/>
          <w:lang w:eastAsia="en-GB"/>
        </w:rPr>
        <w:t xml:space="preserve"> the underlying reasons for the employee's absence are not easily classifiable. For example, the employee may have more than one health condition, or the employee may have been feeling unwell because of </w:t>
      </w:r>
      <w:r w:rsidR="008518A0" w:rsidRPr="00610FA9">
        <w:rPr>
          <w:rFonts w:ascii="Arial" w:eastAsiaTheme="minorEastAsia" w:hAnsi="Arial" w:cs="Arial"/>
          <w:sz w:val="24"/>
          <w:szCs w:val="24"/>
          <w:lang w:eastAsia="en-GB"/>
        </w:rPr>
        <w:t>bereavement</w:t>
      </w:r>
      <w:r w:rsidR="003707A6" w:rsidRPr="00610FA9">
        <w:rPr>
          <w:rFonts w:ascii="Arial" w:eastAsiaTheme="minorEastAsia" w:hAnsi="Arial" w:cs="Arial"/>
          <w:sz w:val="24"/>
          <w:szCs w:val="24"/>
          <w:lang w:eastAsia="en-GB"/>
        </w:rPr>
        <w:t xml:space="preserve">. </w:t>
      </w:r>
      <w:r w:rsidR="00DF1274" w:rsidRPr="00610FA9">
        <w:rPr>
          <w:rFonts w:ascii="Arial" w:eastAsiaTheme="minorEastAsia" w:hAnsi="Arial" w:cs="Arial"/>
          <w:sz w:val="24"/>
          <w:szCs w:val="24"/>
          <w:lang w:eastAsia="en-GB"/>
        </w:rPr>
        <w:t xml:space="preserve">In these </w:t>
      </w:r>
      <w:r w:rsidR="00E35B3F" w:rsidRPr="00610FA9">
        <w:rPr>
          <w:rFonts w:ascii="Arial" w:eastAsiaTheme="minorEastAsia" w:hAnsi="Arial" w:cs="Arial"/>
          <w:sz w:val="24"/>
          <w:szCs w:val="24"/>
          <w:lang w:eastAsia="en-GB"/>
        </w:rPr>
        <w:t>cases,</w:t>
      </w:r>
      <w:r w:rsidR="003707A6" w:rsidRPr="00610FA9">
        <w:rPr>
          <w:rFonts w:ascii="Arial" w:eastAsiaTheme="minorEastAsia" w:hAnsi="Arial" w:cs="Arial"/>
          <w:sz w:val="24"/>
          <w:szCs w:val="24"/>
          <w:lang w:eastAsia="en-GB"/>
        </w:rPr>
        <w:t xml:space="preserve"> the most appropriate </w:t>
      </w:r>
      <w:r w:rsidR="001E2CDF" w:rsidRPr="00610FA9">
        <w:rPr>
          <w:rFonts w:ascii="Arial" w:eastAsiaTheme="minorEastAsia" w:hAnsi="Arial" w:cs="Arial"/>
          <w:sz w:val="24"/>
          <w:szCs w:val="24"/>
          <w:lang w:eastAsia="en-GB"/>
        </w:rPr>
        <w:t>reason for</w:t>
      </w:r>
      <w:r w:rsidR="003707A6" w:rsidRPr="00610FA9">
        <w:rPr>
          <w:rFonts w:ascii="Arial" w:eastAsiaTheme="minorEastAsia" w:hAnsi="Arial" w:cs="Arial"/>
          <w:sz w:val="24"/>
          <w:szCs w:val="24"/>
          <w:lang w:eastAsia="en-GB"/>
        </w:rPr>
        <w:t xml:space="preserve"> the absence</w:t>
      </w:r>
      <w:r w:rsidR="00DF1274" w:rsidRPr="00610FA9">
        <w:rPr>
          <w:rFonts w:ascii="Arial" w:eastAsiaTheme="minorEastAsia" w:hAnsi="Arial" w:cs="Arial"/>
          <w:sz w:val="24"/>
          <w:szCs w:val="24"/>
          <w:lang w:eastAsia="en-GB"/>
        </w:rPr>
        <w:t xml:space="preserve"> should be determined and</w:t>
      </w:r>
      <w:r w:rsidR="001E2CDF" w:rsidRPr="00610FA9">
        <w:rPr>
          <w:rFonts w:ascii="Arial" w:eastAsiaTheme="minorEastAsia" w:hAnsi="Arial" w:cs="Arial"/>
          <w:sz w:val="24"/>
          <w:szCs w:val="24"/>
          <w:lang w:eastAsia="en-GB"/>
        </w:rPr>
        <w:t xml:space="preserve"> record</w:t>
      </w:r>
      <w:r w:rsidR="00DF1274" w:rsidRPr="00610FA9">
        <w:rPr>
          <w:rFonts w:ascii="Arial" w:eastAsiaTheme="minorEastAsia" w:hAnsi="Arial" w:cs="Arial"/>
          <w:sz w:val="24"/>
          <w:szCs w:val="24"/>
          <w:lang w:eastAsia="en-GB"/>
        </w:rPr>
        <w:t>ed</w:t>
      </w:r>
      <w:r w:rsidR="003707A6" w:rsidRPr="00610FA9">
        <w:rPr>
          <w:rFonts w:ascii="Arial" w:eastAsiaTheme="minorEastAsia" w:hAnsi="Arial" w:cs="Arial"/>
          <w:sz w:val="24"/>
          <w:szCs w:val="24"/>
          <w:lang w:eastAsia="en-GB"/>
        </w:rPr>
        <w:t>.</w:t>
      </w:r>
    </w:p>
    <w:p w14:paraId="57DE5A98" w14:textId="77777777" w:rsidR="00221315" w:rsidRPr="002A0372" w:rsidRDefault="00B14A3F" w:rsidP="00E2608E">
      <w:pPr>
        <w:pStyle w:val="NormalWeb"/>
        <w:rPr>
          <w:rFonts w:ascii="Arial" w:hAnsi="Arial" w:cs="Arial"/>
          <w:b/>
          <w:sz w:val="32"/>
        </w:rPr>
      </w:pPr>
      <w:r w:rsidRPr="002A0372">
        <w:rPr>
          <w:rFonts w:ascii="Arial" w:hAnsi="Arial" w:cs="Arial"/>
          <w:b/>
          <w:iCs/>
          <w:sz w:val="32"/>
        </w:rPr>
        <w:t>9.</w:t>
      </w:r>
      <w:r w:rsidR="00221315" w:rsidRPr="002A0372">
        <w:rPr>
          <w:rFonts w:ascii="Arial" w:hAnsi="Arial" w:cs="Arial"/>
          <w:b/>
          <w:iCs/>
          <w:sz w:val="32"/>
        </w:rPr>
        <w:tab/>
        <w:t>Pregnancy-related absences</w:t>
      </w:r>
    </w:p>
    <w:p w14:paraId="0846577B" w14:textId="6A9B7E53" w:rsidR="00221315" w:rsidRPr="002A0372" w:rsidRDefault="00B14A3F" w:rsidP="00513DBE">
      <w:pPr>
        <w:pStyle w:val="NormalWeb"/>
        <w:ind w:left="709" w:hanging="709"/>
        <w:rPr>
          <w:rFonts w:ascii="Arial" w:hAnsi="Arial" w:cs="Arial"/>
          <w:szCs w:val="22"/>
        </w:rPr>
      </w:pPr>
      <w:r w:rsidRPr="002A0372">
        <w:rPr>
          <w:rFonts w:ascii="Arial" w:hAnsi="Arial" w:cs="Arial"/>
          <w:szCs w:val="22"/>
        </w:rPr>
        <w:t>9</w:t>
      </w:r>
      <w:r w:rsidR="00221315" w:rsidRPr="002A0372">
        <w:rPr>
          <w:rFonts w:ascii="Arial" w:hAnsi="Arial" w:cs="Arial"/>
          <w:szCs w:val="22"/>
        </w:rPr>
        <w:t>.1</w:t>
      </w:r>
      <w:r w:rsidR="00221315" w:rsidRPr="002A0372">
        <w:rPr>
          <w:rFonts w:ascii="Arial" w:hAnsi="Arial" w:cs="Arial"/>
          <w:szCs w:val="22"/>
        </w:rPr>
        <w:tab/>
        <w:t>Pregnant employees who are off work because of pregnancy-related ill health must a</w:t>
      </w:r>
      <w:r w:rsidR="008518A0">
        <w:rPr>
          <w:rFonts w:ascii="Arial" w:hAnsi="Arial" w:cs="Arial"/>
          <w:szCs w:val="22"/>
        </w:rPr>
        <w:t>bide by the School</w:t>
      </w:r>
      <w:r w:rsidR="00221315" w:rsidRPr="002A0372">
        <w:rPr>
          <w:rFonts w:ascii="Arial" w:hAnsi="Arial" w:cs="Arial"/>
          <w:szCs w:val="22"/>
        </w:rPr>
        <w:t xml:space="preserve">’s sickness absence reporting procedure. For example, a pregnant employee is subject to the usual notification and evidence </w:t>
      </w:r>
      <w:r w:rsidR="00E35B3F" w:rsidRPr="002A0372">
        <w:rPr>
          <w:rFonts w:ascii="Arial" w:hAnsi="Arial" w:cs="Arial"/>
          <w:szCs w:val="22"/>
        </w:rPr>
        <w:t>requirements and</w:t>
      </w:r>
      <w:r w:rsidR="00221315" w:rsidRPr="002A0372">
        <w:rPr>
          <w:rFonts w:ascii="Arial" w:hAnsi="Arial" w:cs="Arial"/>
          <w:szCs w:val="22"/>
        </w:rPr>
        <w:t xml:space="preserve"> </w:t>
      </w:r>
      <w:r w:rsidR="00275173" w:rsidRPr="002A0372">
        <w:rPr>
          <w:rFonts w:ascii="Arial" w:hAnsi="Arial" w:cs="Arial"/>
          <w:szCs w:val="22"/>
        </w:rPr>
        <w:t>will</w:t>
      </w:r>
      <w:r w:rsidR="00221315" w:rsidRPr="002A0372">
        <w:rPr>
          <w:rFonts w:ascii="Arial" w:hAnsi="Arial" w:cs="Arial"/>
          <w:szCs w:val="22"/>
        </w:rPr>
        <w:t xml:space="preserve"> be asked to attend a return</w:t>
      </w:r>
      <w:r w:rsidR="00207E3E" w:rsidRPr="002A0372">
        <w:rPr>
          <w:rFonts w:ascii="Arial" w:hAnsi="Arial" w:cs="Arial"/>
          <w:szCs w:val="22"/>
        </w:rPr>
        <w:t xml:space="preserve"> </w:t>
      </w:r>
      <w:r w:rsidR="00221315" w:rsidRPr="002A0372">
        <w:rPr>
          <w:rFonts w:ascii="Arial" w:hAnsi="Arial" w:cs="Arial"/>
          <w:szCs w:val="22"/>
        </w:rPr>
        <w:t>to</w:t>
      </w:r>
      <w:r w:rsidR="00207E3E" w:rsidRPr="002A0372">
        <w:rPr>
          <w:rFonts w:ascii="Arial" w:hAnsi="Arial" w:cs="Arial"/>
          <w:szCs w:val="22"/>
        </w:rPr>
        <w:t xml:space="preserve"> </w:t>
      </w:r>
      <w:r w:rsidR="00221315" w:rsidRPr="002A0372">
        <w:rPr>
          <w:rFonts w:ascii="Arial" w:hAnsi="Arial" w:cs="Arial"/>
          <w:szCs w:val="22"/>
        </w:rPr>
        <w:t>work interview when returning to work.</w:t>
      </w:r>
    </w:p>
    <w:p w14:paraId="0D96D07F" w14:textId="77777777" w:rsidR="00221315" w:rsidRPr="002A0372" w:rsidRDefault="00B14A3F" w:rsidP="00513DBE">
      <w:pPr>
        <w:pStyle w:val="NormalWeb"/>
        <w:ind w:left="709" w:hanging="709"/>
        <w:rPr>
          <w:rFonts w:ascii="Arial" w:hAnsi="Arial" w:cs="Arial"/>
          <w:szCs w:val="22"/>
        </w:rPr>
      </w:pPr>
      <w:r w:rsidRPr="002A0372">
        <w:rPr>
          <w:rFonts w:ascii="Arial" w:hAnsi="Arial" w:cs="Arial"/>
          <w:szCs w:val="22"/>
        </w:rPr>
        <w:t>9</w:t>
      </w:r>
      <w:r w:rsidR="00221315" w:rsidRPr="002A0372">
        <w:rPr>
          <w:rFonts w:ascii="Arial" w:hAnsi="Arial" w:cs="Arial"/>
          <w:szCs w:val="22"/>
        </w:rPr>
        <w:t>.2</w:t>
      </w:r>
      <w:r w:rsidR="00221315" w:rsidRPr="002A0372">
        <w:rPr>
          <w:rFonts w:ascii="Arial" w:hAnsi="Arial" w:cs="Arial"/>
          <w:szCs w:val="22"/>
        </w:rPr>
        <w:tab/>
        <w:t xml:space="preserve">However, any sickness absence by a pregnant employee for a pregnancy-related reason should not be included when checking to see if the need for formal action under </w:t>
      </w:r>
      <w:r w:rsidR="00CB1656" w:rsidRPr="002A0372">
        <w:rPr>
          <w:rFonts w:ascii="Arial" w:hAnsi="Arial" w:cs="Arial"/>
          <w:szCs w:val="22"/>
        </w:rPr>
        <w:t>this policy</w:t>
      </w:r>
      <w:r w:rsidR="00221315" w:rsidRPr="002A0372">
        <w:rPr>
          <w:rFonts w:ascii="Arial" w:hAnsi="Arial" w:cs="Arial"/>
          <w:szCs w:val="22"/>
        </w:rPr>
        <w:t xml:space="preserve"> has been triggered.</w:t>
      </w:r>
    </w:p>
    <w:p w14:paraId="6DC93E33" w14:textId="77777777" w:rsidR="00221315" w:rsidRPr="002A0372" w:rsidRDefault="00B14A3F" w:rsidP="00513DBE">
      <w:pPr>
        <w:pStyle w:val="NormalWeb"/>
        <w:ind w:left="709" w:hanging="709"/>
        <w:rPr>
          <w:rFonts w:ascii="Arial" w:hAnsi="Arial" w:cs="Arial"/>
          <w:szCs w:val="22"/>
        </w:rPr>
      </w:pPr>
      <w:r w:rsidRPr="002A0372">
        <w:rPr>
          <w:rFonts w:ascii="Arial" w:hAnsi="Arial" w:cs="Arial"/>
          <w:szCs w:val="22"/>
        </w:rPr>
        <w:t>9</w:t>
      </w:r>
      <w:r w:rsidR="00221315" w:rsidRPr="002A0372">
        <w:rPr>
          <w:rFonts w:ascii="Arial" w:hAnsi="Arial" w:cs="Arial"/>
          <w:szCs w:val="22"/>
        </w:rPr>
        <w:t>.</w:t>
      </w:r>
      <w:r w:rsidRPr="002A0372">
        <w:rPr>
          <w:rFonts w:ascii="Arial" w:hAnsi="Arial" w:cs="Arial"/>
          <w:szCs w:val="22"/>
        </w:rPr>
        <w:t>3</w:t>
      </w:r>
      <w:r w:rsidR="00221315" w:rsidRPr="002A0372">
        <w:rPr>
          <w:rFonts w:ascii="Arial" w:hAnsi="Arial" w:cs="Arial"/>
          <w:szCs w:val="22"/>
        </w:rPr>
        <w:tab/>
        <w:t xml:space="preserve">If the manager is in any doubt as to whether or not a pregnant employee's absence is related to her pregnancy, the manager should contact HR or </w:t>
      </w:r>
      <w:r w:rsidR="0013011E" w:rsidRPr="002A0372">
        <w:rPr>
          <w:rFonts w:ascii="Arial" w:hAnsi="Arial" w:cs="Arial"/>
          <w:szCs w:val="22"/>
        </w:rPr>
        <w:t>O</w:t>
      </w:r>
      <w:r w:rsidR="00221315" w:rsidRPr="002A0372">
        <w:rPr>
          <w:rFonts w:ascii="Arial" w:hAnsi="Arial" w:cs="Arial"/>
          <w:szCs w:val="22"/>
        </w:rPr>
        <w:t xml:space="preserve">ccupational </w:t>
      </w:r>
      <w:r w:rsidR="0013011E" w:rsidRPr="002A0372">
        <w:rPr>
          <w:rFonts w:ascii="Arial" w:hAnsi="Arial" w:cs="Arial"/>
          <w:szCs w:val="22"/>
        </w:rPr>
        <w:t>He</w:t>
      </w:r>
      <w:r w:rsidR="00221315" w:rsidRPr="002A0372">
        <w:rPr>
          <w:rFonts w:ascii="Arial" w:hAnsi="Arial" w:cs="Arial"/>
          <w:szCs w:val="22"/>
        </w:rPr>
        <w:t>alth for clarification.</w:t>
      </w:r>
    </w:p>
    <w:p w14:paraId="5C640EDB" w14:textId="77777777" w:rsidR="00221315" w:rsidRPr="002A0372" w:rsidRDefault="00B14A3F" w:rsidP="00513DBE">
      <w:pPr>
        <w:pStyle w:val="NormalWeb"/>
        <w:ind w:left="709" w:hanging="709"/>
        <w:rPr>
          <w:rFonts w:ascii="Arial" w:eastAsia="Batang" w:hAnsi="Arial" w:cs="Arial"/>
          <w:b/>
          <w:sz w:val="32"/>
          <w:szCs w:val="22"/>
        </w:rPr>
      </w:pPr>
      <w:r w:rsidRPr="002A0372">
        <w:rPr>
          <w:rFonts w:ascii="Arial" w:eastAsia="Batang" w:hAnsi="Arial" w:cs="Arial"/>
          <w:b/>
          <w:iCs/>
          <w:sz w:val="32"/>
          <w:szCs w:val="22"/>
        </w:rPr>
        <w:t>10</w:t>
      </w:r>
      <w:r w:rsidR="00723873">
        <w:rPr>
          <w:rFonts w:ascii="Arial" w:eastAsia="Batang" w:hAnsi="Arial" w:cs="Arial"/>
          <w:b/>
          <w:iCs/>
          <w:sz w:val="32"/>
          <w:szCs w:val="22"/>
        </w:rPr>
        <w:t>.</w:t>
      </w:r>
      <w:r w:rsidR="005E32FD" w:rsidRPr="002A0372">
        <w:rPr>
          <w:rFonts w:ascii="Arial" w:eastAsia="Batang" w:hAnsi="Arial" w:cs="Arial"/>
          <w:b/>
          <w:iCs/>
          <w:sz w:val="32"/>
          <w:szCs w:val="22"/>
        </w:rPr>
        <w:tab/>
        <w:t>Disability-related absence</w:t>
      </w:r>
    </w:p>
    <w:p w14:paraId="059AC9CB" w14:textId="77777777" w:rsidR="002A4B1D" w:rsidRDefault="00B14A3F" w:rsidP="00723873">
      <w:pPr>
        <w:pStyle w:val="NormalWeb"/>
        <w:spacing w:before="0" w:beforeAutospacing="0" w:after="0" w:afterAutospacing="0"/>
        <w:ind w:left="709" w:hanging="709"/>
        <w:rPr>
          <w:rFonts w:ascii="Arial" w:eastAsia="Times New Roman" w:hAnsi="Arial" w:cs="Arial"/>
          <w:lang w:val="en"/>
        </w:rPr>
      </w:pPr>
      <w:r w:rsidRPr="002A4B1D">
        <w:rPr>
          <w:rFonts w:ascii="Arial" w:hAnsi="Arial" w:cs="Arial"/>
          <w:szCs w:val="22"/>
        </w:rPr>
        <w:t>10</w:t>
      </w:r>
      <w:r w:rsidR="00221315" w:rsidRPr="002A4B1D">
        <w:rPr>
          <w:rFonts w:ascii="Arial" w:hAnsi="Arial" w:cs="Arial"/>
          <w:szCs w:val="22"/>
        </w:rPr>
        <w:t>.1</w:t>
      </w:r>
      <w:r w:rsidR="00221315" w:rsidRPr="002A4B1D">
        <w:rPr>
          <w:rFonts w:ascii="Arial" w:hAnsi="Arial" w:cs="Arial"/>
          <w:szCs w:val="22"/>
        </w:rPr>
        <w:tab/>
        <w:t xml:space="preserve">Where an employee gives as the reason for absence an underlying health issue that could amount to a disability under the Equality Act 2010, the manager must seek advice from HR, who may advise that referral to </w:t>
      </w:r>
      <w:r w:rsidR="001F57AD" w:rsidRPr="002A4B1D">
        <w:rPr>
          <w:rFonts w:ascii="Arial" w:hAnsi="Arial" w:cs="Arial"/>
          <w:szCs w:val="22"/>
        </w:rPr>
        <w:t>O</w:t>
      </w:r>
      <w:r w:rsidR="00221315" w:rsidRPr="002A4B1D">
        <w:rPr>
          <w:rFonts w:ascii="Arial" w:hAnsi="Arial" w:cs="Arial"/>
          <w:szCs w:val="22"/>
        </w:rPr>
        <w:t xml:space="preserve">ccupational </w:t>
      </w:r>
      <w:r w:rsidR="001F57AD" w:rsidRPr="002A4B1D">
        <w:rPr>
          <w:rFonts w:ascii="Arial" w:hAnsi="Arial" w:cs="Arial"/>
          <w:szCs w:val="22"/>
        </w:rPr>
        <w:t>H</w:t>
      </w:r>
      <w:r w:rsidR="00221315" w:rsidRPr="002A4B1D">
        <w:rPr>
          <w:rFonts w:ascii="Arial" w:hAnsi="Arial" w:cs="Arial"/>
          <w:szCs w:val="22"/>
        </w:rPr>
        <w:t>ealth is appropriate.</w:t>
      </w:r>
      <w:r w:rsidR="002A4B1D" w:rsidRPr="002A4B1D">
        <w:rPr>
          <w:rFonts w:ascii="Arial" w:hAnsi="Arial" w:cs="Arial"/>
          <w:szCs w:val="22"/>
        </w:rPr>
        <w:t xml:space="preserve">  Disability is defined as </w:t>
      </w:r>
      <w:r w:rsidR="002A4B1D" w:rsidRPr="002A4B1D">
        <w:rPr>
          <w:rFonts w:ascii="Arial" w:hAnsi="Arial" w:cs="Arial"/>
          <w:lang w:val="en"/>
        </w:rPr>
        <w:t>a physical or mental impairment that has a ‘substantial’ and ‘long-term’ negative effect on a person’s ability to do normal daily activities</w:t>
      </w:r>
      <w:r w:rsidR="002A4B1D" w:rsidRPr="002A4B1D">
        <w:rPr>
          <w:rFonts w:ascii="Arial" w:hAnsi="Arial" w:cs="Arial"/>
          <w:szCs w:val="22"/>
        </w:rPr>
        <w:t xml:space="preserve">.  </w:t>
      </w:r>
      <w:r w:rsidR="002A4B1D" w:rsidRPr="002A4B1D">
        <w:rPr>
          <w:rFonts w:ascii="Arial" w:eastAsia="Times New Roman" w:hAnsi="Arial" w:cs="Arial"/>
          <w:lang w:val="en"/>
        </w:rPr>
        <w:t>‘Substantial’ is more than minor or trivial, e.g. it takes much longer than it usually would to complete a daily task like getting dressed.  ‘Long-term’ means 12 months or more</w:t>
      </w:r>
      <w:r w:rsidR="002A4B1D">
        <w:rPr>
          <w:rFonts w:ascii="Arial" w:eastAsia="Times New Roman" w:hAnsi="Arial" w:cs="Arial"/>
          <w:lang w:val="en"/>
        </w:rPr>
        <w:t>.</w:t>
      </w:r>
    </w:p>
    <w:p w14:paraId="1E3C293F" w14:textId="77777777" w:rsidR="00221315" w:rsidRPr="002A4B1D" w:rsidRDefault="00221315" w:rsidP="00723873">
      <w:pPr>
        <w:pStyle w:val="NormalWeb"/>
        <w:spacing w:before="0" w:beforeAutospacing="0" w:after="0" w:afterAutospacing="0"/>
        <w:ind w:left="709" w:hanging="709"/>
        <w:rPr>
          <w:rFonts w:ascii="Arial" w:eastAsia="Times New Roman" w:hAnsi="Arial" w:cs="Arial"/>
          <w:lang w:val="en"/>
        </w:rPr>
      </w:pPr>
    </w:p>
    <w:p w14:paraId="050707B8" w14:textId="77777777" w:rsidR="00723873" w:rsidRPr="00723873" w:rsidRDefault="00B14A3F" w:rsidP="00723873">
      <w:pPr>
        <w:pStyle w:val="Default"/>
        <w:ind w:left="720" w:hanging="720"/>
        <w:rPr>
          <w:rFonts w:ascii="Trebuchet MS" w:hAnsi="Trebuchet MS"/>
        </w:rPr>
      </w:pPr>
      <w:r w:rsidRPr="002A0372">
        <w:t>10</w:t>
      </w:r>
      <w:r w:rsidR="00513DBE" w:rsidRPr="002A0372">
        <w:t>.2</w:t>
      </w:r>
      <w:r w:rsidR="00513DBE" w:rsidRPr="002A0372">
        <w:tab/>
      </w:r>
      <w:r w:rsidR="00221315" w:rsidRPr="00723873">
        <w:t xml:space="preserve">Managers should remember that the </w:t>
      </w:r>
      <w:r w:rsidR="008518A0">
        <w:t>School</w:t>
      </w:r>
      <w:r w:rsidR="00221315" w:rsidRPr="00723873">
        <w:t xml:space="preserve"> is under a duty to make reasonable adjustments for disabled employees. </w:t>
      </w:r>
      <w:r w:rsidR="00723873" w:rsidRPr="00723873">
        <w:t xml:space="preserve">Access to time off for medical attention (treatment, </w:t>
      </w:r>
      <w:r w:rsidR="00723873">
        <w:t xml:space="preserve">assessments and </w:t>
      </w:r>
      <w:r w:rsidR="00723873" w:rsidRPr="00723873">
        <w:t>tests, respite, recuperation etc</w:t>
      </w:r>
      <w:r w:rsidR="005059DD">
        <w:t>.</w:t>
      </w:r>
      <w:r w:rsidR="00723873" w:rsidRPr="00723873">
        <w:t xml:space="preserve"> in connection with support and / or treatment of an illness or condition) can be regarded as a reasonable adjustment under the Equality Act.  Such time off will not be included for the purposes of assessing performance, promotion, attendance, or selection for redundancy.  It will not count as sick leave, but as paid leave of absence. </w:t>
      </w:r>
      <w:r w:rsidR="00221315" w:rsidRPr="00723873">
        <w:t xml:space="preserve">Where the absence is wholly or partly for a disability-related reason, the trigger points referred </w:t>
      </w:r>
      <w:r w:rsidR="00221315" w:rsidRPr="00723873">
        <w:lastRenderedPageBreak/>
        <w:t>to in this policy may need to be modified to take proper account of the employee's disability</w:t>
      </w:r>
      <w:r w:rsidR="00221315" w:rsidRPr="002A0372">
        <w:t xml:space="preserve">. </w:t>
      </w:r>
    </w:p>
    <w:p w14:paraId="79BFC94D" w14:textId="77777777" w:rsidR="00723873" w:rsidRDefault="00723873" w:rsidP="005E32FD">
      <w:pPr>
        <w:spacing w:after="0" w:line="240" w:lineRule="auto"/>
        <w:ind w:left="709" w:hanging="709"/>
        <w:rPr>
          <w:rFonts w:ascii="Arial" w:hAnsi="Arial" w:cs="Arial"/>
          <w:sz w:val="24"/>
        </w:rPr>
      </w:pPr>
    </w:p>
    <w:p w14:paraId="4D9A764C" w14:textId="77777777" w:rsidR="005E32FD" w:rsidRDefault="00723873" w:rsidP="005E32FD">
      <w:pPr>
        <w:spacing w:after="0" w:line="240" w:lineRule="auto"/>
        <w:ind w:left="709" w:hanging="709"/>
        <w:rPr>
          <w:rFonts w:ascii="Arial" w:hAnsi="Arial" w:cs="Arial"/>
          <w:sz w:val="24"/>
        </w:rPr>
      </w:pPr>
      <w:r>
        <w:rPr>
          <w:rFonts w:ascii="Arial" w:hAnsi="Arial" w:cs="Arial"/>
          <w:sz w:val="24"/>
        </w:rPr>
        <w:t>10.3</w:t>
      </w:r>
      <w:r>
        <w:rPr>
          <w:rFonts w:ascii="Arial" w:hAnsi="Arial" w:cs="Arial"/>
          <w:sz w:val="24"/>
        </w:rPr>
        <w:tab/>
      </w:r>
      <w:r w:rsidR="001D731B">
        <w:rPr>
          <w:rFonts w:ascii="Arial" w:hAnsi="Arial" w:cs="Arial"/>
          <w:sz w:val="24"/>
        </w:rPr>
        <w:t>Guidance on making reasonable adjustments and an evaluation form for recording adjustments made and considered is available</w:t>
      </w:r>
      <w:r w:rsidR="008518A0">
        <w:rPr>
          <w:rFonts w:ascii="Arial" w:hAnsi="Arial" w:cs="Arial"/>
          <w:sz w:val="24"/>
        </w:rPr>
        <w:t xml:space="preserve"> </w:t>
      </w:r>
      <w:r w:rsidR="00DF1274">
        <w:rPr>
          <w:rFonts w:ascii="Arial" w:hAnsi="Arial" w:cs="Arial"/>
          <w:sz w:val="24"/>
        </w:rPr>
        <w:t>in school or from HR</w:t>
      </w:r>
      <w:r w:rsidR="001D731B">
        <w:rPr>
          <w:rFonts w:ascii="Arial" w:hAnsi="Arial" w:cs="Arial"/>
          <w:sz w:val="24"/>
        </w:rPr>
        <w:t xml:space="preserve">.  </w:t>
      </w:r>
      <w:r>
        <w:rPr>
          <w:rFonts w:ascii="Arial" w:hAnsi="Arial" w:cs="Arial"/>
          <w:sz w:val="24"/>
        </w:rPr>
        <w:t>M</w:t>
      </w:r>
      <w:r w:rsidR="00221315" w:rsidRPr="002A0372">
        <w:rPr>
          <w:rFonts w:ascii="Arial" w:hAnsi="Arial" w:cs="Arial"/>
          <w:sz w:val="24"/>
        </w:rPr>
        <w:t>anager</w:t>
      </w:r>
      <w:r>
        <w:rPr>
          <w:rFonts w:ascii="Arial" w:hAnsi="Arial" w:cs="Arial"/>
          <w:sz w:val="24"/>
        </w:rPr>
        <w:t>s</w:t>
      </w:r>
      <w:r w:rsidR="00221315" w:rsidRPr="002A0372">
        <w:rPr>
          <w:rFonts w:ascii="Arial" w:hAnsi="Arial" w:cs="Arial"/>
          <w:sz w:val="24"/>
        </w:rPr>
        <w:t xml:space="preserve"> </w:t>
      </w:r>
      <w:r w:rsidR="001D731B">
        <w:rPr>
          <w:rFonts w:ascii="Arial" w:hAnsi="Arial" w:cs="Arial"/>
          <w:sz w:val="24"/>
        </w:rPr>
        <w:t>should</w:t>
      </w:r>
      <w:r w:rsidRPr="002A0372">
        <w:rPr>
          <w:rFonts w:ascii="Arial" w:hAnsi="Arial" w:cs="Arial"/>
          <w:sz w:val="24"/>
        </w:rPr>
        <w:t xml:space="preserve"> </w:t>
      </w:r>
      <w:r w:rsidR="00221315" w:rsidRPr="002A0372">
        <w:rPr>
          <w:rFonts w:ascii="Arial" w:hAnsi="Arial" w:cs="Arial"/>
          <w:sz w:val="24"/>
        </w:rPr>
        <w:t xml:space="preserve">contact </w:t>
      </w:r>
      <w:r w:rsidR="00513DBE" w:rsidRPr="002A0372">
        <w:rPr>
          <w:rFonts w:ascii="Arial" w:hAnsi="Arial" w:cs="Arial"/>
          <w:sz w:val="24"/>
        </w:rPr>
        <w:t>HR</w:t>
      </w:r>
      <w:r w:rsidR="00221315" w:rsidRPr="002A0372">
        <w:rPr>
          <w:rFonts w:ascii="Arial" w:hAnsi="Arial" w:cs="Arial"/>
          <w:sz w:val="24"/>
        </w:rPr>
        <w:t xml:space="preserve"> for</w:t>
      </w:r>
      <w:r>
        <w:rPr>
          <w:rFonts w:ascii="Arial" w:hAnsi="Arial" w:cs="Arial"/>
          <w:sz w:val="24"/>
        </w:rPr>
        <w:t xml:space="preserve"> advice and</w:t>
      </w:r>
      <w:r w:rsidR="00221315" w:rsidRPr="002A0372">
        <w:rPr>
          <w:rFonts w:ascii="Arial" w:hAnsi="Arial" w:cs="Arial"/>
          <w:sz w:val="24"/>
        </w:rPr>
        <w:t xml:space="preserve"> clarification</w:t>
      </w:r>
      <w:r>
        <w:rPr>
          <w:rFonts w:ascii="Arial" w:hAnsi="Arial" w:cs="Arial"/>
          <w:sz w:val="24"/>
        </w:rPr>
        <w:t xml:space="preserve"> regarding disability-related conditions</w:t>
      </w:r>
      <w:r w:rsidR="00221315" w:rsidRPr="002A0372">
        <w:rPr>
          <w:rFonts w:ascii="Arial" w:hAnsi="Arial" w:cs="Arial"/>
          <w:sz w:val="24"/>
        </w:rPr>
        <w:t>.</w:t>
      </w:r>
      <w:r w:rsidR="001E1418" w:rsidRPr="002A0372">
        <w:rPr>
          <w:rFonts w:ascii="Arial" w:hAnsi="Arial" w:cs="Arial"/>
          <w:sz w:val="24"/>
        </w:rPr>
        <w:t xml:space="preserve"> </w:t>
      </w:r>
    </w:p>
    <w:p w14:paraId="39B92E08" w14:textId="77777777" w:rsidR="00F1580A" w:rsidRDefault="00F1580A" w:rsidP="005E32FD">
      <w:pPr>
        <w:spacing w:after="0" w:line="240" w:lineRule="auto"/>
        <w:ind w:left="709" w:hanging="709"/>
        <w:rPr>
          <w:rFonts w:ascii="Arial" w:hAnsi="Arial" w:cs="Arial"/>
          <w:sz w:val="24"/>
        </w:rPr>
      </w:pPr>
    </w:p>
    <w:p w14:paraId="1027BC61" w14:textId="77777777" w:rsidR="00F1580A" w:rsidRPr="00F00959" w:rsidRDefault="00F1580A" w:rsidP="005E32FD">
      <w:pPr>
        <w:spacing w:after="0" w:line="240" w:lineRule="auto"/>
        <w:ind w:left="709" w:hanging="709"/>
        <w:rPr>
          <w:rFonts w:ascii="Arial" w:hAnsi="Arial" w:cs="Arial"/>
          <w:b/>
          <w:sz w:val="32"/>
          <w:szCs w:val="32"/>
        </w:rPr>
      </w:pPr>
      <w:r w:rsidRPr="00F00959">
        <w:rPr>
          <w:rFonts w:ascii="Arial" w:hAnsi="Arial" w:cs="Arial"/>
          <w:b/>
          <w:sz w:val="32"/>
          <w:szCs w:val="32"/>
        </w:rPr>
        <w:t>11.</w:t>
      </w:r>
      <w:r w:rsidRPr="00F00959">
        <w:rPr>
          <w:rFonts w:ascii="Arial" w:hAnsi="Arial" w:cs="Arial"/>
          <w:b/>
          <w:sz w:val="32"/>
          <w:szCs w:val="32"/>
        </w:rPr>
        <w:tab/>
        <w:t xml:space="preserve">Absence related to the menopause </w:t>
      </w:r>
    </w:p>
    <w:p w14:paraId="5F72960D" w14:textId="77777777" w:rsidR="00F1580A" w:rsidRDefault="00F1580A" w:rsidP="005E32FD">
      <w:pPr>
        <w:spacing w:after="0" w:line="240" w:lineRule="auto"/>
        <w:ind w:left="709" w:hanging="709"/>
        <w:rPr>
          <w:rFonts w:ascii="Arial" w:hAnsi="Arial" w:cs="Arial"/>
          <w:sz w:val="24"/>
        </w:rPr>
      </w:pPr>
    </w:p>
    <w:p w14:paraId="49F34F22" w14:textId="77777777" w:rsidR="00F1580A" w:rsidRDefault="00F1580A" w:rsidP="00F1580A">
      <w:pPr>
        <w:pStyle w:val="Default"/>
        <w:ind w:left="709" w:hanging="709"/>
      </w:pPr>
      <w:r>
        <w:t>11.1</w:t>
      </w:r>
      <w:r>
        <w:tab/>
      </w:r>
      <w:r w:rsidRPr="00B87364">
        <w:t xml:space="preserve">The changing age of the UK’s workforce means that between 75% and 80% of menopausal women are in work. </w:t>
      </w:r>
      <w:r w:rsidR="0027205D">
        <w:rPr>
          <w:lang w:val="en"/>
        </w:rPr>
        <w:t xml:space="preserve">25% </w:t>
      </w:r>
      <w:r w:rsidR="00DF1274">
        <w:rPr>
          <w:lang w:val="en"/>
        </w:rPr>
        <w:t xml:space="preserve">of </w:t>
      </w:r>
      <w:r w:rsidR="0027205D">
        <w:rPr>
          <w:lang w:val="en"/>
        </w:rPr>
        <w:t xml:space="preserve">women experience symptoms that are serious and have a significant impact on their lives, such as hot flushes, night sweats, insomnia, anxiety and poor concentration which can also impact </w:t>
      </w:r>
      <w:r w:rsidR="00CF0B7B">
        <w:rPr>
          <w:lang w:val="en"/>
        </w:rPr>
        <w:t xml:space="preserve">on </w:t>
      </w:r>
      <w:r w:rsidR="0027205D">
        <w:rPr>
          <w:lang w:val="en"/>
        </w:rPr>
        <w:t>work</w:t>
      </w:r>
      <w:r w:rsidR="00CF0B7B">
        <w:rPr>
          <w:lang w:val="en"/>
        </w:rPr>
        <w:t>.</w:t>
      </w:r>
      <w:r w:rsidR="0027205D" w:rsidRPr="00B87364">
        <w:t xml:space="preserve"> </w:t>
      </w:r>
      <w:r w:rsidR="0027205D">
        <w:t>Yet r</w:t>
      </w:r>
      <w:r w:rsidRPr="00B87364">
        <w:t xml:space="preserve">esearch shows that the majority of women are unwilling to discuss menopause-related health problems with their line manager, nor ask for the support or adjustments that they may need. </w:t>
      </w:r>
    </w:p>
    <w:p w14:paraId="162FA019" w14:textId="77777777" w:rsidR="0027205D" w:rsidRDefault="0027205D" w:rsidP="00F1580A">
      <w:pPr>
        <w:pStyle w:val="Default"/>
        <w:ind w:left="709" w:hanging="709"/>
      </w:pPr>
    </w:p>
    <w:p w14:paraId="3C1DA344" w14:textId="77777777" w:rsidR="0027205D" w:rsidRPr="002A3196" w:rsidRDefault="0027205D" w:rsidP="00F1580A">
      <w:pPr>
        <w:pStyle w:val="Default"/>
        <w:ind w:left="709" w:hanging="709"/>
      </w:pPr>
      <w:r>
        <w:t>11.2</w:t>
      </w:r>
      <w:r>
        <w:tab/>
      </w:r>
      <w:r w:rsidRPr="002A3196">
        <w:t xml:space="preserve">The Council has </w:t>
      </w:r>
      <w:r w:rsidR="00CF0B7B">
        <w:t xml:space="preserve">produced </w:t>
      </w:r>
      <w:r w:rsidRPr="002A3196">
        <w:t xml:space="preserve">guidance </w:t>
      </w:r>
      <w:r w:rsidRPr="00F00959">
        <w:t>for use by employees and managers to help ensure that women receive the right support to manage menopausal symptoms at work.</w:t>
      </w:r>
      <w:r w:rsidRPr="00CF0B7B">
        <w:t xml:space="preserve">  The guidance is available</w:t>
      </w:r>
      <w:r w:rsidR="008518A0">
        <w:t xml:space="preserve"> from your Manager</w:t>
      </w:r>
      <w:r w:rsidRPr="002A3196">
        <w:t xml:space="preserve">.  </w:t>
      </w:r>
      <w:r w:rsidR="00CF0B7B" w:rsidRPr="00F00959">
        <w:rPr>
          <w:rStyle w:val="highlight"/>
        </w:rPr>
        <w:t xml:space="preserve">Managers </w:t>
      </w:r>
      <w:r w:rsidR="00CF0B7B">
        <w:rPr>
          <w:rStyle w:val="highlight"/>
        </w:rPr>
        <w:t>must</w:t>
      </w:r>
      <w:r w:rsidR="00CF0B7B" w:rsidRPr="00F00959">
        <w:rPr>
          <w:rStyle w:val="highlight"/>
        </w:rPr>
        <w:t xml:space="preserve"> ensure that menopausal</w:t>
      </w:r>
      <w:r w:rsidR="00CF0B7B" w:rsidRPr="00F00959">
        <w:t xml:space="preserve">-related sickness absence is treated </w:t>
      </w:r>
      <w:r w:rsidR="00CF0B7B">
        <w:t xml:space="preserve">and recorded </w:t>
      </w:r>
      <w:r w:rsidR="00CF0B7B" w:rsidRPr="00F00959">
        <w:t>as an ongoing health issue rather than as repeated short-term absence (s</w:t>
      </w:r>
      <w:r w:rsidR="00CF0B7B">
        <w:t>e</w:t>
      </w:r>
      <w:r w:rsidR="00CF0B7B" w:rsidRPr="00F00959">
        <w:t>e section 16).</w:t>
      </w:r>
    </w:p>
    <w:p w14:paraId="580D4CC8" w14:textId="77777777" w:rsidR="00F1580A" w:rsidRPr="00F00959" w:rsidRDefault="00F1580A" w:rsidP="005E32FD">
      <w:pPr>
        <w:spacing w:after="0" w:line="240" w:lineRule="auto"/>
        <w:ind w:left="709" w:hanging="709"/>
        <w:rPr>
          <w:rFonts w:ascii="Arial" w:hAnsi="Arial" w:cs="Arial"/>
          <w:sz w:val="24"/>
        </w:rPr>
      </w:pPr>
    </w:p>
    <w:p w14:paraId="11476FC6" w14:textId="77777777" w:rsidR="00CF0B7B" w:rsidRPr="00F00959" w:rsidRDefault="00CF0B7B" w:rsidP="002A3196">
      <w:pPr>
        <w:pStyle w:val="Heading2"/>
      </w:pPr>
      <w:r w:rsidRPr="00F00959">
        <w:t>12.</w:t>
      </w:r>
      <w:r w:rsidRPr="00F00959">
        <w:tab/>
        <w:t>Absence related to a terminal illness</w:t>
      </w:r>
    </w:p>
    <w:p w14:paraId="7C97AD9B" w14:textId="77777777" w:rsidR="00CF0B7B" w:rsidRPr="00F00959" w:rsidRDefault="00CF0B7B" w:rsidP="00F00959">
      <w:pPr>
        <w:pStyle w:val="Heading2"/>
      </w:pPr>
    </w:p>
    <w:p w14:paraId="61EC19BA" w14:textId="77777777" w:rsidR="001E1418" w:rsidRPr="00F00959" w:rsidRDefault="001E154E" w:rsidP="00F00959">
      <w:pPr>
        <w:pStyle w:val="Heading2"/>
        <w:rPr>
          <w:b w:val="0"/>
          <w:sz w:val="24"/>
        </w:rPr>
      </w:pPr>
      <w:r>
        <w:rPr>
          <w:b w:val="0"/>
          <w:sz w:val="24"/>
        </w:rPr>
        <w:t>12.1</w:t>
      </w:r>
      <w:r>
        <w:rPr>
          <w:b w:val="0"/>
          <w:sz w:val="24"/>
        </w:rPr>
        <w:tab/>
      </w:r>
      <w:r w:rsidR="00CF0B7B" w:rsidRPr="00F00959">
        <w:rPr>
          <w:b w:val="0"/>
          <w:sz w:val="24"/>
        </w:rPr>
        <w:t>A terminal illness is a disease that cannot be cured or adequately treated and there is a reasonable expectation that the person will die within a relatively short period of time. Usually, but not always, they are progressive diseases such as cancer or advanced heart disease.</w:t>
      </w:r>
    </w:p>
    <w:p w14:paraId="39A3EFAE" w14:textId="77777777" w:rsidR="008A6619" w:rsidRPr="002A3196" w:rsidRDefault="008A6619" w:rsidP="008A6619">
      <w:pPr>
        <w:autoSpaceDE w:val="0"/>
        <w:autoSpaceDN w:val="0"/>
        <w:adjustRightInd w:val="0"/>
        <w:spacing w:after="0" w:line="240" w:lineRule="auto"/>
        <w:rPr>
          <w:rFonts w:ascii="Arial" w:hAnsi="Arial" w:cs="Arial"/>
          <w:sz w:val="24"/>
          <w:szCs w:val="24"/>
        </w:rPr>
      </w:pPr>
    </w:p>
    <w:p w14:paraId="612EAA65" w14:textId="77777777" w:rsidR="001C5670" w:rsidRPr="00F00959" w:rsidRDefault="001E154E" w:rsidP="00F00959">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12.2</w:t>
      </w:r>
      <w:r>
        <w:rPr>
          <w:rFonts w:ascii="Arial" w:hAnsi="Arial" w:cs="Arial"/>
          <w:sz w:val="24"/>
          <w:szCs w:val="24"/>
        </w:rPr>
        <w:tab/>
      </w:r>
      <w:r w:rsidR="001C5670" w:rsidRPr="00F00959">
        <w:rPr>
          <w:rFonts w:ascii="Arial" w:hAnsi="Arial" w:cs="Arial"/>
          <w:sz w:val="24"/>
          <w:szCs w:val="24"/>
        </w:rPr>
        <w:t xml:space="preserve">Sometimes the nature of the illness is such that the person is unlikely to be able to work again. In other cases, a person may decide that they do not want to work anymore and would rather spend their remaining time with their family and friends, getting their affairs in order, or simply doing what they want. However, a lot of workers with a terminal diagnosis decide that they want to continue working as long as they can, either because they need the financial security or because they find that their work can be a helpful distraction from their illness. </w:t>
      </w:r>
    </w:p>
    <w:p w14:paraId="564BC9C5" w14:textId="77777777" w:rsidR="001C5670" w:rsidRPr="00F00959" w:rsidRDefault="001C5670" w:rsidP="008A6619">
      <w:pPr>
        <w:autoSpaceDE w:val="0"/>
        <w:autoSpaceDN w:val="0"/>
        <w:adjustRightInd w:val="0"/>
        <w:spacing w:after="0" w:line="240" w:lineRule="auto"/>
        <w:rPr>
          <w:rFonts w:ascii="Arial" w:hAnsi="Arial" w:cs="Arial"/>
          <w:sz w:val="24"/>
          <w:szCs w:val="24"/>
        </w:rPr>
      </w:pPr>
    </w:p>
    <w:p w14:paraId="348865AE" w14:textId="77777777" w:rsidR="00CF0B7B" w:rsidRDefault="001E154E" w:rsidP="00F00959">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12.3</w:t>
      </w:r>
      <w:r>
        <w:rPr>
          <w:rFonts w:ascii="Arial" w:hAnsi="Arial" w:cs="Arial"/>
          <w:sz w:val="24"/>
          <w:szCs w:val="24"/>
        </w:rPr>
        <w:tab/>
      </w:r>
      <w:r w:rsidR="001D4E15">
        <w:rPr>
          <w:rFonts w:ascii="Arial" w:hAnsi="Arial" w:cs="Arial"/>
          <w:sz w:val="24"/>
          <w:szCs w:val="24"/>
        </w:rPr>
        <w:t xml:space="preserve">The </w:t>
      </w:r>
      <w:r w:rsidR="008518A0">
        <w:rPr>
          <w:rFonts w:ascii="Arial" w:hAnsi="Arial" w:cs="Arial"/>
          <w:sz w:val="24"/>
          <w:szCs w:val="24"/>
        </w:rPr>
        <w:t xml:space="preserve">School </w:t>
      </w:r>
      <w:r w:rsidR="008518A0" w:rsidRPr="00F00959">
        <w:rPr>
          <w:rFonts w:ascii="Arial" w:hAnsi="Arial" w:cs="Arial"/>
          <w:sz w:val="24"/>
          <w:szCs w:val="24"/>
        </w:rPr>
        <w:t>will</w:t>
      </w:r>
      <w:r w:rsidR="008A6619" w:rsidRPr="00F00959">
        <w:rPr>
          <w:rFonts w:ascii="Arial" w:hAnsi="Arial" w:cs="Arial"/>
          <w:sz w:val="24"/>
          <w:szCs w:val="24"/>
        </w:rPr>
        <w:t xml:space="preserve"> support employees who are diagnosed with a terminal illness </w:t>
      </w:r>
      <w:r w:rsidRPr="00F00959">
        <w:rPr>
          <w:rFonts w:ascii="Arial" w:hAnsi="Arial" w:cs="Arial"/>
          <w:sz w:val="24"/>
          <w:szCs w:val="24"/>
        </w:rPr>
        <w:t xml:space="preserve">and </w:t>
      </w:r>
      <w:r w:rsidR="008A6619" w:rsidRPr="00F00959">
        <w:rPr>
          <w:rFonts w:ascii="Arial" w:hAnsi="Arial" w:cs="Arial"/>
          <w:sz w:val="24"/>
          <w:szCs w:val="24"/>
        </w:rPr>
        <w:t xml:space="preserve">provide </w:t>
      </w:r>
      <w:r>
        <w:rPr>
          <w:rFonts w:ascii="Arial" w:hAnsi="Arial" w:cs="Arial"/>
          <w:sz w:val="24"/>
          <w:szCs w:val="24"/>
        </w:rPr>
        <w:t>them</w:t>
      </w:r>
      <w:r w:rsidR="008A6619" w:rsidRPr="00F00959">
        <w:rPr>
          <w:rFonts w:ascii="Arial" w:hAnsi="Arial" w:cs="Arial"/>
          <w:sz w:val="24"/>
          <w:szCs w:val="24"/>
        </w:rPr>
        <w:t xml:space="preserve"> with the security of work, peace of mind and the right to choose the</w:t>
      </w:r>
      <w:r w:rsidR="001C5670" w:rsidRPr="00F00959">
        <w:rPr>
          <w:rFonts w:ascii="Arial" w:hAnsi="Arial" w:cs="Arial"/>
          <w:sz w:val="24"/>
          <w:szCs w:val="24"/>
        </w:rPr>
        <w:t xml:space="preserve"> </w:t>
      </w:r>
      <w:r w:rsidR="008A6619" w:rsidRPr="00F00959">
        <w:rPr>
          <w:rFonts w:ascii="Arial" w:hAnsi="Arial" w:cs="Arial"/>
          <w:sz w:val="24"/>
          <w:szCs w:val="24"/>
        </w:rPr>
        <w:t>best course of action for themselves and their families which helps them through this challenging period with dignity and without undue financial loss.  The Council’s Employee Assistance Programme (EAP) can provide support to any person with a terminal illness, including access to counselling and financial advice.</w:t>
      </w:r>
    </w:p>
    <w:p w14:paraId="6FB19941" w14:textId="77777777" w:rsidR="001E154E" w:rsidRPr="00F00959" w:rsidRDefault="001E154E" w:rsidP="00F00959">
      <w:pPr>
        <w:autoSpaceDE w:val="0"/>
        <w:autoSpaceDN w:val="0"/>
        <w:adjustRightInd w:val="0"/>
        <w:spacing w:after="0" w:line="240" w:lineRule="auto"/>
        <w:ind w:left="709" w:hanging="709"/>
        <w:rPr>
          <w:rFonts w:ascii="Arial" w:hAnsi="Arial" w:cs="Arial"/>
          <w:sz w:val="24"/>
          <w:szCs w:val="24"/>
        </w:rPr>
      </w:pPr>
    </w:p>
    <w:p w14:paraId="0B5132AD" w14:textId="77777777" w:rsidR="005059DD" w:rsidRDefault="005059DD" w:rsidP="008177C1">
      <w:pPr>
        <w:rPr>
          <w:rFonts w:ascii="Arial" w:hAnsi="Arial" w:cs="Arial"/>
          <w:b/>
          <w:sz w:val="32"/>
        </w:rPr>
      </w:pPr>
      <w:bookmarkStart w:id="11" w:name="_Toc522718334"/>
    </w:p>
    <w:p w14:paraId="4511C53A" w14:textId="77777777" w:rsidR="005059DD" w:rsidRDefault="005059DD" w:rsidP="008177C1">
      <w:pPr>
        <w:rPr>
          <w:rFonts w:ascii="Arial" w:hAnsi="Arial" w:cs="Arial"/>
          <w:b/>
          <w:sz w:val="32"/>
        </w:rPr>
      </w:pPr>
    </w:p>
    <w:p w14:paraId="55C82C9E" w14:textId="77777777" w:rsidR="001E1418" w:rsidRPr="002A0372" w:rsidRDefault="001E154E" w:rsidP="008177C1">
      <w:pPr>
        <w:rPr>
          <w:rFonts w:ascii="Arial" w:hAnsi="Arial" w:cs="Arial"/>
          <w:b/>
          <w:sz w:val="32"/>
        </w:rPr>
      </w:pPr>
      <w:r w:rsidRPr="002A0372">
        <w:rPr>
          <w:rFonts w:ascii="Arial" w:hAnsi="Arial" w:cs="Arial"/>
          <w:b/>
          <w:sz w:val="32"/>
        </w:rPr>
        <w:lastRenderedPageBreak/>
        <w:t>1</w:t>
      </w:r>
      <w:r>
        <w:rPr>
          <w:rFonts w:ascii="Arial" w:hAnsi="Arial" w:cs="Arial"/>
          <w:b/>
          <w:sz w:val="32"/>
        </w:rPr>
        <w:t>3</w:t>
      </w:r>
      <w:r w:rsidR="0068554C" w:rsidRPr="002A0372">
        <w:rPr>
          <w:rFonts w:ascii="Arial" w:hAnsi="Arial" w:cs="Arial"/>
          <w:b/>
          <w:sz w:val="32"/>
        </w:rPr>
        <w:t>.</w:t>
      </w:r>
      <w:r w:rsidR="0068554C" w:rsidRPr="002A0372">
        <w:rPr>
          <w:rFonts w:ascii="Arial" w:hAnsi="Arial" w:cs="Arial"/>
          <w:b/>
          <w:sz w:val="32"/>
        </w:rPr>
        <w:tab/>
      </w:r>
      <w:r w:rsidR="001E1418" w:rsidRPr="002A0372">
        <w:rPr>
          <w:rFonts w:ascii="Arial" w:hAnsi="Arial" w:cs="Arial"/>
          <w:b/>
          <w:sz w:val="32"/>
        </w:rPr>
        <w:t>Occupational Health</w:t>
      </w:r>
      <w:bookmarkEnd w:id="11"/>
      <w:r w:rsidR="001E1418" w:rsidRPr="002A0372">
        <w:rPr>
          <w:rFonts w:ascii="Arial" w:hAnsi="Arial" w:cs="Arial"/>
          <w:b/>
          <w:sz w:val="32"/>
        </w:rPr>
        <w:t xml:space="preserve"> </w:t>
      </w:r>
    </w:p>
    <w:p w14:paraId="7B648E79" w14:textId="3AD50116" w:rsidR="001E1418" w:rsidRPr="002A0372" w:rsidRDefault="001E154E" w:rsidP="001E1418">
      <w:pPr>
        <w:spacing w:after="0" w:line="240" w:lineRule="auto"/>
        <w:ind w:left="709" w:hanging="709"/>
        <w:rPr>
          <w:rFonts w:ascii="Arial" w:hAnsi="Arial" w:cs="Arial"/>
          <w:sz w:val="24"/>
        </w:rPr>
      </w:pPr>
      <w:r w:rsidRPr="002A0372">
        <w:rPr>
          <w:rFonts w:ascii="Arial" w:hAnsi="Arial" w:cs="Arial"/>
          <w:sz w:val="24"/>
        </w:rPr>
        <w:t>1</w:t>
      </w:r>
      <w:r>
        <w:rPr>
          <w:rFonts w:ascii="Arial" w:hAnsi="Arial" w:cs="Arial"/>
          <w:sz w:val="24"/>
        </w:rPr>
        <w:t>3</w:t>
      </w:r>
      <w:r w:rsidR="001E1418" w:rsidRPr="002A0372">
        <w:rPr>
          <w:rFonts w:ascii="Arial" w:hAnsi="Arial" w:cs="Arial"/>
          <w:sz w:val="24"/>
        </w:rPr>
        <w:t>.1</w:t>
      </w:r>
      <w:r w:rsidR="001E1418" w:rsidRPr="002A0372">
        <w:rPr>
          <w:rFonts w:ascii="Arial" w:hAnsi="Arial" w:cs="Arial"/>
          <w:sz w:val="24"/>
        </w:rPr>
        <w:tab/>
        <w:t xml:space="preserve">Occupational Health (OH) is a branch of medicine which specialises in the relationship between work and health. It is an advisory </w:t>
      </w:r>
      <w:r w:rsidR="00E35B3F" w:rsidRPr="002A0372">
        <w:rPr>
          <w:rFonts w:ascii="Arial" w:hAnsi="Arial" w:cs="Arial"/>
          <w:sz w:val="24"/>
        </w:rPr>
        <w:t>service and</w:t>
      </w:r>
      <w:r w:rsidR="001E1418" w:rsidRPr="002A0372">
        <w:rPr>
          <w:rFonts w:ascii="Arial" w:hAnsi="Arial" w:cs="Arial"/>
          <w:sz w:val="24"/>
        </w:rPr>
        <w:t xml:space="preserve"> provides advice to both employees and employer.  Its main objectives are:</w:t>
      </w:r>
    </w:p>
    <w:p w14:paraId="5BBAB96F" w14:textId="77777777" w:rsidR="001E1418" w:rsidRPr="002A0372" w:rsidRDefault="001E1418" w:rsidP="001E1418">
      <w:pPr>
        <w:spacing w:after="0" w:line="240" w:lineRule="auto"/>
        <w:ind w:left="709" w:hanging="709"/>
        <w:rPr>
          <w:rFonts w:ascii="Arial" w:hAnsi="Arial" w:cs="Arial"/>
          <w:sz w:val="24"/>
        </w:rPr>
      </w:pPr>
    </w:p>
    <w:p w14:paraId="2568AC5F" w14:textId="77777777" w:rsidR="001E1418" w:rsidRPr="002A0372" w:rsidRDefault="001E1418" w:rsidP="00610FA9">
      <w:pPr>
        <w:pStyle w:val="ListParagraph"/>
        <w:numPr>
          <w:ilvl w:val="0"/>
          <w:numId w:val="2"/>
        </w:numPr>
        <w:spacing w:after="0" w:line="240" w:lineRule="auto"/>
        <w:ind w:left="1134" w:hanging="425"/>
        <w:rPr>
          <w:rFonts w:ascii="Arial" w:hAnsi="Arial" w:cs="Arial"/>
          <w:sz w:val="24"/>
        </w:rPr>
      </w:pPr>
      <w:r w:rsidRPr="002A0372">
        <w:rPr>
          <w:rFonts w:ascii="Arial" w:hAnsi="Arial" w:cs="Arial"/>
          <w:sz w:val="24"/>
        </w:rPr>
        <w:t>To identify and help prevent illness caused by work</w:t>
      </w:r>
    </w:p>
    <w:p w14:paraId="3BA97235" w14:textId="77777777" w:rsidR="001E1418" w:rsidRPr="002A0372" w:rsidRDefault="001E1418" w:rsidP="00610FA9">
      <w:pPr>
        <w:pStyle w:val="ListParagraph"/>
        <w:numPr>
          <w:ilvl w:val="0"/>
          <w:numId w:val="2"/>
        </w:numPr>
        <w:spacing w:after="0" w:line="240" w:lineRule="auto"/>
        <w:ind w:left="1134" w:hanging="425"/>
        <w:rPr>
          <w:rFonts w:ascii="Arial" w:hAnsi="Arial" w:cs="Arial"/>
          <w:sz w:val="24"/>
        </w:rPr>
      </w:pPr>
      <w:r w:rsidRPr="002A0372">
        <w:rPr>
          <w:rFonts w:ascii="Arial" w:hAnsi="Arial" w:cs="Arial"/>
          <w:sz w:val="24"/>
        </w:rPr>
        <w:t>To advise on the fitness of an employee to do their job</w:t>
      </w:r>
    </w:p>
    <w:p w14:paraId="6E8F2FD8" w14:textId="07019CE0" w:rsidR="001E1418" w:rsidRPr="002A0372" w:rsidRDefault="001E1418" w:rsidP="00610FA9">
      <w:pPr>
        <w:pStyle w:val="ListParagraph"/>
        <w:numPr>
          <w:ilvl w:val="0"/>
          <w:numId w:val="2"/>
        </w:numPr>
        <w:spacing w:after="0" w:line="240" w:lineRule="auto"/>
        <w:ind w:left="1134" w:hanging="425"/>
        <w:rPr>
          <w:rFonts w:ascii="Arial" w:hAnsi="Arial" w:cs="Arial"/>
          <w:sz w:val="24"/>
        </w:rPr>
      </w:pPr>
      <w:r w:rsidRPr="002A0372">
        <w:rPr>
          <w:rFonts w:ascii="Arial" w:hAnsi="Arial" w:cs="Arial"/>
          <w:sz w:val="24"/>
        </w:rPr>
        <w:t xml:space="preserve">To improve and maintain the health of the </w:t>
      </w:r>
      <w:r w:rsidR="00E35B3F" w:rsidRPr="002A0372">
        <w:rPr>
          <w:rFonts w:ascii="Arial" w:hAnsi="Arial" w:cs="Arial"/>
          <w:sz w:val="24"/>
        </w:rPr>
        <w:t>workforce to</w:t>
      </w:r>
      <w:r w:rsidRPr="002A0372">
        <w:rPr>
          <w:rFonts w:ascii="Arial" w:hAnsi="Arial" w:cs="Arial"/>
          <w:sz w:val="24"/>
        </w:rPr>
        <w:t xml:space="preserve"> the mutual benefit of both employee and employer</w:t>
      </w:r>
    </w:p>
    <w:p w14:paraId="062B7472" w14:textId="77777777" w:rsidR="001E1418" w:rsidRPr="002A0372" w:rsidRDefault="001E1418" w:rsidP="001E1418">
      <w:pPr>
        <w:spacing w:after="0" w:line="240" w:lineRule="auto"/>
        <w:ind w:left="709" w:hanging="709"/>
        <w:rPr>
          <w:rFonts w:ascii="Arial" w:hAnsi="Arial" w:cs="Arial"/>
          <w:sz w:val="24"/>
        </w:rPr>
      </w:pPr>
    </w:p>
    <w:p w14:paraId="4C1F005F" w14:textId="77777777" w:rsidR="001E1418" w:rsidRPr="002A0372" w:rsidRDefault="001E154E" w:rsidP="001E1418">
      <w:pPr>
        <w:spacing w:after="0" w:line="240" w:lineRule="auto"/>
        <w:ind w:left="709" w:hanging="709"/>
        <w:rPr>
          <w:rFonts w:ascii="Arial" w:hAnsi="Arial" w:cs="Arial"/>
          <w:sz w:val="24"/>
        </w:rPr>
      </w:pPr>
      <w:r w:rsidRPr="002A0372">
        <w:rPr>
          <w:rFonts w:ascii="Arial" w:hAnsi="Arial" w:cs="Arial"/>
          <w:sz w:val="24"/>
        </w:rPr>
        <w:t>1</w:t>
      </w:r>
      <w:r>
        <w:rPr>
          <w:rFonts w:ascii="Arial" w:hAnsi="Arial" w:cs="Arial"/>
          <w:sz w:val="24"/>
        </w:rPr>
        <w:t>3</w:t>
      </w:r>
      <w:r w:rsidR="005E32FD" w:rsidRPr="002A0372">
        <w:rPr>
          <w:rFonts w:ascii="Arial" w:hAnsi="Arial" w:cs="Arial"/>
          <w:sz w:val="24"/>
        </w:rPr>
        <w:t>.2</w:t>
      </w:r>
      <w:r w:rsidR="001E1418" w:rsidRPr="002A0372">
        <w:rPr>
          <w:rFonts w:ascii="Arial" w:hAnsi="Arial" w:cs="Arial"/>
          <w:sz w:val="24"/>
        </w:rPr>
        <w:tab/>
        <w:t xml:space="preserve">The OH </w:t>
      </w:r>
      <w:r w:rsidR="004D2DA9" w:rsidRPr="002A0372">
        <w:rPr>
          <w:rFonts w:ascii="Arial" w:hAnsi="Arial" w:cs="Arial"/>
          <w:sz w:val="24"/>
        </w:rPr>
        <w:t>A</w:t>
      </w:r>
      <w:r w:rsidR="001E1418" w:rsidRPr="002A0372">
        <w:rPr>
          <w:rFonts w:ascii="Arial" w:hAnsi="Arial" w:cs="Arial"/>
          <w:sz w:val="24"/>
        </w:rPr>
        <w:t>dviser is an independent</w:t>
      </w:r>
      <w:r w:rsidR="00207E3E" w:rsidRPr="002A0372">
        <w:rPr>
          <w:rFonts w:ascii="Arial" w:hAnsi="Arial" w:cs="Arial"/>
          <w:sz w:val="24"/>
        </w:rPr>
        <w:t>,</w:t>
      </w:r>
      <w:r w:rsidR="001E1418" w:rsidRPr="002A0372">
        <w:rPr>
          <w:rFonts w:ascii="Arial" w:hAnsi="Arial" w:cs="Arial"/>
          <w:sz w:val="24"/>
        </w:rPr>
        <w:t xml:space="preserve"> objective specialist assessing and advising on what appears best for both employee and employer in relation to an individual’s health and their work. They will sometimes seek a report from the employee’s GP before offering advice. </w:t>
      </w:r>
    </w:p>
    <w:p w14:paraId="5C5E16E0" w14:textId="77777777" w:rsidR="001E1418" w:rsidRPr="002A0372" w:rsidRDefault="001E1418" w:rsidP="001E1418">
      <w:pPr>
        <w:spacing w:after="0" w:line="240" w:lineRule="auto"/>
        <w:ind w:left="709" w:hanging="709"/>
        <w:rPr>
          <w:rFonts w:ascii="Arial" w:hAnsi="Arial" w:cs="Arial"/>
          <w:sz w:val="24"/>
        </w:rPr>
      </w:pPr>
    </w:p>
    <w:p w14:paraId="20A06B77" w14:textId="77777777" w:rsidR="001E1418" w:rsidRPr="002A0372" w:rsidRDefault="001E154E" w:rsidP="001E1418">
      <w:pPr>
        <w:spacing w:after="0" w:line="240" w:lineRule="auto"/>
        <w:ind w:left="709" w:hanging="709"/>
        <w:rPr>
          <w:rFonts w:ascii="Arial" w:hAnsi="Arial" w:cs="Arial"/>
          <w:sz w:val="24"/>
        </w:rPr>
      </w:pPr>
      <w:r w:rsidRPr="002A0372">
        <w:rPr>
          <w:rFonts w:ascii="Arial" w:hAnsi="Arial" w:cs="Arial"/>
          <w:sz w:val="24"/>
        </w:rPr>
        <w:t>1</w:t>
      </w:r>
      <w:r>
        <w:rPr>
          <w:rFonts w:ascii="Arial" w:hAnsi="Arial" w:cs="Arial"/>
          <w:sz w:val="24"/>
        </w:rPr>
        <w:t>3</w:t>
      </w:r>
      <w:r w:rsidR="005E32FD" w:rsidRPr="002A0372">
        <w:rPr>
          <w:rFonts w:ascii="Arial" w:hAnsi="Arial" w:cs="Arial"/>
          <w:sz w:val="24"/>
        </w:rPr>
        <w:t>.</w:t>
      </w:r>
      <w:r w:rsidR="001E1418" w:rsidRPr="002A0372">
        <w:rPr>
          <w:rFonts w:ascii="Arial" w:hAnsi="Arial" w:cs="Arial"/>
          <w:sz w:val="24"/>
        </w:rPr>
        <w:t>3</w:t>
      </w:r>
      <w:r w:rsidR="001E1418" w:rsidRPr="002A0372">
        <w:rPr>
          <w:rFonts w:ascii="Arial" w:hAnsi="Arial" w:cs="Arial"/>
          <w:sz w:val="24"/>
        </w:rPr>
        <w:tab/>
        <w:t xml:space="preserve">It may be appropriate to seek OH advice in the following circumstances:  </w:t>
      </w:r>
    </w:p>
    <w:p w14:paraId="454770C6" w14:textId="77777777" w:rsidR="001E1418" w:rsidRPr="002A0372" w:rsidRDefault="001E1418" w:rsidP="001E1418">
      <w:pPr>
        <w:spacing w:after="0" w:line="240" w:lineRule="auto"/>
        <w:ind w:left="709" w:hanging="709"/>
        <w:rPr>
          <w:rFonts w:ascii="Arial" w:hAnsi="Arial" w:cs="Arial"/>
          <w:sz w:val="24"/>
        </w:rPr>
      </w:pPr>
    </w:p>
    <w:p w14:paraId="60BE2CC7" w14:textId="77777777" w:rsidR="001E1418" w:rsidRPr="002A0372" w:rsidRDefault="001E1418" w:rsidP="00610FA9">
      <w:pPr>
        <w:pStyle w:val="ListParagraph"/>
        <w:numPr>
          <w:ilvl w:val="0"/>
          <w:numId w:val="3"/>
        </w:numPr>
        <w:spacing w:after="0" w:line="240" w:lineRule="auto"/>
        <w:ind w:left="1134" w:hanging="425"/>
        <w:rPr>
          <w:rFonts w:ascii="Arial" w:hAnsi="Arial" w:cs="Arial"/>
          <w:sz w:val="24"/>
        </w:rPr>
      </w:pPr>
      <w:r w:rsidRPr="002A0372">
        <w:rPr>
          <w:rFonts w:ascii="Arial" w:hAnsi="Arial" w:cs="Arial"/>
          <w:sz w:val="24"/>
        </w:rPr>
        <w:t>Where an employee advises their manager that they have been diagnosed with a condition or disability that may impact on their attendance or performance at work</w:t>
      </w:r>
    </w:p>
    <w:p w14:paraId="7AC8A7C1" w14:textId="77777777" w:rsidR="001E1418" w:rsidRPr="002A0372" w:rsidRDefault="001E1418" w:rsidP="00610FA9">
      <w:pPr>
        <w:pStyle w:val="ListParagraph"/>
        <w:numPr>
          <w:ilvl w:val="0"/>
          <w:numId w:val="3"/>
        </w:numPr>
        <w:spacing w:after="0" w:line="240" w:lineRule="auto"/>
        <w:ind w:left="1134" w:hanging="425"/>
        <w:rPr>
          <w:rFonts w:ascii="Arial" w:hAnsi="Arial" w:cs="Arial"/>
          <w:sz w:val="24"/>
        </w:rPr>
      </w:pPr>
      <w:r w:rsidRPr="002A0372">
        <w:rPr>
          <w:rFonts w:ascii="Arial" w:hAnsi="Arial" w:cs="Arial"/>
          <w:sz w:val="24"/>
        </w:rPr>
        <w:t xml:space="preserve">If an individual has been </w:t>
      </w:r>
      <w:r w:rsidR="00207E3E" w:rsidRPr="002A0372">
        <w:rPr>
          <w:rFonts w:ascii="Arial" w:hAnsi="Arial" w:cs="Arial"/>
          <w:sz w:val="24"/>
        </w:rPr>
        <w:t xml:space="preserve">or is likely to be </w:t>
      </w:r>
      <w:r w:rsidRPr="002A0372">
        <w:rPr>
          <w:rFonts w:ascii="Arial" w:hAnsi="Arial" w:cs="Arial"/>
          <w:sz w:val="24"/>
        </w:rPr>
        <w:t>unable to work for a period of four weeks or more and there is a need to understand from a medical perspective t</w:t>
      </w:r>
      <w:r w:rsidR="00207E3E" w:rsidRPr="002A0372">
        <w:rPr>
          <w:rFonts w:ascii="Arial" w:hAnsi="Arial" w:cs="Arial"/>
          <w:sz w:val="24"/>
        </w:rPr>
        <w:t>he likely duration and</w:t>
      </w:r>
      <w:r w:rsidRPr="002A0372">
        <w:rPr>
          <w:rFonts w:ascii="Arial" w:hAnsi="Arial" w:cs="Arial"/>
          <w:sz w:val="24"/>
        </w:rPr>
        <w:t xml:space="preserve"> prognosis</w:t>
      </w:r>
      <w:r w:rsidR="00207E3E" w:rsidRPr="002A0372">
        <w:rPr>
          <w:rFonts w:ascii="Arial" w:hAnsi="Arial" w:cs="Arial"/>
          <w:sz w:val="24"/>
        </w:rPr>
        <w:t>,</w:t>
      </w:r>
      <w:r w:rsidRPr="002A0372">
        <w:rPr>
          <w:rFonts w:ascii="Arial" w:hAnsi="Arial" w:cs="Arial"/>
          <w:sz w:val="24"/>
        </w:rPr>
        <w:t xml:space="preserve"> and if any adjustment would facilitate a return to work.</w:t>
      </w:r>
    </w:p>
    <w:p w14:paraId="7ED892AB" w14:textId="6C7E18A2" w:rsidR="001E1418" w:rsidRPr="002A0372" w:rsidRDefault="001E1418" w:rsidP="00610FA9">
      <w:pPr>
        <w:pStyle w:val="ListParagraph"/>
        <w:numPr>
          <w:ilvl w:val="0"/>
          <w:numId w:val="3"/>
        </w:numPr>
        <w:spacing w:after="0" w:line="240" w:lineRule="auto"/>
        <w:ind w:left="1134" w:hanging="425"/>
        <w:rPr>
          <w:rFonts w:ascii="Arial" w:hAnsi="Arial" w:cs="Arial"/>
          <w:sz w:val="24"/>
        </w:rPr>
      </w:pPr>
      <w:r w:rsidRPr="002A0372">
        <w:rPr>
          <w:rFonts w:ascii="Arial" w:hAnsi="Arial" w:cs="Arial"/>
          <w:sz w:val="24"/>
        </w:rPr>
        <w:t xml:space="preserve">If an individual has had frequent </w:t>
      </w:r>
      <w:r w:rsidR="00E35B3F" w:rsidRPr="002A0372">
        <w:rPr>
          <w:rFonts w:ascii="Arial" w:hAnsi="Arial" w:cs="Arial"/>
          <w:sz w:val="24"/>
        </w:rPr>
        <w:t>short-term</w:t>
      </w:r>
      <w:r w:rsidRPr="002A0372">
        <w:rPr>
          <w:rFonts w:ascii="Arial" w:hAnsi="Arial" w:cs="Arial"/>
          <w:sz w:val="24"/>
        </w:rPr>
        <w:t xml:space="preserve"> </w:t>
      </w:r>
      <w:r w:rsidR="008518A0" w:rsidRPr="002A0372">
        <w:rPr>
          <w:rFonts w:ascii="Arial" w:hAnsi="Arial" w:cs="Arial"/>
          <w:sz w:val="24"/>
        </w:rPr>
        <w:t>periods off work and agree</w:t>
      </w:r>
      <w:r w:rsidR="002D702A" w:rsidRPr="002A0372">
        <w:rPr>
          <w:rFonts w:ascii="Arial" w:hAnsi="Arial" w:cs="Arial"/>
          <w:sz w:val="24"/>
        </w:rPr>
        <w:t xml:space="preserve"> at an A</w:t>
      </w:r>
      <w:r w:rsidRPr="002A0372">
        <w:rPr>
          <w:rFonts w:ascii="Arial" w:hAnsi="Arial" w:cs="Arial"/>
          <w:sz w:val="24"/>
        </w:rPr>
        <w:t xml:space="preserve">ttendance </w:t>
      </w:r>
      <w:r w:rsidR="002D702A" w:rsidRPr="002A0372">
        <w:rPr>
          <w:rFonts w:ascii="Arial" w:hAnsi="Arial" w:cs="Arial"/>
          <w:sz w:val="24"/>
        </w:rPr>
        <w:t>R</w:t>
      </w:r>
      <w:r w:rsidRPr="002A0372">
        <w:rPr>
          <w:rFonts w:ascii="Arial" w:hAnsi="Arial" w:cs="Arial"/>
          <w:sz w:val="24"/>
        </w:rPr>
        <w:t xml:space="preserve">eview </w:t>
      </w:r>
      <w:r w:rsidR="002D702A" w:rsidRPr="002A0372">
        <w:rPr>
          <w:rFonts w:ascii="Arial" w:hAnsi="Arial" w:cs="Arial"/>
          <w:sz w:val="24"/>
        </w:rPr>
        <w:t>M</w:t>
      </w:r>
      <w:r w:rsidRPr="002A0372">
        <w:rPr>
          <w:rFonts w:ascii="Arial" w:hAnsi="Arial" w:cs="Arial"/>
          <w:sz w:val="24"/>
        </w:rPr>
        <w:t xml:space="preserve">eeting with the manager to a referral to OH. The purpose of the referral would be to understand underlying medical conditions could affect attendance. </w:t>
      </w:r>
    </w:p>
    <w:p w14:paraId="557F9831" w14:textId="77777777" w:rsidR="001E1418" w:rsidRPr="002A0372" w:rsidRDefault="001E1418" w:rsidP="00610FA9">
      <w:pPr>
        <w:pStyle w:val="ListParagraph"/>
        <w:numPr>
          <w:ilvl w:val="0"/>
          <w:numId w:val="3"/>
        </w:numPr>
        <w:spacing w:after="0" w:line="240" w:lineRule="auto"/>
        <w:ind w:left="1134" w:hanging="425"/>
        <w:rPr>
          <w:rFonts w:ascii="Arial" w:hAnsi="Arial" w:cs="Arial"/>
          <w:sz w:val="24"/>
        </w:rPr>
      </w:pPr>
      <w:r w:rsidRPr="002A0372">
        <w:rPr>
          <w:rFonts w:ascii="Arial" w:hAnsi="Arial" w:cs="Arial"/>
          <w:sz w:val="24"/>
        </w:rPr>
        <w:t xml:space="preserve">If an individual produces a Fit Note for a return to work with adjustments recommended by their GP and the manager needs advice and guidance on accommodating or making those adjustments. </w:t>
      </w:r>
    </w:p>
    <w:p w14:paraId="1AFE6333" w14:textId="2D80BD8F" w:rsidR="001E1418" w:rsidRPr="002A0372" w:rsidRDefault="001E1418" w:rsidP="00610FA9">
      <w:pPr>
        <w:pStyle w:val="ListParagraph"/>
        <w:numPr>
          <w:ilvl w:val="0"/>
          <w:numId w:val="3"/>
        </w:numPr>
        <w:spacing w:after="0" w:line="240" w:lineRule="auto"/>
        <w:ind w:left="1134" w:hanging="425"/>
        <w:rPr>
          <w:rFonts w:ascii="Arial" w:hAnsi="Arial" w:cs="Arial"/>
          <w:sz w:val="24"/>
        </w:rPr>
      </w:pPr>
      <w:r w:rsidRPr="002A0372">
        <w:rPr>
          <w:rFonts w:ascii="Arial" w:hAnsi="Arial" w:cs="Arial"/>
          <w:sz w:val="24"/>
        </w:rPr>
        <w:t xml:space="preserve">In cases of </w:t>
      </w:r>
      <w:r w:rsidR="00E35B3F" w:rsidRPr="002A0372">
        <w:rPr>
          <w:rFonts w:ascii="Arial" w:hAnsi="Arial" w:cs="Arial"/>
          <w:sz w:val="24"/>
        </w:rPr>
        <w:t>long-term</w:t>
      </w:r>
      <w:r w:rsidRPr="002A0372">
        <w:rPr>
          <w:rFonts w:ascii="Arial" w:hAnsi="Arial" w:cs="Arial"/>
          <w:sz w:val="24"/>
        </w:rPr>
        <w:t xml:space="preserve"> ill-health OH can advise on the appropriateness of medical retirement. </w:t>
      </w:r>
    </w:p>
    <w:p w14:paraId="2C305560" w14:textId="77777777" w:rsidR="001E1418" w:rsidRPr="002A0372" w:rsidRDefault="001E1418" w:rsidP="002D702A">
      <w:pPr>
        <w:spacing w:after="0" w:line="240" w:lineRule="auto"/>
        <w:rPr>
          <w:rFonts w:ascii="Arial" w:hAnsi="Arial" w:cs="Arial"/>
          <w:sz w:val="24"/>
        </w:rPr>
      </w:pPr>
    </w:p>
    <w:p w14:paraId="5548000B" w14:textId="77777777" w:rsidR="001E1418" w:rsidRPr="002A0372" w:rsidRDefault="001E154E" w:rsidP="001E1418">
      <w:pPr>
        <w:spacing w:after="0" w:line="240" w:lineRule="auto"/>
        <w:ind w:left="709" w:hanging="709"/>
        <w:rPr>
          <w:rFonts w:ascii="Arial" w:hAnsi="Arial" w:cs="Arial"/>
          <w:sz w:val="24"/>
        </w:rPr>
      </w:pPr>
      <w:r w:rsidRPr="002A0372">
        <w:rPr>
          <w:rFonts w:ascii="Arial" w:hAnsi="Arial" w:cs="Arial"/>
          <w:sz w:val="24"/>
        </w:rPr>
        <w:t>1</w:t>
      </w:r>
      <w:r>
        <w:rPr>
          <w:rFonts w:ascii="Arial" w:hAnsi="Arial" w:cs="Arial"/>
          <w:sz w:val="24"/>
        </w:rPr>
        <w:t>3</w:t>
      </w:r>
      <w:r w:rsidR="001E1418" w:rsidRPr="002A0372">
        <w:rPr>
          <w:rFonts w:ascii="Arial" w:hAnsi="Arial" w:cs="Arial"/>
          <w:sz w:val="24"/>
        </w:rPr>
        <w:t>.</w:t>
      </w:r>
      <w:r w:rsidR="002D702A" w:rsidRPr="002A0372">
        <w:rPr>
          <w:rFonts w:ascii="Arial" w:hAnsi="Arial" w:cs="Arial"/>
          <w:sz w:val="24"/>
        </w:rPr>
        <w:t>4</w:t>
      </w:r>
      <w:r w:rsidR="001E1418" w:rsidRPr="002A0372">
        <w:rPr>
          <w:rFonts w:ascii="Arial" w:hAnsi="Arial" w:cs="Arial"/>
          <w:sz w:val="24"/>
        </w:rPr>
        <w:tab/>
        <w:t>Ultimately it is a matter for the responsible manager</w:t>
      </w:r>
      <w:r w:rsidR="00723873">
        <w:rPr>
          <w:rFonts w:ascii="Arial" w:hAnsi="Arial" w:cs="Arial"/>
          <w:sz w:val="24"/>
        </w:rPr>
        <w:t xml:space="preserve">, with support from HR, </w:t>
      </w:r>
      <w:r w:rsidR="001D4E15">
        <w:rPr>
          <w:rFonts w:ascii="Arial" w:hAnsi="Arial" w:cs="Arial"/>
          <w:sz w:val="24"/>
        </w:rPr>
        <w:t>to decide how the School</w:t>
      </w:r>
      <w:r w:rsidR="001E1418" w:rsidRPr="002A0372">
        <w:rPr>
          <w:rFonts w:ascii="Arial" w:hAnsi="Arial" w:cs="Arial"/>
          <w:sz w:val="24"/>
        </w:rPr>
        <w:t xml:space="preserve"> responds to OH advice and whether any advice is implemented, particularly in relation to determining job adjustments. </w:t>
      </w:r>
    </w:p>
    <w:p w14:paraId="46367A5E" w14:textId="77777777" w:rsidR="001E1418" w:rsidRPr="002A0372" w:rsidRDefault="001E1418" w:rsidP="001E1418">
      <w:pPr>
        <w:spacing w:after="0" w:line="240" w:lineRule="auto"/>
        <w:ind w:left="709" w:hanging="709"/>
        <w:rPr>
          <w:rFonts w:ascii="Arial" w:hAnsi="Arial" w:cs="Arial"/>
          <w:sz w:val="24"/>
        </w:rPr>
      </w:pPr>
    </w:p>
    <w:p w14:paraId="33012FDB" w14:textId="13F1F7E6" w:rsidR="001E1418" w:rsidRPr="002A0372" w:rsidRDefault="001E154E" w:rsidP="001E1418">
      <w:pPr>
        <w:spacing w:after="0" w:line="240" w:lineRule="auto"/>
        <w:ind w:left="709" w:hanging="709"/>
        <w:rPr>
          <w:rFonts w:ascii="Arial" w:hAnsi="Arial" w:cs="Arial"/>
          <w:sz w:val="24"/>
        </w:rPr>
      </w:pPr>
      <w:r w:rsidRPr="002A0372">
        <w:rPr>
          <w:rFonts w:ascii="Arial" w:hAnsi="Arial" w:cs="Arial"/>
          <w:sz w:val="24"/>
        </w:rPr>
        <w:t>1</w:t>
      </w:r>
      <w:r>
        <w:rPr>
          <w:rFonts w:ascii="Arial" w:hAnsi="Arial" w:cs="Arial"/>
          <w:sz w:val="24"/>
        </w:rPr>
        <w:t>3</w:t>
      </w:r>
      <w:r w:rsidR="001E1418" w:rsidRPr="002A0372">
        <w:rPr>
          <w:rFonts w:ascii="Arial" w:hAnsi="Arial" w:cs="Arial"/>
          <w:sz w:val="24"/>
        </w:rPr>
        <w:t>.</w:t>
      </w:r>
      <w:r w:rsidR="002D702A" w:rsidRPr="002A0372">
        <w:rPr>
          <w:rFonts w:ascii="Arial" w:hAnsi="Arial" w:cs="Arial"/>
          <w:sz w:val="24"/>
        </w:rPr>
        <w:t>5</w:t>
      </w:r>
      <w:r w:rsidR="001E1418" w:rsidRPr="002A0372">
        <w:rPr>
          <w:rFonts w:ascii="Arial" w:hAnsi="Arial" w:cs="Arial"/>
          <w:sz w:val="24"/>
        </w:rPr>
        <w:tab/>
        <w:t xml:space="preserve">Where an </w:t>
      </w:r>
      <w:r w:rsidR="00E35B3F" w:rsidRPr="002A0372">
        <w:rPr>
          <w:rFonts w:ascii="Arial" w:hAnsi="Arial" w:cs="Arial"/>
          <w:sz w:val="24"/>
        </w:rPr>
        <w:t>individual refuse</w:t>
      </w:r>
      <w:r w:rsidR="001E1418" w:rsidRPr="002A0372">
        <w:rPr>
          <w:rFonts w:ascii="Arial" w:hAnsi="Arial" w:cs="Arial"/>
          <w:sz w:val="24"/>
        </w:rPr>
        <w:t xml:space="preserve"> to attend a medical </w:t>
      </w:r>
      <w:r w:rsidR="00E35B3F" w:rsidRPr="002A0372">
        <w:rPr>
          <w:rFonts w:ascii="Arial" w:hAnsi="Arial" w:cs="Arial"/>
          <w:sz w:val="24"/>
        </w:rPr>
        <w:t>assessment or</w:t>
      </w:r>
      <w:r w:rsidR="001E1418" w:rsidRPr="002A0372">
        <w:rPr>
          <w:rFonts w:ascii="Arial" w:hAnsi="Arial" w:cs="Arial"/>
          <w:sz w:val="24"/>
        </w:rPr>
        <w:t xml:space="preserve"> refuses to give c</w:t>
      </w:r>
      <w:r w:rsidR="001D4E15">
        <w:rPr>
          <w:rFonts w:ascii="Arial" w:hAnsi="Arial" w:cs="Arial"/>
          <w:sz w:val="24"/>
        </w:rPr>
        <w:t>onsent for the School</w:t>
      </w:r>
      <w:r w:rsidR="001E1418" w:rsidRPr="002A0372">
        <w:rPr>
          <w:rFonts w:ascii="Arial" w:hAnsi="Arial" w:cs="Arial"/>
          <w:sz w:val="24"/>
        </w:rPr>
        <w:t xml:space="preserve"> to receive a summarised report of the medical assessment, a decision will be made on the basis of the information available.</w:t>
      </w:r>
    </w:p>
    <w:p w14:paraId="4F95B7E1" w14:textId="77777777" w:rsidR="007E7E01" w:rsidRPr="002A0372" w:rsidRDefault="007E7E01" w:rsidP="00B269C0">
      <w:pPr>
        <w:pStyle w:val="Heading1"/>
        <w:spacing w:after="0" w:line="240" w:lineRule="auto"/>
        <w:rPr>
          <w:rFonts w:ascii="Arial" w:hAnsi="Arial"/>
          <w:color w:val="auto"/>
          <w:sz w:val="28"/>
          <w:szCs w:val="24"/>
          <w:lang w:val="en"/>
        </w:rPr>
      </w:pPr>
    </w:p>
    <w:p w14:paraId="3DBC0BFA" w14:textId="77777777" w:rsidR="008A5D00" w:rsidRPr="002A0372" w:rsidRDefault="0068554C" w:rsidP="008177C1">
      <w:pPr>
        <w:rPr>
          <w:rFonts w:ascii="Arial" w:hAnsi="Arial" w:cs="Arial"/>
          <w:b/>
          <w:sz w:val="32"/>
        </w:rPr>
      </w:pPr>
      <w:bookmarkStart w:id="12" w:name="_Toc522718336"/>
      <w:r w:rsidRPr="002A0372">
        <w:rPr>
          <w:rFonts w:ascii="Arial" w:hAnsi="Arial" w:cs="Arial"/>
          <w:b/>
          <w:sz w:val="32"/>
          <w:lang w:val="en"/>
        </w:rPr>
        <w:t>1</w:t>
      </w:r>
      <w:r w:rsidR="00CC3565">
        <w:rPr>
          <w:rFonts w:ascii="Arial" w:hAnsi="Arial" w:cs="Arial"/>
          <w:b/>
          <w:sz w:val="32"/>
          <w:lang w:val="en"/>
        </w:rPr>
        <w:t>4</w:t>
      </w:r>
      <w:r w:rsidRPr="002A0372">
        <w:rPr>
          <w:rFonts w:ascii="Arial" w:hAnsi="Arial" w:cs="Arial"/>
          <w:b/>
          <w:sz w:val="32"/>
          <w:lang w:val="en"/>
        </w:rPr>
        <w:t>.</w:t>
      </w:r>
      <w:r w:rsidRPr="002A0372">
        <w:rPr>
          <w:rFonts w:ascii="Arial" w:hAnsi="Arial" w:cs="Arial"/>
          <w:b/>
          <w:sz w:val="32"/>
          <w:lang w:val="en"/>
        </w:rPr>
        <w:tab/>
      </w:r>
      <w:r w:rsidR="001E66FD" w:rsidRPr="002A0372">
        <w:rPr>
          <w:rFonts w:ascii="Arial" w:hAnsi="Arial" w:cs="Arial"/>
          <w:b/>
          <w:sz w:val="32"/>
          <w:lang w:val="en"/>
        </w:rPr>
        <w:t>F</w:t>
      </w:r>
      <w:r w:rsidR="00B4697B" w:rsidRPr="002A0372">
        <w:rPr>
          <w:rFonts w:ascii="Arial" w:hAnsi="Arial" w:cs="Arial"/>
          <w:b/>
          <w:sz w:val="32"/>
          <w:lang w:val="en"/>
        </w:rPr>
        <w:t xml:space="preserve">ormal </w:t>
      </w:r>
      <w:r w:rsidR="007A71B7" w:rsidRPr="002A0372">
        <w:rPr>
          <w:rFonts w:ascii="Arial" w:hAnsi="Arial" w:cs="Arial"/>
          <w:b/>
          <w:sz w:val="32"/>
          <w:lang w:val="en"/>
        </w:rPr>
        <w:t>sickness absence</w:t>
      </w:r>
      <w:r w:rsidR="00B4697B" w:rsidRPr="002A0372">
        <w:rPr>
          <w:rFonts w:ascii="Arial" w:hAnsi="Arial" w:cs="Arial"/>
          <w:b/>
          <w:sz w:val="32"/>
          <w:lang w:val="en"/>
        </w:rPr>
        <w:t xml:space="preserve"> </w:t>
      </w:r>
      <w:bookmarkEnd w:id="12"/>
    </w:p>
    <w:p w14:paraId="72245C78" w14:textId="623603BC" w:rsidR="00B4697B" w:rsidRPr="002A0372" w:rsidRDefault="001E154E" w:rsidP="00B269C0">
      <w:pPr>
        <w:spacing w:after="0" w:line="240" w:lineRule="auto"/>
        <w:ind w:left="709" w:hanging="709"/>
        <w:rPr>
          <w:rFonts w:ascii="Arial" w:hAnsi="Arial" w:cs="Arial"/>
          <w:sz w:val="24"/>
        </w:rPr>
      </w:pPr>
      <w:r w:rsidRPr="002A0372">
        <w:rPr>
          <w:rFonts w:ascii="Arial" w:hAnsi="Arial" w:cs="Arial"/>
          <w:sz w:val="24"/>
        </w:rPr>
        <w:t>1</w:t>
      </w:r>
      <w:r w:rsidR="00CC3565">
        <w:rPr>
          <w:rFonts w:ascii="Arial" w:hAnsi="Arial" w:cs="Arial"/>
          <w:sz w:val="24"/>
        </w:rPr>
        <w:t>4</w:t>
      </w:r>
      <w:r w:rsidR="00B36919" w:rsidRPr="002A0372">
        <w:rPr>
          <w:rFonts w:ascii="Arial" w:hAnsi="Arial" w:cs="Arial"/>
          <w:sz w:val="24"/>
        </w:rPr>
        <w:t>.1</w:t>
      </w:r>
      <w:r w:rsidR="00B36919" w:rsidRPr="002A0372">
        <w:rPr>
          <w:rFonts w:ascii="Arial" w:hAnsi="Arial" w:cs="Arial"/>
          <w:sz w:val="24"/>
        </w:rPr>
        <w:tab/>
      </w:r>
      <w:r w:rsidR="00B4697B" w:rsidRPr="002A0372">
        <w:rPr>
          <w:rFonts w:ascii="Arial" w:hAnsi="Arial" w:cs="Arial"/>
          <w:sz w:val="24"/>
        </w:rPr>
        <w:t xml:space="preserve">Many of the </w:t>
      </w:r>
      <w:r w:rsidR="001E66FD" w:rsidRPr="002A0372">
        <w:rPr>
          <w:rFonts w:ascii="Arial" w:hAnsi="Arial" w:cs="Arial"/>
          <w:sz w:val="24"/>
        </w:rPr>
        <w:t>mechanisms</w:t>
      </w:r>
      <w:r w:rsidR="00B4697B" w:rsidRPr="002A0372">
        <w:rPr>
          <w:rFonts w:ascii="Arial" w:hAnsi="Arial" w:cs="Arial"/>
          <w:sz w:val="24"/>
        </w:rPr>
        <w:t xml:space="preserve"> for managing sickness absence </w:t>
      </w:r>
      <w:r w:rsidR="00621F7D" w:rsidRPr="002A0372">
        <w:rPr>
          <w:rFonts w:ascii="Arial" w:hAnsi="Arial" w:cs="Arial"/>
          <w:sz w:val="24"/>
        </w:rPr>
        <w:t>are</w:t>
      </w:r>
      <w:r w:rsidR="00B4697B" w:rsidRPr="002A0372">
        <w:rPr>
          <w:rFonts w:ascii="Arial" w:hAnsi="Arial" w:cs="Arial"/>
          <w:sz w:val="24"/>
        </w:rPr>
        <w:t xml:space="preserve"> common to both </w:t>
      </w:r>
      <w:r w:rsidR="00E35B3F" w:rsidRPr="002A0372">
        <w:rPr>
          <w:rFonts w:ascii="Arial" w:hAnsi="Arial" w:cs="Arial"/>
          <w:sz w:val="24"/>
        </w:rPr>
        <w:t>short- and long-term</w:t>
      </w:r>
      <w:r w:rsidR="00B4697B" w:rsidRPr="002A0372">
        <w:rPr>
          <w:rFonts w:ascii="Arial" w:hAnsi="Arial" w:cs="Arial"/>
          <w:sz w:val="24"/>
        </w:rPr>
        <w:t xml:space="preserve"> sickness. </w:t>
      </w:r>
      <w:r w:rsidR="00C06008" w:rsidRPr="002A0372">
        <w:rPr>
          <w:rFonts w:ascii="Arial" w:hAnsi="Arial" w:cs="Arial"/>
          <w:sz w:val="24"/>
        </w:rPr>
        <w:t xml:space="preserve"> </w:t>
      </w:r>
      <w:r w:rsidR="00621F7D" w:rsidRPr="002A0372">
        <w:rPr>
          <w:rFonts w:ascii="Arial" w:hAnsi="Arial" w:cs="Arial"/>
          <w:sz w:val="24"/>
        </w:rPr>
        <w:t xml:space="preserve">Some </w:t>
      </w:r>
      <w:r w:rsidR="001E66FD" w:rsidRPr="002A0372">
        <w:rPr>
          <w:rFonts w:ascii="Arial" w:hAnsi="Arial" w:cs="Arial"/>
          <w:sz w:val="24"/>
        </w:rPr>
        <w:t>actions</w:t>
      </w:r>
      <w:r w:rsidR="00621F7D" w:rsidRPr="002A0372">
        <w:rPr>
          <w:rFonts w:ascii="Arial" w:hAnsi="Arial" w:cs="Arial"/>
          <w:sz w:val="24"/>
        </w:rPr>
        <w:t xml:space="preserve"> like ill-health retirement apply </w:t>
      </w:r>
      <w:r w:rsidR="002D702A" w:rsidRPr="002A0372">
        <w:rPr>
          <w:rFonts w:ascii="Arial" w:hAnsi="Arial" w:cs="Arial"/>
          <w:sz w:val="24"/>
        </w:rPr>
        <w:t xml:space="preserve">only </w:t>
      </w:r>
      <w:r w:rsidR="00621F7D" w:rsidRPr="002A0372">
        <w:rPr>
          <w:rFonts w:ascii="Arial" w:hAnsi="Arial" w:cs="Arial"/>
          <w:sz w:val="24"/>
        </w:rPr>
        <w:t>to l</w:t>
      </w:r>
      <w:r w:rsidR="00B4697B" w:rsidRPr="002A0372">
        <w:rPr>
          <w:rFonts w:ascii="Arial" w:hAnsi="Arial" w:cs="Arial"/>
          <w:sz w:val="24"/>
        </w:rPr>
        <w:t>ong term sickness abs</w:t>
      </w:r>
      <w:r w:rsidR="00D24A77" w:rsidRPr="002A0372">
        <w:rPr>
          <w:rFonts w:ascii="Arial" w:hAnsi="Arial" w:cs="Arial"/>
          <w:sz w:val="24"/>
        </w:rPr>
        <w:t>ence</w:t>
      </w:r>
      <w:r w:rsidR="00621F7D" w:rsidRPr="002A0372">
        <w:rPr>
          <w:rFonts w:ascii="Arial" w:hAnsi="Arial" w:cs="Arial"/>
          <w:sz w:val="24"/>
        </w:rPr>
        <w:t>,</w:t>
      </w:r>
      <w:r w:rsidR="00D24A77" w:rsidRPr="002A0372">
        <w:rPr>
          <w:rFonts w:ascii="Arial" w:hAnsi="Arial" w:cs="Arial"/>
          <w:sz w:val="24"/>
        </w:rPr>
        <w:t xml:space="preserve"> </w:t>
      </w:r>
      <w:r w:rsidR="00194FB2" w:rsidRPr="002A0372">
        <w:rPr>
          <w:rFonts w:ascii="Arial" w:hAnsi="Arial" w:cs="Arial"/>
          <w:sz w:val="24"/>
        </w:rPr>
        <w:t>as</w:t>
      </w:r>
      <w:r w:rsidR="00B36919" w:rsidRPr="002A0372">
        <w:rPr>
          <w:rFonts w:ascii="Arial" w:hAnsi="Arial" w:cs="Arial"/>
          <w:sz w:val="24"/>
        </w:rPr>
        <w:t xml:space="preserve"> out</w:t>
      </w:r>
      <w:r w:rsidR="00D24A77" w:rsidRPr="002A0372">
        <w:rPr>
          <w:rFonts w:ascii="Arial" w:hAnsi="Arial" w:cs="Arial"/>
          <w:sz w:val="24"/>
        </w:rPr>
        <w:t xml:space="preserve">lined in section </w:t>
      </w:r>
      <w:r w:rsidRPr="002A0372">
        <w:rPr>
          <w:rFonts w:ascii="Arial" w:hAnsi="Arial" w:cs="Arial"/>
          <w:sz w:val="24"/>
        </w:rPr>
        <w:t>2</w:t>
      </w:r>
      <w:r>
        <w:rPr>
          <w:rFonts w:ascii="Arial" w:hAnsi="Arial" w:cs="Arial"/>
          <w:sz w:val="24"/>
        </w:rPr>
        <w:t>2</w:t>
      </w:r>
      <w:r w:rsidR="00194FB2" w:rsidRPr="002A0372">
        <w:rPr>
          <w:rFonts w:ascii="Arial" w:hAnsi="Arial" w:cs="Arial"/>
          <w:sz w:val="24"/>
        </w:rPr>
        <w:t>.</w:t>
      </w:r>
    </w:p>
    <w:p w14:paraId="77FC61F3" w14:textId="77777777" w:rsidR="00B01267" w:rsidRPr="002A0372" w:rsidRDefault="00B01267" w:rsidP="00B269C0">
      <w:pPr>
        <w:spacing w:after="0" w:line="240" w:lineRule="auto"/>
        <w:ind w:left="709" w:hanging="709"/>
        <w:rPr>
          <w:rFonts w:ascii="Arial" w:hAnsi="Arial" w:cs="Arial"/>
          <w:sz w:val="24"/>
        </w:rPr>
      </w:pPr>
    </w:p>
    <w:p w14:paraId="284698F2" w14:textId="77777777" w:rsidR="008A5D00" w:rsidRPr="002A0372" w:rsidRDefault="001E154E" w:rsidP="00B269C0">
      <w:pPr>
        <w:spacing w:after="0" w:line="240" w:lineRule="auto"/>
        <w:ind w:left="709" w:hanging="709"/>
        <w:rPr>
          <w:rFonts w:ascii="Arial" w:hAnsi="Arial" w:cs="Arial"/>
          <w:sz w:val="24"/>
        </w:rPr>
      </w:pPr>
      <w:r w:rsidRPr="002A0372">
        <w:rPr>
          <w:rFonts w:ascii="Arial" w:hAnsi="Arial" w:cs="Arial"/>
          <w:sz w:val="24"/>
        </w:rPr>
        <w:t>1</w:t>
      </w:r>
      <w:r w:rsidR="00CC3565">
        <w:rPr>
          <w:rFonts w:ascii="Arial" w:hAnsi="Arial" w:cs="Arial"/>
          <w:sz w:val="24"/>
        </w:rPr>
        <w:t>4</w:t>
      </w:r>
      <w:r w:rsidR="00B36919" w:rsidRPr="002A0372">
        <w:rPr>
          <w:rFonts w:ascii="Arial" w:hAnsi="Arial" w:cs="Arial"/>
          <w:sz w:val="24"/>
        </w:rPr>
        <w:t>.2</w:t>
      </w:r>
      <w:r w:rsidR="00B36919" w:rsidRPr="002A0372">
        <w:rPr>
          <w:rFonts w:ascii="Arial" w:hAnsi="Arial" w:cs="Arial"/>
          <w:sz w:val="24"/>
        </w:rPr>
        <w:tab/>
      </w:r>
      <w:r w:rsidR="008A5D00" w:rsidRPr="002A0372">
        <w:rPr>
          <w:rFonts w:ascii="Arial" w:hAnsi="Arial" w:cs="Arial"/>
          <w:sz w:val="24"/>
        </w:rPr>
        <w:t>Almost all individuals will be absent at some p</w:t>
      </w:r>
      <w:r w:rsidR="0097316A" w:rsidRPr="002A0372">
        <w:rPr>
          <w:rFonts w:ascii="Arial" w:hAnsi="Arial" w:cs="Arial"/>
          <w:sz w:val="24"/>
        </w:rPr>
        <w:t xml:space="preserve">oint in their employment for short periods due </w:t>
      </w:r>
      <w:r w:rsidR="00C06008" w:rsidRPr="002A0372">
        <w:rPr>
          <w:rFonts w:ascii="Arial" w:hAnsi="Arial" w:cs="Arial"/>
          <w:sz w:val="24"/>
        </w:rPr>
        <w:t xml:space="preserve">to </w:t>
      </w:r>
      <w:r w:rsidR="008A5D00" w:rsidRPr="002A0372">
        <w:rPr>
          <w:rFonts w:ascii="Arial" w:hAnsi="Arial" w:cs="Arial"/>
          <w:sz w:val="24"/>
        </w:rPr>
        <w:t>colds, s</w:t>
      </w:r>
      <w:r w:rsidR="007124FE" w:rsidRPr="002A0372">
        <w:rPr>
          <w:rFonts w:ascii="Arial" w:hAnsi="Arial" w:cs="Arial"/>
          <w:sz w:val="24"/>
        </w:rPr>
        <w:t>easonal flu, viruses</w:t>
      </w:r>
      <w:r w:rsidR="008A5D00" w:rsidRPr="002A0372">
        <w:rPr>
          <w:rFonts w:ascii="Arial" w:hAnsi="Arial" w:cs="Arial"/>
          <w:sz w:val="24"/>
        </w:rPr>
        <w:t xml:space="preserve">, etc. These periods should be recorded in the normal way (see </w:t>
      </w:r>
      <w:r w:rsidR="00FD21DA" w:rsidRPr="002A0372">
        <w:rPr>
          <w:rFonts w:ascii="Arial" w:hAnsi="Arial" w:cs="Arial"/>
          <w:sz w:val="24"/>
        </w:rPr>
        <w:t>section</w:t>
      </w:r>
      <w:r w:rsidR="00B14A3F" w:rsidRPr="002A0372">
        <w:rPr>
          <w:rFonts w:ascii="Arial" w:hAnsi="Arial" w:cs="Arial"/>
          <w:sz w:val="24"/>
        </w:rPr>
        <w:t xml:space="preserve"> 4</w:t>
      </w:r>
      <w:r w:rsidR="008A5D00" w:rsidRPr="002A0372">
        <w:rPr>
          <w:rFonts w:ascii="Arial" w:hAnsi="Arial" w:cs="Arial"/>
          <w:sz w:val="24"/>
        </w:rPr>
        <w:t xml:space="preserve">) but </w:t>
      </w:r>
      <w:r w:rsidR="001E66FD" w:rsidRPr="002A0372">
        <w:rPr>
          <w:rFonts w:ascii="Arial" w:hAnsi="Arial" w:cs="Arial"/>
          <w:sz w:val="24"/>
        </w:rPr>
        <w:t xml:space="preserve">will </w:t>
      </w:r>
      <w:r w:rsidR="00B14A3F" w:rsidRPr="002A0372">
        <w:rPr>
          <w:rFonts w:ascii="Arial" w:hAnsi="Arial" w:cs="Arial"/>
          <w:sz w:val="24"/>
        </w:rPr>
        <w:t>warrant</w:t>
      </w:r>
      <w:r w:rsidR="008A5D00" w:rsidRPr="002A0372">
        <w:rPr>
          <w:rFonts w:ascii="Arial" w:hAnsi="Arial" w:cs="Arial"/>
          <w:sz w:val="24"/>
        </w:rPr>
        <w:t xml:space="preserve"> no </w:t>
      </w:r>
      <w:r w:rsidR="0097316A" w:rsidRPr="002A0372">
        <w:rPr>
          <w:rFonts w:ascii="Arial" w:hAnsi="Arial" w:cs="Arial"/>
          <w:sz w:val="24"/>
        </w:rPr>
        <w:t xml:space="preserve">other </w:t>
      </w:r>
      <w:r w:rsidR="008A5D00" w:rsidRPr="002A0372">
        <w:rPr>
          <w:rFonts w:ascii="Arial" w:hAnsi="Arial" w:cs="Arial"/>
          <w:sz w:val="24"/>
        </w:rPr>
        <w:t>action.</w:t>
      </w:r>
    </w:p>
    <w:p w14:paraId="37664485" w14:textId="77777777" w:rsidR="00B01267" w:rsidRPr="002A0372" w:rsidRDefault="00B01267" w:rsidP="00B269C0">
      <w:pPr>
        <w:spacing w:after="0" w:line="240" w:lineRule="auto"/>
        <w:ind w:left="709" w:hanging="709"/>
        <w:rPr>
          <w:rFonts w:ascii="Arial" w:hAnsi="Arial" w:cs="Arial"/>
          <w:sz w:val="24"/>
        </w:rPr>
      </w:pPr>
    </w:p>
    <w:p w14:paraId="695F7C87" w14:textId="77777777" w:rsidR="00B01267" w:rsidRPr="002A0372" w:rsidRDefault="001E154E" w:rsidP="00187C44">
      <w:pPr>
        <w:spacing w:after="0" w:line="240" w:lineRule="auto"/>
        <w:ind w:left="709" w:hanging="709"/>
        <w:rPr>
          <w:rFonts w:ascii="Arial" w:hAnsi="Arial" w:cs="Arial"/>
          <w:sz w:val="24"/>
        </w:rPr>
      </w:pPr>
      <w:r w:rsidRPr="002A0372">
        <w:rPr>
          <w:rFonts w:ascii="Arial" w:hAnsi="Arial" w:cs="Arial"/>
          <w:sz w:val="24"/>
        </w:rPr>
        <w:t>1</w:t>
      </w:r>
      <w:r w:rsidR="00CC3565">
        <w:rPr>
          <w:rFonts w:ascii="Arial" w:hAnsi="Arial" w:cs="Arial"/>
          <w:sz w:val="24"/>
        </w:rPr>
        <w:t>4</w:t>
      </w:r>
      <w:r w:rsidR="0097316A" w:rsidRPr="002A0372">
        <w:rPr>
          <w:rFonts w:ascii="Arial" w:hAnsi="Arial" w:cs="Arial"/>
          <w:sz w:val="24"/>
        </w:rPr>
        <w:t>.3</w:t>
      </w:r>
      <w:r w:rsidR="0097316A" w:rsidRPr="002A0372">
        <w:rPr>
          <w:rFonts w:ascii="Arial" w:hAnsi="Arial" w:cs="Arial"/>
          <w:sz w:val="24"/>
        </w:rPr>
        <w:tab/>
      </w:r>
      <w:r w:rsidR="008A5D00" w:rsidRPr="002A0372">
        <w:rPr>
          <w:rFonts w:ascii="Arial" w:hAnsi="Arial" w:cs="Arial"/>
          <w:sz w:val="24"/>
        </w:rPr>
        <w:t xml:space="preserve">Managers are responsible for recognising however, when repeated short bouts of absence are impacting on service provision and </w:t>
      </w:r>
      <w:r w:rsidR="009F0439" w:rsidRPr="002A0372">
        <w:rPr>
          <w:rFonts w:ascii="Arial" w:hAnsi="Arial" w:cs="Arial"/>
          <w:sz w:val="24"/>
        </w:rPr>
        <w:t xml:space="preserve">they </w:t>
      </w:r>
      <w:r w:rsidR="008A5D00" w:rsidRPr="002A0372">
        <w:rPr>
          <w:rFonts w:ascii="Arial" w:hAnsi="Arial" w:cs="Arial"/>
          <w:sz w:val="24"/>
        </w:rPr>
        <w:t xml:space="preserve">must address the potential underlying issues in a timely manner. </w:t>
      </w:r>
      <w:r w:rsidR="00ED74DA" w:rsidRPr="002A0372">
        <w:rPr>
          <w:rFonts w:ascii="Arial" w:hAnsi="Arial" w:cs="Arial"/>
          <w:sz w:val="24"/>
        </w:rPr>
        <w:t xml:space="preserve">This should be managed in a systematic and professional way escalating to each stage where appropriate. </w:t>
      </w:r>
      <w:r w:rsidR="008A5D00" w:rsidRPr="002A0372">
        <w:rPr>
          <w:rFonts w:ascii="Arial" w:hAnsi="Arial" w:cs="Arial"/>
          <w:sz w:val="24"/>
        </w:rPr>
        <w:t>To facilitate this, managers will need to be pro-active and attentive to the reasons for absence and ensure adequate Return to Work Interview</w:t>
      </w:r>
      <w:r w:rsidR="001E66FD" w:rsidRPr="002A0372">
        <w:rPr>
          <w:rFonts w:ascii="Arial" w:hAnsi="Arial" w:cs="Arial"/>
          <w:sz w:val="24"/>
        </w:rPr>
        <w:t>s are</w:t>
      </w:r>
      <w:r w:rsidR="008A5D00" w:rsidRPr="002A0372">
        <w:rPr>
          <w:rFonts w:ascii="Arial" w:hAnsi="Arial" w:cs="Arial"/>
          <w:sz w:val="24"/>
        </w:rPr>
        <w:t xml:space="preserve"> </w:t>
      </w:r>
      <w:r w:rsidR="00D24A77" w:rsidRPr="002A0372">
        <w:rPr>
          <w:rFonts w:ascii="Arial" w:hAnsi="Arial" w:cs="Arial"/>
          <w:sz w:val="24"/>
        </w:rPr>
        <w:t xml:space="preserve">held </w:t>
      </w:r>
      <w:r w:rsidR="001E66FD" w:rsidRPr="002A0372">
        <w:rPr>
          <w:rFonts w:ascii="Arial" w:hAnsi="Arial" w:cs="Arial"/>
          <w:sz w:val="24"/>
        </w:rPr>
        <w:t>each time</w:t>
      </w:r>
      <w:r w:rsidR="00D24A77" w:rsidRPr="002A0372">
        <w:rPr>
          <w:rFonts w:ascii="Arial" w:hAnsi="Arial" w:cs="Arial"/>
          <w:sz w:val="24"/>
        </w:rPr>
        <w:t xml:space="preserve"> the employee return</w:t>
      </w:r>
      <w:r w:rsidR="001E66FD" w:rsidRPr="002A0372">
        <w:rPr>
          <w:rFonts w:ascii="Arial" w:hAnsi="Arial" w:cs="Arial"/>
          <w:sz w:val="24"/>
        </w:rPr>
        <w:t>s</w:t>
      </w:r>
      <w:r w:rsidR="0097316A" w:rsidRPr="002A0372">
        <w:rPr>
          <w:rFonts w:ascii="Arial" w:hAnsi="Arial" w:cs="Arial"/>
          <w:sz w:val="24"/>
        </w:rPr>
        <w:t xml:space="preserve"> to work</w:t>
      </w:r>
      <w:r w:rsidR="00C048CA">
        <w:rPr>
          <w:rFonts w:ascii="Arial" w:hAnsi="Arial" w:cs="Arial"/>
          <w:sz w:val="24"/>
        </w:rPr>
        <w:t xml:space="preserve"> (see section 8).</w:t>
      </w:r>
      <w:r w:rsidR="00D24A77" w:rsidRPr="002A0372">
        <w:rPr>
          <w:rFonts w:ascii="Arial" w:hAnsi="Arial" w:cs="Arial"/>
          <w:sz w:val="24"/>
        </w:rPr>
        <w:t xml:space="preserve"> </w:t>
      </w:r>
      <w:bookmarkStart w:id="13" w:name="_3.2_The_Occupational"/>
      <w:bookmarkEnd w:id="13"/>
    </w:p>
    <w:p w14:paraId="0F393B8F" w14:textId="77777777" w:rsidR="00187C44" w:rsidRPr="002A0372" w:rsidRDefault="00187C44" w:rsidP="00187C44">
      <w:pPr>
        <w:spacing w:after="0" w:line="240" w:lineRule="auto"/>
        <w:ind w:left="709" w:hanging="709"/>
        <w:rPr>
          <w:rFonts w:ascii="Arial" w:hAnsi="Arial" w:cs="Arial"/>
        </w:rPr>
      </w:pPr>
    </w:p>
    <w:p w14:paraId="21AEA1BC" w14:textId="77777777" w:rsidR="00BD7B83" w:rsidRPr="002A0372" w:rsidRDefault="001E154E" w:rsidP="00444D7C">
      <w:pPr>
        <w:rPr>
          <w:rFonts w:ascii="Arial" w:hAnsi="Arial" w:cs="Arial"/>
          <w:b/>
          <w:sz w:val="32"/>
        </w:rPr>
      </w:pPr>
      <w:bookmarkStart w:id="14" w:name="_Toc522718337"/>
      <w:r w:rsidRPr="002A0372">
        <w:rPr>
          <w:rFonts w:ascii="Arial" w:hAnsi="Arial" w:cs="Arial"/>
          <w:b/>
          <w:sz w:val="32"/>
        </w:rPr>
        <w:t>1</w:t>
      </w:r>
      <w:r w:rsidR="00CC3565">
        <w:rPr>
          <w:rFonts w:ascii="Arial" w:hAnsi="Arial" w:cs="Arial"/>
          <w:b/>
          <w:sz w:val="32"/>
        </w:rPr>
        <w:t>5</w:t>
      </w:r>
      <w:r w:rsidR="00B14A3F" w:rsidRPr="002A0372">
        <w:rPr>
          <w:rFonts w:ascii="Arial" w:hAnsi="Arial" w:cs="Arial"/>
          <w:b/>
          <w:sz w:val="32"/>
        </w:rPr>
        <w:t>.</w:t>
      </w:r>
      <w:r w:rsidR="007E7E01" w:rsidRPr="002A0372">
        <w:rPr>
          <w:rFonts w:ascii="Arial" w:hAnsi="Arial" w:cs="Arial"/>
          <w:b/>
          <w:sz w:val="32"/>
        </w:rPr>
        <w:t xml:space="preserve"> </w:t>
      </w:r>
      <w:r w:rsidR="0013484C" w:rsidRPr="002A0372">
        <w:rPr>
          <w:rFonts w:ascii="Arial" w:hAnsi="Arial" w:cs="Arial"/>
          <w:b/>
          <w:sz w:val="32"/>
        </w:rPr>
        <w:tab/>
      </w:r>
      <w:r w:rsidR="00BD7B83" w:rsidRPr="002A0372">
        <w:rPr>
          <w:rFonts w:ascii="Arial" w:hAnsi="Arial" w:cs="Arial"/>
          <w:b/>
          <w:sz w:val="32"/>
        </w:rPr>
        <w:t>Triggers</w:t>
      </w:r>
      <w:bookmarkEnd w:id="14"/>
      <w:r w:rsidR="00BD7B83" w:rsidRPr="002A0372">
        <w:rPr>
          <w:rFonts w:ascii="Arial" w:hAnsi="Arial" w:cs="Arial"/>
          <w:b/>
          <w:sz w:val="32"/>
        </w:rPr>
        <w:t xml:space="preserve"> </w:t>
      </w:r>
    </w:p>
    <w:p w14:paraId="437F7965" w14:textId="77777777" w:rsidR="00BD7B83" w:rsidRPr="002A0372" w:rsidRDefault="001E154E" w:rsidP="00B269C0">
      <w:pPr>
        <w:spacing w:after="0" w:line="240" w:lineRule="auto"/>
        <w:ind w:left="709" w:hanging="709"/>
        <w:rPr>
          <w:rFonts w:ascii="Arial" w:hAnsi="Arial" w:cs="Arial"/>
          <w:sz w:val="24"/>
        </w:rPr>
      </w:pPr>
      <w:r w:rsidRPr="002A0372">
        <w:rPr>
          <w:rFonts w:ascii="Arial" w:hAnsi="Arial" w:cs="Arial"/>
          <w:sz w:val="24"/>
        </w:rPr>
        <w:t>1</w:t>
      </w:r>
      <w:r w:rsidR="00CC3565">
        <w:rPr>
          <w:rFonts w:ascii="Arial" w:hAnsi="Arial" w:cs="Arial"/>
          <w:sz w:val="24"/>
        </w:rPr>
        <w:t>5</w:t>
      </w:r>
      <w:r w:rsidR="00304222" w:rsidRPr="002A0372">
        <w:rPr>
          <w:rFonts w:ascii="Arial" w:hAnsi="Arial" w:cs="Arial"/>
          <w:sz w:val="24"/>
        </w:rPr>
        <w:t>.1</w:t>
      </w:r>
      <w:r w:rsidR="00304222" w:rsidRPr="002A0372">
        <w:rPr>
          <w:rFonts w:ascii="Arial" w:hAnsi="Arial" w:cs="Arial"/>
          <w:sz w:val="24"/>
        </w:rPr>
        <w:tab/>
      </w:r>
      <w:r w:rsidR="00BD7B83" w:rsidRPr="002A0372">
        <w:rPr>
          <w:rFonts w:ascii="Arial" w:hAnsi="Arial" w:cs="Arial"/>
          <w:sz w:val="24"/>
        </w:rPr>
        <w:t xml:space="preserve">The following triggers should prompt the manager to examine an employee’s absence record and consider if an Attendance Review </w:t>
      </w:r>
      <w:r w:rsidR="00187C44" w:rsidRPr="002A0372">
        <w:rPr>
          <w:rFonts w:ascii="Arial" w:hAnsi="Arial" w:cs="Arial"/>
          <w:sz w:val="24"/>
        </w:rPr>
        <w:t>M</w:t>
      </w:r>
      <w:r w:rsidR="00B01267" w:rsidRPr="002A0372">
        <w:rPr>
          <w:rFonts w:ascii="Arial" w:hAnsi="Arial" w:cs="Arial"/>
          <w:sz w:val="24"/>
        </w:rPr>
        <w:t>eeting should be held:</w:t>
      </w:r>
    </w:p>
    <w:p w14:paraId="0C60F834" w14:textId="77777777" w:rsidR="00B01267" w:rsidRPr="002A0372" w:rsidRDefault="00B01267" w:rsidP="00B269C0">
      <w:pPr>
        <w:spacing w:after="0" w:line="240" w:lineRule="auto"/>
        <w:ind w:left="709" w:hanging="709"/>
        <w:rPr>
          <w:rFonts w:ascii="Arial" w:hAnsi="Arial" w:cs="Arial"/>
          <w:sz w:val="24"/>
        </w:rPr>
      </w:pPr>
    </w:p>
    <w:p w14:paraId="7F1E9491" w14:textId="77777777" w:rsidR="00C23750" w:rsidRPr="002A0372" w:rsidRDefault="00187C44" w:rsidP="00610FA9">
      <w:pPr>
        <w:pStyle w:val="ListParagraph"/>
        <w:numPr>
          <w:ilvl w:val="0"/>
          <w:numId w:val="5"/>
        </w:numPr>
        <w:spacing w:after="0" w:line="240" w:lineRule="auto"/>
        <w:ind w:left="1134" w:hanging="425"/>
        <w:rPr>
          <w:rFonts w:ascii="Arial" w:hAnsi="Arial" w:cs="Arial"/>
          <w:sz w:val="24"/>
        </w:rPr>
      </w:pPr>
      <w:r w:rsidRPr="002A0372">
        <w:rPr>
          <w:rFonts w:ascii="Arial" w:hAnsi="Arial" w:cs="Arial"/>
          <w:sz w:val="24"/>
        </w:rPr>
        <w:t xml:space="preserve">Ten </w:t>
      </w:r>
      <w:r w:rsidR="00BD7B83" w:rsidRPr="002A0372">
        <w:rPr>
          <w:rFonts w:ascii="Arial" w:hAnsi="Arial" w:cs="Arial"/>
          <w:sz w:val="24"/>
        </w:rPr>
        <w:t xml:space="preserve">or more days absence in the last </w:t>
      </w:r>
      <w:r w:rsidRPr="002A0372">
        <w:rPr>
          <w:rFonts w:ascii="Arial" w:hAnsi="Arial" w:cs="Arial"/>
          <w:sz w:val="24"/>
        </w:rPr>
        <w:t>12</w:t>
      </w:r>
      <w:r w:rsidR="00BD7B83" w:rsidRPr="002A0372">
        <w:rPr>
          <w:rFonts w:ascii="Arial" w:hAnsi="Arial" w:cs="Arial"/>
          <w:sz w:val="24"/>
        </w:rPr>
        <w:t xml:space="preserve"> months </w:t>
      </w:r>
    </w:p>
    <w:p w14:paraId="533668EC" w14:textId="77777777" w:rsidR="00C23750" w:rsidRPr="002A0372" w:rsidRDefault="00187C44" w:rsidP="00610FA9">
      <w:pPr>
        <w:pStyle w:val="ListParagraph"/>
        <w:numPr>
          <w:ilvl w:val="0"/>
          <w:numId w:val="5"/>
        </w:numPr>
        <w:spacing w:after="0" w:line="240" w:lineRule="auto"/>
        <w:ind w:left="1134" w:hanging="425"/>
        <w:rPr>
          <w:rFonts w:ascii="Arial" w:hAnsi="Arial" w:cs="Arial"/>
          <w:sz w:val="24"/>
        </w:rPr>
      </w:pPr>
      <w:r w:rsidRPr="002A0372">
        <w:rPr>
          <w:rFonts w:ascii="Arial" w:hAnsi="Arial" w:cs="Arial"/>
          <w:sz w:val="24"/>
        </w:rPr>
        <w:t>Three</w:t>
      </w:r>
      <w:r w:rsidR="00BD7B83" w:rsidRPr="002A0372">
        <w:rPr>
          <w:rFonts w:ascii="Arial" w:hAnsi="Arial" w:cs="Arial"/>
          <w:sz w:val="24"/>
        </w:rPr>
        <w:t xml:space="preserve"> </w:t>
      </w:r>
      <w:r w:rsidR="002D702A" w:rsidRPr="002A0372">
        <w:rPr>
          <w:rFonts w:ascii="Arial" w:hAnsi="Arial" w:cs="Arial"/>
          <w:sz w:val="24"/>
        </w:rPr>
        <w:t xml:space="preserve">or </w:t>
      </w:r>
      <w:r w:rsidR="00BD7B83" w:rsidRPr="002A0372">
        <w:rPr>
          <w:rFonts w:ascii="Arial" w:hAnsi="Arial" w:cs="Arial"/>
          <w:sz w:val="24"/>
        </w:rPr>
        <w:t xml:space="preserve">more occasions of absence in the last </w:t>
      </w:r>
      <w:r w:rsidRPr="002A0372">
        <w:rPr>
          <w:rFonts w:ascii="Arial" w:hAnsi="Arial" w:cs="Arial"/>
          <w:sz w:val="24"/>
        </w:rPr>
        <w:t>three</w:t>
      </w:r>
      <w:r w:rsidR="00BD7B83" w:rsidRPr="002A0372">
        <w:rPr>
          <w:rFonts w:ascii="Arial" w:hAnsi="Arial" w:cs="Arial"/>
          <w:sz w:val="24"/>
        </w:rPr>
        <w:t xml:space="preserve"> months </w:t>
      </w:r>
    </w:p>
    <w:p w14:paraId="69641573" w14:textId="77777777" w:rsidR="00ED74DA" w:rsidRPr="002A0372" w:rsidRDefault="00ED74DA" w:rsidP="00610FA9">
      <w:pPr>
        <w:pStyle w:val="ListParagraph"/>
        <w:numPr>
          <w:ilvl w:val="0"/>
          <w:numId w:val="5"/>
        </w:numPr>
        <w:spacing w:after="0" w:line="240" w:lineRule="auto"/>
        <w:ind w:left="1134" w:hanging="425"/>
        <w:rPr>
          <w:rFonts w:ascii="Arial" w:hAnsi="Arial" w:cs="Arial"/>
          <w:sz w:val="24"/>
        </w:rPr>
      </w:pPr>
      <w:r w:rsidRPr="002A0372">
        <w:rPr>
          <w:rFonts w:ascii="Arial" w:hAnsi="Arial" w:cs="Arial"/>
          <w:sz w:val="24"/>
        </w:rPr>
        <w:t xml:space="preserve">Other </w:t>
      </w:r>
      <w:r w:rsidR="000710ED" w:rsidRPr="002A0372">
        <w:rPr>
          <w:rFonts w:ascii="Arial" w:hAnsi="Arial" w:cs="Arial"/>
          <w:sz w:val="24"/>
        </w:rPr>
        <w:t>patterns e.g</w:t>
      </w:r>
      <w:r w:rsidRPr="002A0372">
        <w:rPr>
          <w:rFonts w:ascii="Arial" w:hAnsi="Arial" w:cs="Arial"/>
          <w:sz w:val="24"/>
        </w:rPr>
        <w:t>. on Fridays/Mondays o</w:t>
      </w:r>
      <w:r w:rsidR="000710ED" w:rsidRPr="002A0372">
        <w:rPr>
          <w:rFonts w:ascii="Arial" w:hAnsi="Arial" w:cs="Arial"/>
          <w:sz w:val="24"/>
        </w:rPr>
        <w:t xml:space="preserve">r before or after </w:t>
      </w:r>
      <w:r w:rsidR="00187C44" w:rsidRPr="002A0372">
        <w:rPr>
          <w:rFonts w:ascii="Arial" w:hAnsi="Arial" w:cs="Arial"/>
          <w:sz w:val="24"/>
        </w:rPr>
        <w:t>b</w:t>
      </w:r>
      <w:r w:rsidR="000710ED" w:rsidRPr="002A0372">
        <w:rPr>
          <w:rFonts w:ascii="Arial" w:hAnsi="Arial" w:cs="Arial"/>
          <w:sz w:val="24"/>
        </w:rPr>
        <w:t xml:space="preserve">ank </w:t>
      </w:r>
      <w:r w:rsidR="00187C44" w:rsidRPr="002A0372">
        <w:rPr>
          <w:rFonts w:ascii="Arial" w:hAnsi="Arial" w:cs="Arial"/>
          <w:sz w:val="24"/>
        </w:rPr>
        <w:t>h</w:t>
      </w:r>
      <w:r w:rsidR="000710ED" w:rsidRPr="002A0372">
        <w:rPr>
          <w:rFonts w:ascii="Arial" w:hAnsi="Arial" w:cs="Arial"/>
          <w:sz w:val="24"/>
        </w:rPr>
        <w:t>olidays or regularly after rest days for those who work shifts.</w:t>
      </w:r>
    </w:p>
    <w:p w14:paraId="3F97D650" w14:textId="77777777" w:rsidR="00187C44" w:rsidRPr="002A0372" w:rsidRDefault="00187C44" w:rsidP="00187C44">
      <w:pPr>
        <w:pStyle w:val="ListParagraph"/>
        <w:spacing w:after="0" w:line="240" w:lineRule="auto"/>
        <w:ind w:left="1429"/>
        <w:rPr>
          <w:rFonts w:ascii="Arial" w:hAnsi="Arial" w:cs="Arial"/>
          <w:sz w:val="24"/>
        </w:rPr>
      </w:pPr>
    </w:p>
    <w:p w14:paraId="3F05865E" w14:textId="77777777" w:rsidR="00ED74DA" w:rsidRPr="002A0372" w:rsidRDefault="001E154E" w:rsidP="00B269C0">
      <w:pPr>
        <w:spacing w:after="0" w:line="240" w:lineRule="auto"/>
        <w:ind w:left="709" w:hanging="709"/>
        <w:rPr>
          <w:rFonts w:ascii="Arial" w:hAnsi="Arial" w:cs="Arial"/>
          <w:sz w:val="24"/>
        </w:rPr>
      </w:pPr>
      <w:r w:rsidRPr="002A0372">
        <w:rPr>
          <w:rFonts w:ascii="Arial" w:hAnsi="Arial" w:cs="Arial"/>
          <w:sz w:val="24"/>
        </w:rPr>
        <w:t>1</w:t>
      </w:r>
      <w:r w:rsidR="00CC3565">
        <w:rPr>
          <w:rFonts w:ascii="Arial" w:hAnsi="Arial" w:cs="Arial"/>
          <w:sz w:val="24"/>
        </w:rPr>
        <w:t>5</w:t>
      </w:r>
      <w:r w:rsidR="00304222" w:rsidRPr="002A0372">
        <w:rPr>
          <w:rFonts w:ascii="Arial" w:hAnsi="Arial" w:cs="Arial"/>
          <w:sz w:val="24"/>
        </w:rPr>
        <w:t>.2</w:t>
      </w:r>
      <w:r w:rsidR="00304222" w:rsidRPr="002A0372">
        <w:rPr>
          <w:rFonts w:ascii="Arial" w:hAnsi="Arial" w:cs="Arial"/>
          <w:sz w:val="24"/>
        </w:rPr>
        <w:tab/>
      </w:r>
      <w:r w:rsidR="00ED74DA" w:rsidRPr="002A0372">
        <w:rPr>
          <w:rFonts w:ascii="Arial" w:hAnsi="Arial" w:cs="Arial"/>
          <w:sz w:val="24"/>
        </w:rPr>
        <w:t xml:space="preserve">Managers should give </w:t>
      </w:r>
      <w:r w:rsidR="00BD7B83" w:rsidRPr="002A0372">
        <w:rPr>
          <w:rFonts w:ascii="Arial" w:hAnsi="Arial" w:cs="Arial"/>
          <w:sz w:val="24"/>
        </w:rPr>
        <w:t xml:space="preserve">full consideration </w:t>
      </w:r>
      <w:r w:rsidR="00ED74DA" w:rsidRPr="002A0372">
        <w:rPr>
          <w:rFonts w:ascii="Arial" w:hAnsi="Arial" w:cs="Arial"/>
          <w:sz w:val="24"/>
        </w:rPr>
        <w:t xml:space="preserve">to </w:t>
      </w:r>
      <w:r w:rsidR="00BD7B83" w:rsidRPr="002A0372">
        <w:rPr>
          <w:rFonts w:ascii="Arial" w:hAnsi="Arial" w:cs="Arial"/>
          <w:sz w:val="24"/>
        </w:rPr>
        <w:t>each individual’s circumstances and the nature of their absences</w:t>
      </w:r>
      <w:r w:rsidR="00ED74DA" w:rsidRPr="002A0372">
        <w:rPr>
          <w:rFonts w:ascii="Arial" w:hAnsi="Arial" w:cs="Arial"/>
          <w:sz w:val="24"/>
        </w:rPr>
        <w:t xml:space="preserve">. For example, managers may modify these triggers having reviewed an individual’s personal circumstances related to </w:t>
      </w:r>
      <w:r w:rsidR="00304222" w:rsidRPr="002A0372">
        <w:rPr>
          <w:rFonts w:ascii="Arial" w:hAnsi="Arial" w:cs="Arial"/>
          <w:sz w:val="24"/>
        </w:rPr>
        <w:t xml:space="preserve">their </w:t>
      </w:r>
      <w:r w:rsidR="00ED74DA" w:rsidRPr="002A0372">
        <w:rPr>
          <w:rFonts w:ascii="Arial" w:hAnsi="Arial" w:cs="Arial"/>
          <w:sz w:val="24"/>
        </w:rPr>
        <w:t>disability</w:t>
      </w:r>
      <w:r w:rsidR="001D731B">
        <w:rPr>
          <w:rFonts w:ascii="Arial" w:hAnsi="Arial" w:cs="Arial"/>
          <w:sz w:val="24"/>
        </w:rPr>
        <w:t xml:space="preserve"> (see section 10)</w:t>
      </w:r>
      <w:r w:rsidR="00ED74DA" w:rsidRPr="002A0372">
        <w:rPr>
          <w:rFonts w:ascii="Arial" w:hAnsi="Arial" w:cs="Arial"/>
          <w:sz w:val="24"/>
        </w:rPr>
        <w:t xml:space="preserve">. </w:t>
      </w:r>
      <w:r w:rsidR="005338BF" w:rsidRPr="002A0372">
        <w:rPr>
          <w:rFonts w:ascii="Arial" w:hAnsi="Arial" w:cs="Arial"/>
          <w:sz w:val="24"/>
        </w:rPr>
        <w:t xml:space="preserve">  </w:t>
      </w:r>
    </w:p>
    <w:p w14:paraId="52008CAE" w14:textId="77777777" w:rsidR="00FD21DA" w:rsidRPr="002A0372" w:rsidRDefault="00FD21DA" w:rsidP="00B269C0">
      <w:pPr>
        <w:spacing w:after="0" w:line="240" w:lineRule="auto"/>
        <w:ind w:left="709" w:hanging="709"/>
        <w:rPr>
          <w:rFonts w:ascii="Arial" w:hAnsi="Arial" w:cs="Arial"/>
        </w:rPr>
      </w:pPr>
    </w:p>
    <w:p w14:paraId="7A21C274" w14:textId="77777777" w:rsidR="008228CE" w:rsidRPr="002A0372" w:rsidRDefault="001E154E" w:rsidP="0068554C">
      <w:pPr>
        <w:rPr>
          <w:rFonts w:ascii="Arial" w:hAnsi="Arial" w:cs="Arial"/>
          <w:b/>
          <w:sz w:val="32"/>
        </w:rPr>
      </w:pPr>
      <w:bookmarkStart w:id="15" w:name="_Toc522718338"/>
      <w:r w:rsidRPr="002A0372">
        <w:rPr>
          <w:rFonts w:ascii="Arial" w:hAnsi="Arial" w:cs="Arial"/>
          <w:b/>
          <w:sz w:val="32"/>
        </w:rPr>
        <w:t>1</w:t>
      </w:r>
      <w:r w:rsidR="00CC3565">
        <w:rPr>
          <w:rFonts w:ascii="Arial" w:hAnsi="Arial" w:cs="Arial"/>
          <w:b/>
          <w:sz w:val="32"/>
        </w:rPr>
        <w:t>6</w:t>
      </w:r>
      <w:r w:rsidR="0068554C" w:rsidRPr="002A0372">
        <w:rPr>
          <w:rFonts w:ascii="Arial" w:hAnsi="Arial" w:cs="Arial"/>
          <w:b/>
          <w:sz w:val="32"/>
        </w:rPr>
        <w:t>.</w:t>
      </w:r>
      <w:r w:rsidR="0068554C" w:rsidRPr="002A0372">
        <w:rPr>
          <w:rFonts w:ascii="Arial" w:hAnsi="Arial" w:cs="Arial"/>
          <w:b/>
          <w:sz w:val="32"/>
        </w:rPr>
        <w:tab/>
      </w:r>
      <w:r w:rsidR="00ED74DA" w:rsidRPr="002A0372">
        <w:rPr>
          <w:rFonts w:ascii="Arial" w:hAnsi="Arial" w:cs="Arial"/>
          <w:b/>
          <w:sz w:val="32"/>
        </w:rPr>
        <w:t>Attendance Review Meetings</w:t>
      </w:r>
      <w:bookmarkEnd w:id="15"/>
      <w:r w:rsidR="00ED74DA" w:rsidRPr="002A0372">
        <w:rPr>
          <w:rFonts w:ascii="Arial" w:hAnsi="Arial" w:cs="Arial"/>
          <w:b/>
          <w:sz w:val="32"/>
        </w:rPr>
        <w:t xml:space="preserve"> </w:t>
      </w:r>
    </w:p>
    <w:p w14:paraId="7C2DD4C6" w14:textId="35F25495" w:rsidR="008228CE" w:rsidRPr="002A0372" w:rsidRDefault="001E154E" w:rsidP="00B269C0">
      <w:pPr>
        <w:spacing w:after="0" w:line="240" w:lineRule="auto"/>
        <w:ind w:left="709" w:hanging="709"/>
        <w:rPr>
          <w:rFonts w:ascii="Arial" w:hAnsi="Arial" w:cs="Arial"/>
          <w:sz w:val="24"/>
        </w:rPr>
      </w:pPr>
      <w:r w:rsidRPr="002A0372">
        <w:rPr>
          <w:rFonts w:ascii="Arial" w:hAnsi="Arial" w:cs="Arial"/>
          <w:sz w:val="24"/>
        </w:rPr>
        <w:t>1</w:t>
      </w:r>
      <w:r w:rsidR="00CC3565">
        <w:rPr>
          <w:rFonts w:ascii="Arial" w:hAnsi="Arial" w:cs="Arial"/>
          <w:sz w:val="24"/>
        </w:rPr>
        <w:t>6</w:t>
      </w:r>
      <w:r w:rsidR="00304222" w:rsidRPr="002A0372">
        <w:rPr>
          <w:rFonts w:ascii="Arial" w:hAnsi="Arial" w:cs="Arial"/>
          <w:sz w:val="24"/>
        </w:rPr>
        <w:t>.1</w:t>
      </w:r>
      <w:r w:rsidR="00304222" w:rsidRPr="002A0372">
        <w:rPr>
          <w:rFonts w:ascii="Arial" w:hAnsi="Arial" w:cs="Arial"/>
          <w:sz w:val="24"/>
        </w:rPr>
        <w:tab/>
      </w:r>
      <w:r w:rsidR="00187C44" w:rsidRPr="002A0372">
        <w:rPr>
          <w:rFonts w:ascii="Arial" w:hAnsi="Arial" w:cs="Arial"/>
          <w:sz w:val="24"/>
        </w:rPr>
        <w:t>Attendance Review Meetings</w:t>
      </w:r>
      <w:r w:rsidR="008228CE" w:rsidRPr="002A0372">
        <w:rPr>
          <w:rFonts w:ascii="Arial" w:hAnsi="Arial" w:cs="Arial"/>
          <w:sz w:val="24"/>
        </w:rPr>
        <w:t xml:space="preserve"> are formal meetings </w:t>
      </w:r>
      <w:r w:rsidR="00414BE3" w:rsidRPr="002A0372">
        <w:rPr>
          <w:rFonts w:ascii="Arial" w:hAnsi="Arial" w:cs="Arial"/>
          <w:sz w:val="24"/>
        </w:rPr>
        <w:t>wit</w:t>
      </w:r>
      <w:r w:rsidR="004031D7" w:rsidRPr="002A0372">
        <w:rPr>
          <w:rFonts w:ascii="Arial" w:hAnsi="Arial" w:cs="Arial"/>
          <w:sz w:val="24"/>
        </w:rPr>
        <w:t>h</w:t>
      </w:r>
      <w:r w:rsidR="00414BE3" w:rsidRPr="002A0372">
        <w:rPr>
          <w:rFonts w:ascii="Arial" w:hAnsi="Arial" w:cs="Arial"/>
          <w:sz w:val="24"/>
        </w:rPr>
        <w:t xml:space="preserve"> </w:t>
      </w:r>
      <w:r w:rsidR="004031D7" w:rsidRPr="002A0372">
        <w:rPr>
          <w:rFonts w:ascii="Arial" w:hAnsi="Arial" w:cs="Arial"/>
          <w:sz w:val="24"/>
        </w:rPr>
        <w:t>t</w:t>
      </w:r>
      <w:r w:rsidR="00414BE3" w:rsidRPr="002A0372">
        <w:rPr>
          <w:rFonts w:ascii="Arial" w:hAnsi="Arial" w:cs="Arial"/>
          <w:sz w:val="24"/>
        </w:rPr>
        <w:t xml:space="preserve">he line manager and the employee </w:t>
      </w:r>
      <w:r w:rsidR="008228CE" w:rsidRPr="002A0372">
        <w:rPr>
          <w:rFonts w:ascii="Arial" w:hAnsi="Arial" w:cs="Arial"/>
          <w:sz w:val="24"/>
        </w:rPr>
        <w:t xml:space="preserve">to discuss absence. They are common to both managing </w:t>
      </w:r>
      <w:r w:rsidR="00E35B3F" w:rsidRPr="002A0372">
        <w:rPr>
          <w:rFonts w:ascii="Arial" w:hAnsi="Arial" w:cs="Arial"/>
          <w:sz w:val="24"/>
        </w:rPr>
        <w:t>short- and long-term</w:t>
      </w:r>
      <w:r w:rsidR="008228CE" w:rsidRPr="002A0372">
        <w:rPr>
          <w:rFonts w:ascii="Arial" w:hAnsi="Arial" w:cs="Arial"/>
          <w:sz w:val="24"/>
        </w:rPr>
        <w:t xml:space="preserve"> absence</w:t>
      </w:r>
      <w:r w:rsidR="00682FED" w:rsidRPr="002A0372">
        <w:rPr>
          <w:rFonts w:ascii="Arial" w:hAnsi="Arial" w:cs="Arial"/>
          <w:sz w:val="24"/>
        </w:rPr>
        <w:t>s</w:t>
      </w:r>
      <w:r w:rsidR="008228CE" w:rsidRPr="002A0372">
        <w:rPr>
          <w:rFonts w:ascii="Arial" w:hAnsi="Arial" w:cs="Arial"/>
          <w:sz w:val="24"/>
        </w:rPr>
        <w:t>. During long-term sickness absence (including a</w:t>
      </w:r>
      <w:r w:rsidR="001620B5" w:rsidRPr="002A0372">
        <w:rPr>
          <w:rFonts w:ascii="Arial" w:hAnsi="Arial" w:cs="Arial"/>
          <w:sz w:val="24"/>
        </w:rPr>
        <w:t>bsence related to a disability</w:t>
      </w:r>
      <w:r w:rsidR="00F252A0">
        <w:rPr>
          <w:rFonts w:ascii="Arial" w:hAnsi="Arial" w:cs="Arial"/>
          <w:sz w:val="24"/>
        </w:rPr>
        <w:t xml:space="preserve"> or a chronic illness</w:t>
      </w:r>
      <w:r w:rsidR="001620B5" w:rsidRPr="002A0372">
        <w:rPr>
          <w:rFonts w:ascii="Arial" w:hAnsi="Arial" w:cs="Arial"/>
          <w:sz w:val="24"/>
        </w:rPr>
        <w:t>)</w:t>
      </w:r>
      <w:r w:rsidR="00B75EA1" w:rsidRPr="002A0372">
        <w:rPr>
          <w:rFonts w:ascii="Arial" w:hAnsi="Arial" w:cs="Arial"/>
          <w:sz w:val="24"/>
        </w:rPr>
        <w:t xml:space="preserve"> </w:t>
      </w:r>
      <w:r w:rsidR="001620B5" w:rsidRPr="002A0372">
        <w:rPr>
          <w:rFonts w:ascii="Arial" w:hAnsi="Arial" w:cs="Arial"/>
          <w:sz w:val="24"/>
        </w:rPr>
        <w:t>an Attendance Review Meeting</w:t>
      </w:r>
      <w:r w:rsidR="008228CE" w:rsidRPr="002A0372">
        <w:rPr>
          <w:rFonts w:ascii="Arial" w:hAnsi="Arial" w:cs="Arial"/>
          <w:sz w:val="24"/>
        </w:rPr>
        <w:t xml:space="preserve"> should be arranged every four to six weeks, keeping particular medical/personal needs in mind. </w:t>
      </w:r>
    </w:p>
    <w:p w14:paraId="05489ADB" w14:textId="77777777" w:rsidR="00B01267" w:rsidRPr="002A0372" w:rsidRDefault="00B01267" w:rsidP="00B269C0">
      <w:pPr>
        <w:spacing w:after="0" w:line="240" w:lineRule="auto"/>
        <w:ind w:left="709" w:hanging="709"/>
        <w:rPr>
          <w:rFonts w:ascii="Arial" w:hAnsi="Arial" w:cs="Arial"/>
          <w:sz w:val="24"/>
        </w:rPr>
      </w:pPr>
    </w:p>
    <w:p w14:paraId="4D697ED4" w14:textId="1FF4DD00" w:rsidR="00ED74DA" w:rsidRPr="002A0372" w:rsidRDefault="001E154E" w:rsidP="00B269C0">
      <w:pPr>
        <w:spacing w:after="0" w:line="240" w:lineRule="auto"/>
        <w:ind w:left="709" w:hanging="709"/>
        <w:rPr>
          <w:rFonts w:ascii="Arial" w:hAnsi="Arial" w:cs="Arial"/>
          <w:sz w:val="24"/>
        </w:rPr>
      </w:pPr>
      <w:r w:rsidRPr="002A0372">
        <w:rPr>
          <w:rFonts w:ascii="Arial" w:hAnsi="Arial" w:cs="Arial"/>
          <w:sz w:val="24"/>
        </w:rPr>
        <w:t>1</w:t>
      </w:r>
      <w:r w:rsidR="00CC3565">
        <w:rPr>
          <w:rFonts w:ascii="Arial" w:hAnsi="Arial" w:cs="Arial"/>
          <w:sz w:val="24"/>
        </w:rPr>
        <w:t>6</w:t>
      </w:r>
      <w:r w:rsidR="00304222" w:rsidRPr="002A0372">
        <w:rPr>
          <w:rFonts w:ascii="Arial" w:hAnsi="Arial" w:cs="Arial"/>
          <w:sz w:val="24"/>
        </w:rPr>
        <w:t>.2</w:t>
      </w:r>
      <w:r w:rsidR="00304222" w:rsidRPr="002A0372">
        <w:rPr>
          <w:rFonts w:ascii="Arial" w:hAnsi="Arial" w:cs="Arial"/>
          <w:sz w:val="24"/>
        </w:rPr>
        <w:tab/>
      </w:r>
      <w:r w:rsidR="008228CE" w:rsidRPr="002A0372">
        <w:rPr>
          <w:rFonts w:ascii="Arial" w:hAnsi="Arial" w:cs="Arial"/>
          <w:sz w:val="24"/>
        </w:rPr>
        <w:t xml:space="preserve">An </w:t>
      </w:r>
      <w:r w:rsidR="001620B5" w:rsidRPr="002A0372">
        <w:rPr>
          <w:rFonts w:ascii="Arial" w:hAnsi="Arial" w:cs="Arial"/>
          <w:sz w:val="24"/>
        </w:rPr>
        <w:t xml:space="preserve">Attendance Review Meeting </w:t>
      </w:r>
      <w:r w:rsidR="008228CE" w:rsidRPr="002A0372">
        <w:rPr>
          <w:rFonts w:ascii="Arial" w:hAnsi="Arial" w:cs="Arial"/>
          <w:sz w:val="24"/>
        </w:rPr>
        <w:t xml:space="preserve">should be held where a pattern of </w:t>
      </w:r>
      <w:r w:rsidR="00E35B3F" w:rsidRPr="002A0372">
        <w:rPr>
          <w:rFonts w:ascii="Arial" w:hAnsi="Arial" w:cs="Arial"/>
          <w:sz w:val="24"/>
        </w:rPr>
        <w:t>short-term</w:t>
      </w:r>
      <w:r w:rsidR="008228CE" w:rsidRPr="002A0372">
        <w:rPr>
          <w:rFonts w:ascii="Arial" w:hAnsi="Arial" w:cs="Arial"/>
          <w:sz w:val="24"/>
        </w:rPr>
        <w:t xml:space="preserve"> absence has become a cause for concern</w:t>
      </w:r>
      <w:r w:rsidR="00682FED" w:rsidRPr="002A0372">
        <w:rPr>
          <w:rFonts w:ascii="Arial" w:hAnsi="Arial" w:cs="Arial"/>
          <w:sz w:val="24"/>
        </w:rPr>
        <w:t xml:space="preserve"> or if there has been no improvement since the last </w:t>
      </w:r>
      <w:r w:rsidR="001620B5" w:rsidRPr="002A0372">
        <w:rPr>
          <w:rFonts w:ascii="Arial" w:hAnsi="Arial" w:cs="Arial"/>
          <w:sz w:val="24"/>
        </w:rPr>
        <w:t>such meeting</w:t>
      </w:r>
      <w:r w:rsidR="00C8550B" w:rsidRPr="002A0372">
        <w:rPr>
          <w:rFonts w:ascii="Arial" w:hAnsi="Arial" w:cs="Arial"/>
          <w:sz w:val="24"/>
        </w:rPr>
        <w:t>.  I</w:t>
      </w:r>
      <w:r w:rsidR="00403BA1" w:rsidRPr="002A0372">
        <w:rPr>
          <w:rFonts w:ascii="Arial" w:hAnsi="Arial" w:cs="Arial"/>
          <w:sz w:val="24"/>
        </w:rPr>
        <w:t>t</w:t>
      </w:r>
      <w:r w:rsidR="008228CE" w:rsidRPr="002A0372">
        <w:rPr>
          <w:rFonts w:ascii="Arial" w:hAnsi="Arial" w:cs="Arial"/>
          <w:sz w:val="24"/>
        </w:rPr>
        <w:t xml:space="preserve"> is also</w:t>
      </w:r>
      <w:r w:rsidR="00304222" w:rsidRPr="002A0372">
        <w:rPr>
          <w:rFonts w:ascii="Arial" w:hAnsi="Arial" w:cs="Arial"/>
          <w:sz w:val="24"/>
        </w:rPr>
        <w:t xml:space="preserve"> the place to formally consider</w:t>
      </w:r>
      <w:r w:rsidR="008228CE" w:rsidRPr="002A0372">
        <w:rPr>
          <w:rFonts w:ascii="Arial" w:hAnsi="Arial" w:cs="Arial"/>
          <w:sz w:val="24"/>
        </w:rPr>
        <w:t xml:space="preserve"> </w:t>
      </w:r>
      <w:r w:rsidR="00ED74DA" w:rsidRPr="002A0372">
        <w:rPr>
          <w:rFonts w:ascii="Arial" w:hAnsi="Arial" w:cs="Arial"/>
          <w:sz w:val="24"/>
        </w:rPr>
        <w:t xml:space="preserve">reasonable adjustments, medical reports or other matters which directly or indirectly impact the attendance of an employee. </w:t>
      </w:r>
    </w:p>
    <w:p w14:paraId="6333587D" w14:textId="77777777" w:rsidR="00B01267" w:rsidRPr="002A0372" w:rsidRDefault="00B01267" w:rsidP="00B269C0">
      <w:pPr>
        <w:spacing w:after="0" w:line="240" w:lineRule="auto"/>
        <w:ind w:left="709" w:hanging="709"/>
        <w:rPr>
          <w:rFonts w:ascii="Arial" w:hAnsi="Arial" w:cs="Arial"/>
          <w:sz w:val="24"/>
        </w:rPr>
      </w:pPr>
    </w:p>
    <w:p w14:paraId="43D6AC92" w14:textId="5EA13785" w:rsidR="004449C7" w:rsidRPr="002A0372" w:rsidRDefault="001E154E" w:rsidP="004449C7">
      <w:pPr>
        <w:spacing w:after="0" w:line="240" w:lineRule="auto"/>
        <w:ind w:left="709" w:hanging="709"/>
        <w:rPr>
          <w:rFonts w:ascii="Arial" w:hAnsi="Arial" w:cs="Arial"/>
          <w:sz w:val="24"/>
        </w:rPr>
      </w:pPr>
      <w:r w:rsidRPr="002A0372">
        <w:rPr>
          <w:rFonts w:ascii="Arial" w:hAnsi="Arial" w:cs="Arial"/>
          <w:sz w:val="24"/>
        </w:rPr>
        <w:t>1</w:t>
      </w:r>
      <w:r w:rsidR="00CC3565">
        <w:rPr>
          <w:rFonts w:ascii="Arial" w:hAnsi="Arial" w:cs="Arial"/>
          <w:sz w:val="24"/>
        </w:rPr>
        <w:t>6</w:t>
      </w:r>
      <w:r w:rsidR="00304222" w:rsidRPr="002A0372">
        <w:rPr>
          <w:rFonts w:ascii="Arial" w:hAnsi="Arial" w:cs="Arial"/>
          <w:sz w:val="24"/>
        </w:rPr>
        <w:t>.3</w:t>
      </w:r>
      <w:r w:rsidR="00304222" w:rsidRPr="002A0372">
        <w:rPr>
          <w:rFonts w:ascii="Arial" w:hAnsi="Arial" w:cs="Arial"/>
          <w:sz w:val="24"/>
        </w:rPr>
        <w:tab/>
      </w:r>
      <w:r w:rsidR="00917F77" w:rsidRPr="002A0372">
        <w:rPr>
          <w:rFonts w:ascii="Arial" w:hAnsi="Arial" w:cs="Arial"/>
          <w:sz w:val="24"/>
        </w:rPr>
        <w:t xml:space="preserve">An invite to an </w:t>
      </w:r>
      <w:r w:rsidR="001620B5" w:rsidRPr="002A0372">
        <w:rPr>
          <w:rFonts w:ascii="Arial" w:hAnsi="Arial" w:cs="Arial"/>
          <w:sz w:val="24"/>
        </w:rPr>
        <w:t xml:space="preserve">Attendance Review Meeting </w:t>
      </w:r>
      <w:r w:rsidR="00ED74DA" w:rsidRPr="002A0372">
        <w:rPr>
          <w:rFonts w:ascii="Arial" w:hAnsi="Arial" w:cs="Arial"/>
          <w:sz w:val="24"/>
        </w:rPr>
        <w:t>must be in writing</w:t>
      </w:r>
      <w:r w:rsidR="000710ED" w:rsidRPr="002A0372">
        <w:rPr>
          <w:rFonts w:ascii="Arial" w:hAnsi="Arial" w:cs="Arial"/>
          <w:sz w:val="24"/>
        </w:rPr>
        <w:t xml:space="preserve"> giving </w:t>
      </w:r>
      <w:r w:rsidR="001620B5" w:rsidRPr="002A0372">
        <w:rPr>
          <w:rFonts w:ascii="Arial" w:hAnsi="Arial" w:cs="Arial"/>
          <w:sz w:val="24"/>
        </w:rPr>
        <w:t xml:space="preserve">a minimum of </w:t>
      </w:r>
      <w:r w:rsidR="00304222" w:rsidRPr="002A0372">
        <w:rPr>
          <w:rFonts w:ascii="Arial" w:hAnsi="Arial" w:cs="Arial"/>
          <w:sz w:val="24"/>
        </w:rPr>
        <w:t>five</w:t>
      </w:r>
      <w:r w:rsidR="000710ED" w:rsidRPr="002A0372">
        <w:rPr>
          <w:rFonts w:ascii="Arial" w:hAnsi="Arial" w:cs="Arial"/>
          <w:sz w:val="24"/>
        </w:rPr>
        <w:t xml:space="preserve"> working </w:t>
      </w:r>
      <w:r w:rsidR="001142E8" w:rsidRPr="002A0372">
        <w:rPr>
          <w:rFonts w:ascii="Arial" w:hAnsi="Arial" w:cs="Arial"/>
          <w:sz w:val="24"/>
        </w:rPr>
        <w:t>days’ notice</w:t>
      </w:r>
      <w:r w:rsidR="00ED74DA" w:rsidRPr="002A0372">
        <w:rPr>
          <w:rFonts w:ascii="Arial" w:hAnsi="Arial" w:cs="Arial"/>
          <w:sz w:val="24"/>
        </w:rPr>
        <w:t>, with the letter setting out the date, time and location</w:t>
      </w:r>
      <w:r w:rsidR="00B75EA1" w:rsidRPr="002A0372">
        <w:rPr>
          <w:rFonts w:ascii="Arial" w:hAnsi="Arial" w:cs="Arial"/>
          <w:sz w:val="24"/>
        </w:rPr>
        <w:t xml:space="preserve"> of the meeting</w:t>
      </w:r>
      <w:r w:rsidR="00ED74DA" w:rsidRPr="002A0372">
        <w:rPr>
          <w:rFonts w:ascii="Arial" w:hAnsi="Arial" w:cs="Arial"/>
          <w:sz w:val="24"/>
        </w:rPr>
        <w:t xml:space="preserve"> and it must state that the employee has the right to be accompanied </w:t>
      </w:r>
      <w:r w:rsidR="001620B5" w:rsidRPr="002A0372">
        <w:rPr>
          <w:rFonts w:ascii="Arial" w:hAnsi="Arial" w:cs="Arial"/>
          <w:sz w:val="24"/>
        </w:rPr>
        <w:t>by a Trade Union representative</w:t>
      </w:r>
      <w:r w:rsidR="00ED74DA" w:rsidRPr="002A0372">
        <w:rPr>
          <w:rFonts w:ascii="Arial" w:hAnsi="Arial" w:cs="Arial"/>
          <w:sz w:val="24"/>
        </w:rPr>
        <w:t xml:space="preserve"> </w:t>
      </w:r>
      <w:r w:rsidR="00A71136" w:rsidRPr="002A0372">
        <w:rPr>
          <w:rFonts w:ascii="Arial" w:hAnsi="Arial" w:cs="Arial"/>
          <w:sz w:val="24"/>
        </w:rPr>
        <w:t>or workplace colleague.</w:t>
      </w:r>
      <w:r w:rsidR="00ED74DA" w:rsidRPr="002A0372">
        <w:rPr>
          <w:rFonts w:ascii="Arial" w:hAnsi="Arial" w:cs="Arial"/>
          <w:sz w:val="24"/>
        </w:rPr>
        <w:t xml:space="preserve"> </w:t>
      </w:r>
      <w:r w:rsidR="001620B5" w:rsidRPr="002A0372">
        <w:rPr>
          <w:rFonts w:ascii="Arial" w:hAnsi="Arial" w:cs="Arial"/>
          <w:sz w:val="24"/>
        </w:rPr>
        <w:t xml:space="preserve"> It is the responsibility of individual employees to arrange representation and if this cannot be arranged within the timescales set out above, and there are no extraordinary or mitigating circumstances, then the </w:t>
      </w:r>
      <w:r w:rsidR="00414BE3" w:rsidRPr="002A0372">
        <w:rPr>
          <w:rFonts w:ascii="Arial" w:hAnsi="Arial" w:cs="Arial"/>
          <w:sz w:val="24"/>
        </w:rPr>
        <w:t xml:space="preserve">line </w:t>
      </w:r>
      <w:r w:rsidR="001620B5" w:rsidRPr="002A0372">
        <w:rPr>
          <w:rFonts w:ascii="Arial" w:hAnsi="Arial" w:cs="Arial"/>
          <w:sz w:val="24"/>
        </w:rPr>
        <w:t xml:space="preserve">manager should proceed with the scheduled meeting. </w:t>
      </w:r>
      <w:r w:rsidR="004449C7" w:rsidRPr="002A0372">
        <w:rPr>
          <w:rFonts w:ascii="Arial" w:hAnsi="Arial" w:cs="Arial"/>
          <w:sz w:val="24"/>
        </w:rPr>
        <w:t xml:space="preserve">  </w:t>
      </w:r>
      <w:r w:rsidR="004449C7" w:rsidRPr="002A0372">
        <w:rPr>
          <w:rFonts w:ascii="Arial" w:hAnsi="Arial" w:cs="Arial"/>
          <w:sz w:val="24"/>
        </w:rPr>
        <w:lastRenderedPageBreak/>
        <w:t xml:space="preserve">Reasonable adjustments may be needed for a worker with a disability (and possibly for their companion if they are disabled).  For </w:t>
      </w:r>
      <w:r w:rsidR="00E35B3F" w:rsidRPr="002A0372">
        <w:rPr>
          <w:rFonts w:ascii="Arial" w:hAnsi="Arial" w:cs="Arial"/>
          <w:sz w:val="24"/>
        </w:rPr>
        <w:t>example,</w:t>
      </w:r>
      <w:r w:rsidR="004449C7" w:rsidRPr="002A0372">
        <w:rPr>
          <w:rFonts w:ascii="Arial" w:hAnsi="Arial" w:cs="Arial"/>
          <w:sz w:val="24"/>
        </w:rPr>
        <w:t xml:space="preserve"> the provision of a support worker or advocate with knowledge of the disability and its effect</w:t>
      </w:r>
      <w:r w:rsidR="00516C28">
        <w:rPr>
          <w:rFonts w:ascii="Arial" w:hAnsi="Arial" w:cs="Arial"/>
          <w:sz w:val="24"/>
        </w:rPr>
        <w:t>, in addition to the right to be accompanied by a fellow worker or</w:t>
      </w:r>
      <w:r w:rsidR="00516C28" w:rsidRPr="003175F3">
        <w:rPr>
          <w:rFonts w:ascii="Arial" w:hAnsi="Arial" w:cs="Arial"/>
          <w:sz w:val="24"/>
        </w:rPr>
        <w:t xml:space="preserve"> a trade union representative</w:t>
      </w:r>
      <w:r w:rsidR="004449C7" w:rsidRPr="002A0372">
        <w:rPr>
          <w:rFonts w:ascii="Arial" w:hAnsi="Arial" w:cs="Arial"/>
          <w:sz w:val="24"/>
        </w:rPr>
        <w:t xml:space="preserve">.  </w:t>
      </w:r>
      <w:r w:rsidR="00B14A3F" w:rsidRPr="002A0372">
        <w:rPr>
          <w:rFonts w:ascii="Arial" w:hAnsi="Arial" w:cs="Arial"/>
          <w:sz w:val="24"/>
        </w:rPr>
        <w:t>T</w:t>
      </w:r>
      <w:r w:rsidR="004449C7" w:rsidRPr="002A0372">
        <w:rPr>
          <w:rFonts w:ascii="Arial" w:hAnsi="Arial" w:cs="Arial"/>
          <w:sz w:val="24"/>
        </w:rPr>
        <w:t xml:space="preserve">he employee </w:t>
      </w:r>
      <w:r w:rsidR="00B14A3F" w:rsidRPr="002A0372">
        <w:rPr>
          <w:rFonts w:ascii="Arial" w:hAnsi="Arial" w:cs="Arial"/>
          <w:sz w:val="24"/>
        </w:rPr>
        <w:t>must</w:t>
      </w:r>
      <w:r w:rsidR="004449C7" w:rsidRPr="002A0372">
        <w:rPr>
          <w:rFonts w:ascii="Arial" w:hAnsi="Arial" w:cs="Arial"/>
          <w:sz w:val="24"/>
        </w:rPr>
        <w:t xml:space="preserve"> tell the </w:t>
      </w:r>
      <w:r w:rsidR="00B14A3F" w:rsidRPr="002A0372">
        <w:rPr>
          <w:rFonts w:ascii="Arial" w:hAnsi="Arial" w:cs="Arial"/>
          <w:sz w:val="24"/>
        </w:rPr>
        <w:t xml:space="preserve">manager </w:t>
      </w:r>
      <w:r w:rsidR="001D731B">
        <w:rPr>
          <w:rFonts w:ascii="Arial" w:hAnsi="Arial" w:cs="Arial"/>
          <w:sz w:val="24"/>
        </w:rPr>
        <w:t>whether they will be accompanied</w:t>
      </w:r>
      <w:r w:rsidR="00B14A3F" w:rsidRPr="002A0372">
        <w:rPr>
          <w:rFonts w:ascii="Arial" w:hAnsi="Arial" w:cs="Arial"/>
          <w:sz w:val="24"/>
        </w:rPr>
        <w:t xml:space="preserve"> at least three working days before the meeting</w:t>
      </w:r>
      <w:r w:rsidR="004449C7" w:rsidRPr="002A0372">
        <w:rPr>
          <w:rFonts w:ascii="Arial" w:hAnsi="Arial" w:cs="Arial"/>
          <w:sz w:val="24"/>
        </w:rPr>
        <w:t xml:space="preserve">.  </w:t>
      </w:r>
    </w:p>
    <w:p w14:paraId="1DA72BDE" w14:textId="77777777" w:rsidR="001620B5" w:rsidRPr="002A0372" w:rsidRDefault="001E154E" w:rsidP="001620B5">
      <w:pPr>
        <w:pStyle w:val="NormalWeb"/>
        <w:ind w:left="709" w:hanging="709"/>
        <w:rPr>
          <w:rFonts w:ascii="Arial" w:hAnsi="Arial" w:cs="Arial"/>
        </w:rPr>
      </w:pPr>
      <w:r w:rsidRPr="002A0372">
        <w:rPr>
          <w:rFonts w:ascii="Arial" w:hAnsi="Arial" w:cs="Arial"/>
        </w:rPr>
        <w:t>1</w:t>
      </w:r>
      <w:r w:rsidR="00CC3565">
        <w:rPr>
          <w:rFonts w:ascii="Arial" w:hAnsi="Arial" w:cs="Arial"/>
        </w:rPr>
        <w:t>6</w:t>
      </w:r>
      <w:r w:rsidR="001620B5" w:rsidRPr="002A0372">
        <w:rPr>
          <w:rFonts w:ascii="Arial" w:hAnsi="Arial" w:cs="Arial"/>
        </w:rPr>
        <w:t>.4</w:t>
      </w:r>
      <w:r w:rsidR="001620B5" w:rsidRPr="002A0372">
        <w:rPr>
          <w:rFonts w:ascii="Arial" w:hAnsi="Arial" w:cs="Arial"/>
        </w:rPr>
        <w:tab/>
        <w:t xml:space="preserve">The employee and their companion should make every effort to attend the </w:t>
      </w:r>
      <w:r w:rsidR="001D731B">
        <w:rPr>
          <w:rFonts w:ascii="Arial" w:hAnsi="Arial" w:cs="Arial"/>
        </w:rPr>
        <w:t>meeting</w:t>
      </w:r>
      <w:r w:rsidR="001620B5" w:rsidRPr="002A0372">
        <w:rPr>
          <w:rFonts w:ascii="Arial" w:hAnsi="Arial" w:cs="Arial"/>
        </w:rPr>
        <w:t xml:space="preserve">. Where the employee is unable to attend and provides a good reason for this, the </w:t>
      </w:r>
      <w:r w:rsidR="00DF1274">
        <w:rPr>
          <w:rFonts w:ascii="Arial" w:hAnsi="Arial" w:cs="Arial"/>
        </w:rPr>
        <w:t>meeting</w:t>
      </w:r>
      <w:r w:rsidR="001620B5" w:rsidRPr="002A0372">
        <w:rPr>
          <w:rFonts w:ascii="Arial" w:hAnsi="Arial" w:cs="Arial"/>
        </w:rPr>
        <w:t xml:space="preserve"> will be </w:t>
      </w:r>
      <w:r w:rsidR="00991310" w:rsidRPr="002A0372">
        <w:rPr>
          <w:rFonts w:ascii="Arial" w:hAnsi="Arial" w:cs="Arial"/>
        </w:rPr>
        <w:t>rescheduled to a later date</w:t>
      </w:r>
      <w:r w:rsidR="001620B5" w:rsidRPr="002A0372">
        <w:rPr>
          <w:rFonts w:ascii="Arial" w:hAnsi="Arial" w:cs="Arial"/>
        </w:rPr>
        <w:t xml:space="preserve">. Unless there are special circumstances mitigating against it, if the employee is unable to attend the rearranged </w:t>
      </w:r>
      <w:r w:rsidR="00DF1274">
        <w:rPr>
          <w:rFonts w:ascii="Arial" w:hAnsi="Arial" w:cs="Arial"/>
        </w:rPr>
        <w:t>meeting</w:t>
      </w:r>
      <w:r w:rsidR="001620B5" w:rsidRPr="002A0372">
        <w:rPr>
          <w:rFonts w:ascii="Arial" w:hAnsi="Arial" w:cs="Arial"/>
        </w:rPr>
        <w:t>, it will take place in the employee's absence. The employee's fellow worker or trade union official may attend in such circumstances and will be allowed the opportunity to present the employee's case. The employee will also be allowed to make written submissions in such a situation.</w:t>
      </w:r>
    </w:p>
    <w:p w14:paraId="314A9A6C" w14:textId="77777777" w:rsidR="007322B1" w:rsidRPr="002A0372" w:rsidRDefault="001E154E" w:rsidP="007322B1">
      <w:pPr>
        <w:pStyle w:val="NormalWeb"/>
        <w:ind w:left="709" w:hanging="709"/>
        <w:rPr>
          <w:rFonts w:ascii="Arial" w:hAnsi="Arial" w:cs="Arial"/>
        </w:rPr>
      </w:pPr>
      <w:r w:rsidRPr="002A0372">
        <w:rPr>
          <w:rFonts w:ascii="Arial" w:hAnsi="Arial" w:cs="Arial"/>
        </w:rPr>
        <w:t>1</w:t>
      </w:r>
      <w:r w:rsidR="00CC3565">
        <w:rPr>
          <w:rFonts w:ascii="Arial" w:hAnsi="Arial" w:cs="Arial"/>
        </w:rPr>
        <w:t>6</w:t>
      </w:r>
      <w:r w:rsidR="001620B5" w:rsidRPr="002A0372">
        <w:rPr>
          <w:rFonts w:ascii="Arial" w:hAnsi="Arial" w:cs="Arial"/>
        </w:rPr>
        <w:t>.5</w:t>
      </w:r>
      <w:r w:rsidR="001620B5" w:rsidRPr="002A0372">
        <w:rPr>
          <w:rFonts w:ascii="Arial" w:hAnsi="Arial" w:cs="Arial"/>
        </w:rPr>
        <w:tab/>
        <w:t>Where the chosen companion is unavailable on the day scheduled for the hearing, it will be rescheduled, provided that the employee proposes an alternative time within five working days of the scheduled date.</w:t>
      </w:r>
      <w:r w:rsidR="007322B1" w:rsidRPr="002A0372">
        <w:rPr>
          <w:rFonts w:ascii="Arial" w:hAnsi="Arial" w:cs="Arial"/>
          <w:sz w:val="28"/>
        </w:rPr>
        <w:t xml:space="preserve">  </w:t>
      </w:r>
      <w:r w:rsidR="007322B1" w:rsidRPr="002A0372">
        <w:rPr>
          <w:rFonts w:ascii="Arial" w:hAnsi="Arial" w:cs="Arial"/>
        </w:rPr>
        <w:t>If an alternative date is proposed by the employee, it will not be unreasonably refused.</w:t>
      </w:r>
    </w:p>
    <w:p w14:paraId="1612F29C" w14:textId="77777777" w:rsidR="00682FED" w:rsidRPr="002A0372" w:rsidRDefault="001E154E" w:rsidP="00B269C0">
      <w:pPr>
        <w:spacing w:after="0" w:line="240" w:lineRule="auto"/>
        <w:ind w:left="709" w:hanging="709"/>
        <w:rPr>
          <w:rFonts w:ascii="Arial" w:hAnsi="Arial" w:cs="Arial"/>
          <w:sz w:val="24"/>
        </w:rPr>
      </w:pPr>
      <w:r w:rsidRPr="002A0372">
        <w:rPr>
          <w:rFonts w:ascii="Arial" w:hAnsi="Arial" w:cs="Arial"/>
          <w:sz w:val="24"/>
        </w:rPr>
        <w:t>1</w:t>
      </w:r>
      <w:r w:rsidR="00CC3565">
        <w:rPr>
          <w:rFonts w:ascii="Arial" w:hAnsi="Arial" w:cs="Arial"/>
          <w:sz w:val="24"/>
        </w:rPr>
        <w:t>6</w:t>
      </w:r>
      <w:r w:rsidR="00304222" w:rsidRPr="002A0372">
        <w:rPr>
          <w:rFonts w:ascii="Arial" w:hAnsi="Arial" w:cs="Arial"/>
          <w:sz w:val="24"/>
        </w:rPr>
        <w:t>.6</w:t>
      </w:r>
      <w:r w:rsidR="00304222" w:rsidRPr="002A0372">
        <w:rPr>
          <w:rFonts w:ascii="Arial" w:hAnsi="Arial" w:cs="Arial"/>
          <w:sz w:val="24"/>
        </w:rPr>
        <w:tab/>
      </w:r>
      <w:r w:rsidR="00ED74DA" w:rsidRPr="002A0372">
        <w:rPr>
          <w:rFonts w:ascii="Arial" w:hAnsi="Arial" w:cs="Arial"/>
          <w:sz w:val="24"/>
        </w:rPr>
        <w:t xml:space="preserve">The </w:t>
      </w:r>
      <w:r w:rsidR="001620B5" w:rsidRPr="002A0372">
        <w:rPr>
          <w:rFonts w:ascii="Arial" w:hAnsi="Arial" w:cs="Arial"/>
          <w:sz w:val="24"/>
        </w:rPr>
        <w:t xml:space="preserve">Attendance Review Meeting </w:t>
      </w:r>
      <w:r w:rsidR="00682FED" w:rsidRPr="002A0372">
        <w:rPr>
          <w:rFonts w:ascii="Arial" w:hAnsi="Arial" w:cs="Arial"/>
          <w:sz w:val="24"/>
        </w:rPr>
        <w:t xml:space="preserve">will always </w:t>
      </w:r>
      <w:r w:rsidR="00ED74DA" w:rsidRPr="002A0372">
        <w:rPr>
          <w:rFonts w:ascii="Arial" w:hAnsi="Arial" w:cs="Arial"/>
          <w:sz w:val="24"/>
        </w:rPr>
        <w:t xml:space="preserve">be held somewhere private and enough time should be scheduled to discuss the issues at hand. </w:t>
      </w:r>
      <w:r w:rsidR="00414BE3" w:rsidRPr="002A0372">
        <w:rPr>
          <w:rFonts w:ascii="Arial" w:hAnsi="Arial" w:cs="Arial"/>
          <w:sz w:val="24"/>
        </w:rPr>
        <w:t xml:space="preserve"> The manager will be advised by an HR professional.</w:t>
      </w:r>
    </w:p>
    <w:p w14:paraId="6FF2082F" w14:textId="77777777" w:rsidR="00B01267" w:rsidRPr="002A0372" w:rsidRDefault="00B01267" w:rsidP="00B269C0">
      <w:pPr>
        <w:spacing w:after="0" w:line="240" w:lineRule="auto"/>
        <w:ind w:left="709" w:hanging="709"/>
        <w:rPr>
          <w:rFonts w:ascii="Arial" w:hAnsi="Arial" w:cs="Arial"/>
          <w:sz w:val="24"/>
        </w:rPr>
      </w:pPr>
    </w:p>
    <w:p w14:paraId="3330F826" w14:textId="77777777" w:rsidR="00ED74DA" w:rsidRPr="002A0372" w:rsidRDefault="001E154E" w:rsidP="00B269C0">
      <w:pPr>
        <w:spacing w:after="0" w:line="240" w:lineRule="auto"/>
        <w:ind w:left="709" w:hanging="709"/>
        <w:rPr>
          <w:rFonts w:ascii="Arial" w:hAnsi="Arial" w:cs="Arial"/>
          <w:sz w:val="24"/>
        </w:rPr>
      </w:pPr>
      <w:r w:rsidRPr="002A0372">
        <w:rPr>
          <w:rFonts w:ascii="Arial" w:hAnsi="Arial" w:cs="Arial"/>
          <w:sz w:val="24"/>
        </w:rPr>
        <w:t>1</w:t>
      </w:r>
      <w:r w:rsidR="00CC3565">
        <w:rPr>
          <w:rFonts w:ascii="Arial" w:hAnsi="Arial" w:cs="Arial"/>
          <w:sz w:val="24"/>
        </w:rPr>
        <w:t>6</w:t>
      </w:r>
      <w:r w:rsidR="00304222" w:rsidRPr="002A0372">
        <w:rPr>
          <w:rFonts w:ascii="Arial" w:hAnsi="Arial" w:cs="Arial"/>
          <w:sz w:val="24"/>
        </w:rPr>
        <w:t>.7</w:t>
      </w:r>
      <w:r w:rsidR="00304222" w:rsidRPr="002A0372">
        <w:rPr>
          <w:rFonts w:ascii="Arial" w:hAnsi="Arial" w:cs="Arial"/>
          <w:sz w:val="24"/>
        </w:rPr>
        <w:tab/>
      </w:r>
      <w:r w:rsidR="00682FED" w:rsidRPr="002A0372">
        <w:rPr>
          <w:rFonts w:ascii="Arial" w:hAnsi="Arial" w:cs="Arial"/>
          <w:sz w:val="24"/>
        </w:rPr>
        <w:t xml:space="preserve">As appropriate during the </w:t>
      </w:r>
      <w:r w:rsidR="001620B5" w:rsidRPr="002A0372">
        <w:rPr>
          <w:rFonts w:ascii="Arial" w:hAnsi="Arial" w:cs="Arial"/>
          <w:sz w:val="24"/>
        </w:rPr>
        <w:t xml:space="preserve">Attendance Review Meeting </w:t>
      </w:r>
      <w:r w:rsidR="00ED74DA" w:rsidRPr="002A0372">
        <w:rPr>
          <w:rFonts w:ascii="Arial" w:hAnsi="Arial" w:cs="Arial"/>
          <w:sz w:val="24"/>
        </w:rPr>
        <w:t>the</w:t>
      </w:r>
      <w:r w:rsidR="001620B5" w:rsidRPr="002A0372">
        <w:rPr>
          <w:rFonts w:ascii="Arial" w:hAnsi="Arial" w:cs="Arial"/>
          <w:sz w:val="24"/>
        </w:rPr>
        <w:t xml:space="preserve"> line manager</w:t>
      </w:r>
      <w:r w:rsidR="00ED74DA" w:rsidRPr="002A0372">
        <w:rPr>
          <w:rFonts w:ascii="Arial" w:hAnsi="Arial" w:cs="Arial"/>
          <w:sz w:val="24"/>
        </w:rPr>
        <w:t xml:space="preserve"> will: </w:t>
      </w:r>
    </w:p>
    <w:p w14:paraId="78AC940E" w14:textId="77777777" w:rsidR="00B01267" w:rsidRPr="002A0372" w:rsidRDefault="00B01267" w:rsidP="00B269C0">
      <w:pPr>
        <w:spacing w:after="0" w:line="240" w:lineRule="auto"/>
        <w:ind w:left="709" w:hanging="709"/>
        <w:rPr>
          <w:rFonts w:ascii="Arial" w:hAnsi="Arial" w:cs="Arial"/>
          <w:sz w:val="24"/>
        </w:rPr>
      </w:pPr>
    </w:p>
    <w:p w14:paraId="0FB8DD84" w14:textId="77777777" w:rsidR="00682FED" w:rsidRPr="002A0372" w:rsidRDefault="00682FED" w:rsidP="00610FA9">
      <w:pPr>
        <w:pStyle w:val="ListParagraph"/>
        <w:numPr>
          <w:ilvl w:val="0"/>
          <w:numId w:val="6"/>
        </w:numPr>
        <w:tabs>
          <w:tab w:val="left" w:pos="284"/>
        </w:tabs>
        <w:spacing w:after="0" w:line="240" w:lineRule="auto"/>
        <w:ind w:left="1134" w:hanging="425"/>
        <w:rPr>
          <w:rFonts w:ascii="Arial" w:hAnsi="Arial" w:cs="Arial"/>
          <w:sz w:val="24"/>
        </w:rPr>
      </w:pPr>
      <w:r w:rsidRPr="002A0372">
        <w:rPr>
          <w:rFonts w:ascii="Arial" w:hAnsi="Arial" w:cs="Arial"/>
          <w:sz w:val="24"/>
        </w:rPr>
        <w:t>e</w:t>
      </w:r>
      <w:r w:rsidR="00ED74DA" w:rsidRPr="002A0372">
        <w:rPr>
          <w:rFonts w:ascii="Arial" w:hAnsi="Arial" w:cs="Arial"/>
          <w:sz w:val="24"/>
        </w:rPr>
        <w:t>xplore reasons for absence or insufficient improvement</w:t>
      </w:r>
      <w:r w:rsidRPr="002A0372">
        <w:rPr>
          <w:rFonts w:ascii="Arial" w:hAnsi="Arial" w:cs="Arial"/>
          <w:sz w:val="24"/>
        </w:rPr>
        <w:t xml:space="preserve"> </w:t>
      </w:r>
      <w:r w:rsidR="00304222" w:rsidRPr="002A0372">
        <w:rPr>
          <w:rFonts w:ascii="Arial" w:hAnsi="Arial" w:cs="Arial"/>
          <w:sz w:val="24"/>
        </w:rPr>
        <w:t>in attendance</w:t>
      </w:r>
    </w:p>
    <w:p w14:paraId="4216D151" w14:textId="77777777" w:rsidR="00682FED" w:rsidRPr="002A0372" w:rsidRDefault="00682FED" w:rsidP="00610FA9">
      <w:pPr>
        <w:pStyle w:val="ListParagraph"/>
        <w:numPr>
          <w:ilvl w:val="0"/>
          <w:numId w:val="6"/>
        </w:numPr>
        <w:tabs>
          <w:tab w:val="left" w:pos="284"/>
        </w:tabs>
        <w:spacing w:after="0" w:line="240" w:lineRule="auto"/>
        <w:ind w:left="1134" w:hanging="425"/>
        <w:rPr>
          <w:rFonts w:ascii="Arial" w:hAnsi="Arial" w:cs="Arial"/>
          <w:sz w:val="24"/>
        </w:rPr>
      </w:pPr>
      <w:r w:rsidRPr="002A0372">
        <w:rPr>
          <w:rFonts w:ascii="Arial" w:hAnsi="Arial" w:cs="Arial"/>
          <w:sz w:val="24"/>
        </w:rPr>
        <w:t>i</w:t>
      </w:r>
      <w:r w:rsidR="00ED74DA" w:rsidRPr="002A0372">
        <w:rPr>
          <w:rFonts w:ascii="Arial" w:hAnsi="Arial" w:cs="Arial"/>
          <w:sz w:val="24"/>
        </w:rPr>
        <w:t xml:space="preserve">dentify any work related or personal issues that the employee may have which </w:t>
      </w:r>
      <w:r w:rsidR="00C8550B" w:rsidRPr="002A0372">
        <w:rPr>
          <w:rFonts w:ascii="Arial" w:hAnsi="Arial" w:cs="Arial"/>
          <w:sz w:val="24"/>
        </w:rPr>
        <w:t>are</w:t>
      </w:r>
      <w:r w:rsidR="00ED74DA" w:rsidRPr="002A0372">
        <w:rPr>
          <w:rFonts w:ascii="Arial" w:hAnsi="Arial" w:cs="Arial"/>
          <w:sz w:val="24"/>
        </w:rPr>
        <w:t xml:space="preserve"> impacting on their attendance</w:t>
      </w:r>
    </w:p>
    <w:p w14:paraId="0068EB65" w14:textId="77777777" w:rsidR="00682FED" w:rsidRPr="002A0372" w:rsidRDefault="00682FED" w:rsidP="00610FA9">
      <w:pPr>
        <w:pStyle w:val="ListParagraph"/>
        <w:numPr>
          <w:ilvl w:val="0"/>
          <w:numId w:val="6"/>
        </w:numPr>
        <w:tabs>
          <w:tab w:val="left" w:pos="284"/>
        </w:tabs>
        <w:spacing w:after="0" w:line="240" w:lineRule="auto"/>
        <w:ind w:left="1134" w:hanging="425"/>
        <w:rPr>
          <w:rFonts w:ascii="Arial" w:hAnsi="Arial" w:cs="Arial"/>
          <w:sz w:val="24"/>
        </w:rPr>
      </w:pPr>
      <w:r w:rsidRPr="002A0372">
        <w:rPr>
          <w:rFonts w:ascii="Arial" w:hAnsi="Arial" w:cs="Arial"/>
          <w:sz w:val="24"/>
        </w:rPr>
        <w:t>e</w:t>
      </w:r>
      <w:r w:rsidR="00ED74DA" w:rsidRPr="002A0372">
        <w:rPr>
          <w:rFonts w:ascii="Arial" w:hAnsi="Arial" w:cs="Arial"/>
          <w:sz w:val="24"/>
        </w:rPr>
        <w:t>xplain the impact of absence on service delivery and emphasise the importance of good attendance</w:t>
      </w:r>
    </w:p>
    <w:p w14:paraId="541B226F" w14:textId="77777777" w:rsidR="00682FED" w:rsidRPr="002A0372" w:rsidRDefault="00682FED" w:rsidP="00610FA9">
      <w:pPr>
        <w:pStyle w:val="ListParagraph"/>
        <w:numPr>
          <w:ilvl w:val="0"/>
          <w:numId w:val="6"/>
        </w:numPr>
        <w:tabs>
          <w:tab w:val="left" w:pos="284"/>
        </w:tabs>
        <w:spacing w:after="0" w:line="240" w:lineRule="auto"/>
        <w:ind w:left="1134" w:hanging="425"/>
        <w:rPr>
          <w:rFonts w:ascii="Arial" w:hAnsi="Arial" w:cs="Arial"/>
          <w:sz w:val="24"/>
        </w:rPr>
      </w:pPr>
      <w:r w:rsidRPr="002A0372">
        <w:rPr>
          <w:rFonts w:ascii="Arial" w:hAnsi="Arial" w:cs="Arial"/>
          <w:sz w:val="24"/>
        </w:rPr>
        <w:t>r</w:t>
      </w:r>
      <w:r w:rsidR="00ED74DA" w:rsidRPr="002A0372">
        <w:rPr>
          <w:rFonts w:ascii="Arial" w:hAnsi="Arial" w:cs="Arial"/>
          <w:sz w:val="24"/>
        </w:rPr>
        <w:t xml:space="preserve">eview issues discussed at previous </w:t>
      </w:r>
      <w:r w:rsidR="001620B5" w:rsidRPr="002A0372">
        <w:rPr>
          <w:rFonts w:ascii="Arial" w:hAnsi="Arial" w:cs="Arial"/>
          <w:sz w:val="24"/>
        </w:rPr>
        <w:t>Attendance Review Meetings</w:t>
      </w:r>
      <w:r w:rsidR="00403BA1" w:rsidRPr="002A0372">
        <w:rPr>
          <w:rFonts w:ascii="Arial" w:hAnsi="Arial" w:cs="Arial"/>
          <w:sz w:val="24"/>
        </w:rPr>
        <w:t>,</w:t>
      </w:r>
      <w:r w:rsidRPr="002A0372">
        <w:rPr>
          <w:rFonts w:ascii="Arial" w:hAnsi="Arial" w:cs="Arial"/>
          <w:sz w:val="24"/>
        </w:rPr>
        <w:t xml:space="preserve"> if appropriate </w:t>
      </w:r>
    </w:p>
    <w:p w14:paraId="3004E4A1" w14:textId="77777777" w:rsidR="00682FED" w:rsidRPr="002A0372" w:rsidRDefault="00682FED" w:rsidP="00610FA9">
      <w:pPr>
        <w:pStyle w:val="ListParagraph"/>
        <w:numPr>
          <w:ilvl w:val="0"/>
          <w:numId w:val="6"/>
        </w:numPr>
        <w:tabs>
          <w:tab w:val="left" w:pos="284"/>
        </w:tabs>
        <w:spacing w:after="0" w:line="240" w:lineRule="auto"/>
        <w:ind w:left="1134" w:hanging="425"/>
        <w:rPr>
          <w:rFonts w:ascii="Arial" w:hAnsi="Arial" w:cs="Arial"/>
          <w:sz w:val="24"/>
        </w:rPr>
      </w:pPr>
      <w:r w:rsidRPr="002A0372">
        <w:rPr>
          <w:rFonts w:ascii="Arial" w:hAnsi="Arial" w:cs="Arial"/>
          <w:sz w:val="24"/>
        </w:rPr>
        <w:t xml:space="preserve">review </w:t>
      </w:r>
      <w:r w:rsidR="00403BA1" w:rsidRPr="002A0372">
        <w:rPr>
          <w:rFonts w:ascii="Arial" w:hAnsi="Arial" w:cs="Arial"/>
          <w:sz w:val="24"/>
        </w:rPr>
        <w:t>the</w:t>
      </w:r>
      <w:r w:rsidR="00ED74DA" w:rsidRPr="002A0372">
        <w:rPr>
          <w:rFonts w:ascii="Arial" w:hAnsi="Arial" w:cs="Arial"/>
          <w:sz w:val="24"/>
        </w:rPr>
        <w:t xml:space="preserve"> medical advice</w:t>
      </w:r>
    </w:p>
    <w:p w14:paraId="46C3B05B" w14:textId="77777777" w:rsidR="00403BA1" w:rsidRPr="002A0372" w:rsidRDefault="00403BA1" w:rsidP="00610FA9">
      <w:pPr>
        <w:pStyle w:val="ListParagraph"/>
        <w:numPr>
          <w:ilvl w:val="0"/>
          <w:numId w:val="6"/>
        </w:numPr>
        <w:tabs>
          <w:tab w:val="left" w:pos="284"/>
        </w:tabs>
        <w:spacing w:after="0" w:line="240" w:lineRule="auto"/>
        <w:ind w:left="1134" w:hanging="425"/>
        <w:rPr>
          <w:rFonts w:ascii="Arial" w:hAnsi="Arial" w:cs="Arial"/>
          <w:sz w:val="24"/>
        </w:rPr>
      </w:pPr>
      <w:r w:rsidRPr="002A0372">
        <w:rPr>
          <w:rFonts w:ascii="Arial" w:hAnsi="Arial" w:cs="Arial"/>
          <w:sz w:val="24"/>
        </w:rPr>
        <w:t xml:space="preserve">establish if </w:t>
      </w:r>
      <w:r w:rsidR="00C8550B" w:rsidRPr="002A0372">
        <w:rPr>
          <w:rFonts w:ascii="Arial" w:hAnsi="Arial" w:cs="Arial"/>
          <w:sz w:val="24"/>
        </w:rPr>
        <w:t xml:space="preserve">the </w:t>
      </w:r>
      <w:r w:rsidRPr="002A0372">
        <w:rPr>
          <w:rFonts w:ascii="Arial" w:hAnsi="Arial" w:cs="Arial"/>
          <w:sz w:val="24"/>
        </w:rPr>
        <w:t xml:space="preserve">reason for absence falls within the provisions of the Equality Act 2010 and consider recommendations for </w:t>
      </w:r>
      <w:r w:rsidR="001620B5" w:rsidRPr="002A0372">
        <w:rPr>
          <w:rFonts w:ascii="Arial" w:hAnsi="Arial" w:cs="Arial"/>
          <w:sz w:val="24"/>
        </w:rPr>
        <w:t xml:space="preserve">reasonable </w:t>
      </w:r>
      <w:r w:rsidRPr="002A0372">
        <w:rPr>
          <w:rFonts w:ascii="Arial" w:hAnsi="Arial" w:cs="Arial"/>
          <w:sz w:val="24"/>
        </w:rPr>
        <w:t xml:space="preserve">adjustments or support if </w:t>
      </w:r>
      <w:r w:rsidR="00304222" w:rsidRPr="002A0372">
        <w:rPr>
          <w:rFonts w:ascii="Arial" w:hAnsi="Arial" w:cs="Arial"/>
          <w:sz w:val="24"/>
        </w:rPr>
        <w:t>relevant</w:t>
      </w:r>
    </w:p>
    <w:p w14:paraId="5C5171EB" w14:textId="77777777" w:rsidR="00682FED" w:rsidRPr="002A0372" w:rsidRDefault="00682FED" w:rsidP="00610FA9">
      <w:pPr>
        <w:pStyle w:val="ListParagraph"/>
        <w:numPr>
          <w:ilvl w:val="0"/>
          <w:numId w:val="6"/>
        </w:numPr>
        <w:tabs>
          <w:tab w:val="left" w:pos="284"/>
        </w:tabs>
        <w:spacing w:after="0" w:line="240" w:lineRule="auto"/>
        <w:ind w:left="1134" w:hanging="425"/>
        <w:rPr>
          <w:rFonts w:ascii="Arial" w:hAnsi="Arial" w:cs="Arial"/>
          <w:sz w:val="24"/>
        </w:rPr>
      </w:pPr>
      <w:r w:rsidRPr="002A0372">
        <w:rPr>
          <w:rFonts w:ascii="Arial" w:hAnsi="Arial" w:cs="Arial"/>
          <w:sz w:val="24"/>
        </w:rPr>
        <w:t>r</w:t>
      </w:r>
      <w:r w:rsidR="00ED74DA" w:rsidRPr="002A0372">
        <w:rPr>
          <w:rFonts w:ascii="Arial" w:hAnsi="Arial" w:cs="Arial"/>
          <w:sz w:val="24"/>
        </w:rPr>
        <w:t>eview support/</w:t>
      </w:r>
      <w:r w:rsidRPr="002A0372">
        <w:rPr>
          <w:rFonts w:ascii="Arial" w:hAnsi="Arial" w:cs="Arial"/>
          <w:sz w:val="24"/>
        </w:rPr>
        <w:t xml:space="preserve">reasonable adjustments </w:t>
      </w:r>
      <w:r w:rsidR="00991310" w:rsidRPr="002A0372">
        <w:rPr>
          <w:rFonts w:ascii="Arial" w:hAnsi="Arial" w:cs="Arial"/>
          <w:sz w:val="24"/>
        </w:rPr>
        <w:t xml:space="preserve">already </w:t>
      </w:r>
      <w:r w:rsidRPr="002A0372">
        <w:rPr>
          <w:rFonts w:ascii="Arial" w:hAnsi="Arial" w:cs="Arial"/>
          <w:sz w:val="24"/>
        </w:rPr>
        <w:t>provided</w:t>
      </w:r>
    </w:p>
    <w:p w14:paraId="3B8C1C90" w14:textId="77777777" w:rsidR="00682FED" w:rsidRPr="002A0372" w:rsidRDefault="00682FED" w:rsidP="00610FA9">
      <w:pPr>
        <w:pStyle w:val="ListParagraph"/>
        <w:numPr>
          <w:ilvl w:val="0"/>
          <w:numId w:val="6"/>
        </w:numPr>
        <w:tabs>
          <w:tab w:val="left" w:pos="284"/>
        </w:tabs>
        <w:spacing w:after="0" w:line="240" w:lineRule="auto"/>
        <w:ind w:left="1134" w:hanging="425"/>
        <w:rPr>
          <w:rFonts w:ascii="Arial" w:hAnsi="Arial" w:cs="Arial"/>
          <w:sz w:val="24"/>
        </w:rPr>
      </w:pPr>
      <w:r w:rsidRPr="002A0372">
        <w:rPr>
          <w:rFonts w:ascii="Arial" w:hAnsi="Arial" w:cs="Arial"/>
          <w:sz w:val="24"/>
        </w:rPr>
        <w:t xml:space="preserve">identify </w:t>
      </w:r>
      <w:r w:rsidR="00991310" w:rsidRPr="002A0372">
        <w:rPr>
          <w:rFonts w:ascii="Arial" w:hAnsi="Arial" w:cs="Arial"/>
          <w:sz w:val="24"/>
        </w:rPr>
        <w:t xml:space="preserve">the </w:t>
      </w:r>
      <w:r w:rsidRPr="002A0372">
        <w:rPr>
          <w:rFonts w:ascii="Arial" w:hAnsi="Arial" w:cs="Arial"/>
          <w:sz w:val="24"/>
        </w:rPr>
        <w:t>improvement</w:t>
      </w:r>
      <w:r w:rsidR="00991310" w:rsidRPr="002A0372">
        <w:rPr>
          <w:rFonts w:ascii="Arial" w:hAnsi="Arial" w:cs="Arial"/>
          <w:sz w:val="24"/>
        </w:rPr>
        <w:t xml:space="preserve"> in attendance</w:t>
      </w:r>
      <w:r w:rsidRPr="002A0372">
        <w:rPr>
          <w:rFonts w:ascii="Arial" w:hAnsi="Arial" w:cs="Arial"/>
          <w:sz w:val="24"/>
        </w:rPr>
        <w:t xml:space="preserve"> needed</w:t>
      </w:r>
    </w:p>
    <w:p w14:paraId="09309223" w14:textId="42812A08" w:rsidR="00ED74DA" w:rsidRPr="002A0372" w:rsidRDefault="00ED74DA" w:rsidP="00610FA9">
      <w:pPr>
        <w:pStyle w:val="ListParagraph"/>
        <w:numPr>
          <w:ilvl w:val="0"/>
          <w:numId w:val="6"/>
        </w:numPr>
        <w:spacing w:after="0" w:line="240" w:lineRule="auto"/>
        <w:ind w:left="1134" w:hanging="425"/>
        <w:rPr>
          <w:rFonts w:ascii="Arial" w:hAnsi="Arial" w:cs="Arial"/>
          <w:sz w:val="24"/>
        </w:rPr>
      </w:pPr>
      <w:r w:rsidRPr="002A0372">
        <w:rPr>
          <w:rFonts w:ascii="Arial" w:hAnsi="Arial" w:cs="Arial"/>
          <w:sz w:val="24"/>
        </w:rPr>
        <w:t xml:space="preserve">Warn of possible consequences if </w:t>
      </w:r>
      <w:r w:rsidR="0010683E">
        <w:rPr>
          <w:rFonts w:ascii="Arial" w:hAnsi="Arial" w:cs="Arial"/>
          <w:sz w:val="24"/>
        </w:rPr>
        <w:t xml:space="preserve">there is no </w:t>
      </w:r>
      <w:r w:rsidRPr="002A0372">
        <w:rPr>
          <w:rFonts w:ascii="Arial" w:hAnsi="Arial" w:cs="Arial"/>
          <w:sz w:val="24"/>
        </w:rPr>
        <w:t xml:space="preserve">improvement </w:t>
      </w:r>
      <w:r w:rsidR="0010683E">
        <w:rPr>
          <w:rFonts w:ascii="Arial" w:hAnsi="Arial" w:cs="Arial"/>
          <w:sz w:val="24"/>
        </w:rPr>
        <w:t>in attendance</w:t>
      </w:r>
      <w:r w:rsidRPr="002A0372">
        <w:rPr>
          <w:rFonts w:ascii="Arial" w:hAnsi="Arial" w:cs="Arial"/>
          <w:sz w:val="24"/>
        </w:rPr>
        <w:t xml:space="preserve"> </w:t>
      </w:r>
      <w:r w:rsidR="004F00E2" w:rsidRPr="002A0372">
        <w:rPr>
          <w:rFonts w:ascii="Arial" w:hAnsi="Arial" w:cs="Arial"/>
          <w:sz w:val="24"/>
        </w:rPr>
        <w:t>(</w:t>
      </w:r>
      <w:r w:rsidR="00F252A0">
        <w:rPr>
          <w:rFonts w:ascii="Arial" w:hAnsi="Arial" w:cs="Arial"/>
          <w:sz w:val="24"/>
        </w:rPr>
        <w:t xml:space="preserve">this would </w:t>
      </w:r>
      <w:r w:rsidR="004F00E2" w:rsidRPr="002A0372">
        <w:rPr>
          <w:rFonts w:ascii="Arial" w:hAnsi="Arial" w:cs="Arial"/>
          <w:sz w:val="24"/>
        </w:rPr>
        <w:t xml:space="preserve">not be appropriate if absences are </w:t>
      </w:r>
      <w:r w:rsidR="001E154E">
        <w:rPr>
          <w:rFonts w:ascii="Arial" w:hAnsi="Arial" w:cs="Arial"/>
          <w:sz w:val="24"/>
        </w:rPr>
        <w:t xml:space="preserve">related to </w:t>
      </w:r>
      <w:r w:rsidR="001620B5" w:rsidRPr="002A0372">
        <w:rPr>
          <w:rFonts w:ascii="Arial" w:hAnsi="Arial" w:cs="Arial"/>
          <w:sz w:val="24"/>
        </w:rPr>
        <w:t>pregnancy</w:t>
      </w:r>
      <w:r w:rsidR="001E154E">
        <w:rPr>
          <w:rFonts w:ascii="Arial" w:hAnsi="Arial" w:cs="Arial"/>
          <w:sz w:val="24"/>
        </w:rPr>
        <w:t xml:space="preserve"> or </w:t>
      </w:r>
      <w:r w:rsidR="004F00E2" w:rsidRPr="002A0372">
        <w:rPr>
          <w:rFonts w:ascii="Arial" w:hAnsi="Arial" w:cs="Arial"/>
          <w:sz w:val="24"/>
        </w:rPr>
        <w:t xml:space="preserve">disability </w:t>
      </w:r>
      <w:r w:rsidR="001E154E">
        <w:rPr>
          <w:rFonts w:ascii="Arial" w:hAnsi="Arial" w:cs="Arial"/>
          <w:sz w:val="24"/>
        </w:rPr>
        <w:t xml:space="preserve">or to a terminal </w:t>
      </w:r>
      <w:r w:rsidR="00E35B3F">
        <w:rPr>
          <w:rFonts w:ascii="Arial" w:hAnsi="Arial" w:cs="Arial"/>
          <w:sz w:val="24"/>
        </w:rPr>
        <w:t xml:space="preserve">illness </w:t>
      </w:r>
      <w:r w:rsidR="00E35B3F" w:rsidRPr="002A0372">
        <w:rPr>
          <w:rFonts w:ascii="Arial" w:hAnsi="Arial" w:cs="Arial"/>
          <w:sz w:val="24"/>
        </w:rPr>
        <w:t>–</w:t>
      </w:r>
      <w:r w:rsidR="001620B5" w:rsidRPr="002A0372">
        <w:rPr>
          <w:rFonts w:ascii="Arial" w:hAnsi="Arial" w:cs="Arial"/>
          <w:sz w:val="24"/>
        </w:rPr>
        <w:t xml:space="preserve"> see </w:t>
      </w:r>
      <w:r w:rsidR="00FD21DA" w:rsidRPr="002A0372">
        <w:rPr>
          <w:rFonts w:ascii="Arial" w:hAnsi="Arial" w:cs="Arial"/>
          <w:sz w:val="24"/>
        </w:rPr>
        <w:t>section</w:t>
      </w:r>
      <w:r w:rsidR="001E154E">
        <w:rPr>
          <w:rFonts w:ascii="Arial" w:hAnsi="Arial" w:cs="Arial"/>
          <w:sz w:val="24"/>
        </w:rPr>
        <w:t>s</w:t>
      </w:r>
      <w:r w:rsidR="00FD21DA" w:rsidRPr="002A0372">
        <w:rPr>
          <w:rFonts w:ascii="Arial" w:hAnsi="Arial" w:cs="Arial"/>
          <w:sz w:val="24"/>
        </w:rPr>
        <w:t xml:space="preserve"> 9</w:t>
      </w:r>
      <w:r w:rsidR="001E154E">
        <w:rPr>
          <w:rFonts w:ascii="Arial" w:hAnsi="Arial" w:cs="Arial"/>
          <w:sz w:val="24"/>
        </w:rPr>
        <w:t xml:space="preserve">, </w:t>
      </w:r>
      <w:r w:rsidR="00FD21DA" w:rsidRPr="002A0372">
        <w:rPr>
          <w:rFonts w:ascii="Arial" w:hAnsi="Arial" w:cs="Arial"/>
          <w:sz w:val="24"/>
        </w:rPr>
        <w:t>10</w:t>
      </w:r>
      <w:r w:rsidR="001E154E">
        <w:rPr>
          <w:rFonts w:ascii="Arial" w:hAnsi="Arial" w:cs="Arial"/>
          <w:sz w:val="24"/>
        </w:rPr>
        <w:t xml:space="preserve"> and 12</w:t>
      </w:r>
      <w:r w:rsidR="004F00E2" w:rsidRPr="002A0372">
        <w:rPr>
          <w:rFonts w:ascii="Arial" w:hAnsi="Arial" w:cs="Arial"/>
          <w:sz w:val="24"/>
        </w:rPr>
        <w:t>)</w:t>
      </w:r>
    </w:p>
    <w:p w14:paraId="276309AE" w14:textId="77777777" w:rsidR="00B01267" w:rsidRPr="002A0372" w:rsidRDefault="00B01267" w:rsidP="00B269C0">
      <w:pPr>
        <w:spacing w:after="0" w:line="240" w:lineRule="auto"/>
        <w:ind w:left="709" w:hanging="709"/>
        <w:rPr>
          <w:rFonts w:ascii="Arial" w:hAnsi="Arial" w:cs="Arial"/>
          <w:sz w:val="24"/>
        </w:rPr>
      </w:pPr>
    </w:p>
    <w:p w14:paraId="1D771E32" w14:textId="77777777" w:rsidR="00ED74DA" w:rsidRPr="002A0372" w:rsidRDefault="001E154E" w:rsidP="00B269C0">
      <w:pPr>
        <w:spacing w:after="0" w:line="240" w:lineRule="auto"/>
        <w:ind w:left="709" w:hanging="709"/>
        <w:rPr>
          <w:rFonts w:ascii="Arial" w:hAnsi="Arial" w:cs="Arial"/>
          <w:sz w:val="24"/>
        </w:rPr>
      </w:pPr>
      <w:r w:rsidRPr="002A0372">
        <w:rPr>
          <w:rFonts w:ascii="Arial" w:hAnsi="Arial" w:cs="Arial"/>
          <w:sz w:val="24"/>
        </w:rPr>
        <w:t>1</w:t>
      </w:r>
      <w:r w:rsidR="00CC3565">
        <w:rPr>
          <w:rFonts w:ascii="Arial" w:hAnsi="Arial" w:cs="Arial"/>
          <w:sz w:val="24"/>
        </w:rPr>
        <w:t>6</w:t>
      </w:r>
      <w:r w:rsidR="00304222" w:rsidRPr="002A0372">
        <w:rPr>
          <w:rFonts w:ascii="Arial" w:hAnsi="Arial" w:cs="Arial"/>
          <w:sz w:val="24"/>
        </w:rPr>
        <w:t>.8</w:t>
      </w:r>
      <w:r w:rsidR="00304222" w:rsidRPr="002A0372">
        <w:rPr>
          <w:rFonts w:ascii="Arial" w:hAnsi="Arial" w:cs="Arial"/>
          <w:sz w:val="24"/>
        </w:rPr>
        <w:tab/>
      </w:r>
      <w:r w:rsidR="00403BA1" w:rsidRPr="002A0372">
        <w:rPr>
          <w:rFonts w:ascii="Arial" w:hAnsi="Arial" w:cs="Arial"/>
          <w:sz w:val="24"/>
        </w:rPr>
        <w:t xml:space="preserve">The following are possible </w:t>
      </w:r>
      <w:r w:rsidR="00ED74DA" w:rsidRPr="002A0372">
        <w:rPr>
          <w:rFonts w:ascii="Arial" w:hAnsi="Arial" w:cs="Arial"/>
          <w:sz w:val="24"/>
        </w:rPr>
        <w:t xml:space="preserve">outcomes of an </w:t>
      </w:r>
      <w:r w:rsidR="001620B5" w:rsidRPr="002A0372">
        <w:rPr>
          <w:rFonts w:ascii="Arial" w:hAnsi="Arial" w:cs="Arial"/>
          <w:sz w:val="24"/>
        </w:rPr>
        <w:t>Attendance Review Meeting</w:t>
      </w:r>
      <w:r w:rsidR="004F00E2" w:rsidRPr="002A0372">
        <w:rPr>
          <w:rFonts w:ascii="Arial" w:hAnsi="Arial" w:cs="Arial"/>
          <w:sz w:val="24"/>
        </w:rPr>
        <w:t>:</w:t>
      </w:r>
      <w:r w:rsidR="00403BA1" w:rsidRPr="002A0372">
        <w:rPr>
          <w:rFonts w:ascii="Arial" w:hAnsi="Arial" w:cs="Arial"/>
          <w:sz w:val="24"/>
        </w:rPr>
        <w:t xml:space="preserve"> </w:t>
      </w:r>
      <w:r w:rsidR="00ED74DA" w:rsidRPr="002A0372">
        <w:rPr>
          <w:rFonts w:ascii="Arial" w:hAnsi="Arial" w:cs="Arial"/>
          <w:sz w:val="24"/>
        </w:rPr>
        <w:t xml:space="preserve"> </w:t>
      </w:r>
    </w:p>
    <w:p w14:paraId="7DCE30AA" w14:textId="77777777" w:rsidR="00B01267" w:rsidRPr="002A0372" w:rsidRDefault="00B01267" w:rsidP="00B269C0">
      <w:pPr>
        <w:spacing w:after="0" w:line="240" w:lineRule="auto"/>
        <w:ind w:left="709" w:hanging="709"/>
        <w:rPr>
          <w:rFonts w:ascii="Arial" w:hAnsi="Arial" w:cs="Arial"/>
          <w:sz w:val="24"/>
        </w:rPr>
      </w:pPr>
    </w:p>
    <w:p w14:paraId="6A2DD50E" w14:textId="77777777" w:rsidR="00403BA1" w:rsidRPr="002A0372" w:rsidRDefault="00304222" w:rsidP="00610FA9">
      <w:pPr>
        <w:pStyle w:val="ListParagraph"/>
        <w:numPr>
          <w:ilvl w:val="0"/>
          <w:numId w:val="7"/>
        </w:numPr>
        <w:spacing w:after="0" w:line="240" w:lineRule="auto"/>
        <w:ind w:left="1134" w:hanging="425"/>
        <w:rPr>
          <w:rFonts w:ascii="Arial" w:hAnsi="Arial" w:cs="Arial"/>
          <w:sz w:val="24"/>
        </w:rPr>
      </w:pPr>
      <w:r w:rsidRPr="002A0372">
        <w:rPr>
          <w:rFonts w:ascii="Arial" w:hAnsi="Arial" w:cs="Arial"/>
          <w:sz w:val="24"/>
        </w:rPr>
        <w:t>s</w:t>
      </w:r>
      <w:r w:rsidR="00403BA1" w:rsidRPr="002A0372">
        <w:rPr>
          <w:rFonts w:ascii="Arial" w:hAnsi="Arial" w:cs="Arial"/>
          <w:sz w:val="24"/>
        </w:rPr>
        <w:t xml:space="preserve">et, extend or </w:t>
      </w:r>
      <w:r w:rsidR="00ED74DA" w:rsidRPr="002A0372">
        <w:rPr>
          <w:rFonts w:ascii="Arial" w:hAnsi="Arial" w:cs="Arial"/>
          <w:sz w:val="24"/>
        </w:rPr>
        <w:t>f</w:t>
      </w:r>
      <w:r w:rsidR="00403BA1" w:rsidRPr="002A0372">
        <w:rPr>
          <w:rFonts w:ascii="Arial" w:hAnsi="Arial" w:cs="Arial"/>
          <w:sz w:val="24"/>
        </w:rPr>
        <w:t>inalise a period of monitoring</w:t>
      </w:r>
    </w:p>
    <w:p w14:paraId="7B53581E" w14:textId="77777777" w:rsidR="00403BA1" w:rsidRPr="002A0372" w:rsidRDefault="00304222" w:rsidP="00610FA9">
      <w:pPr>
        <w:pStyle w:val="ListParagraph"/>
        <w:numPr>
          <w:ilvl w:val="0"/>
          <w:numId w:val="7"/>
        </w:numPr>
        <w:spacing w:after="0" w:line="240" w:lineRule="auto"/>
        <w:ind w:left="1134" w:hanging="425"/>
        <w:rPr>
          <w:rFonts w:ascii="Arial" w:hAnsi="Arial" w:cs="Arial"/>
          <w:sz w:val="24"/>
        </w:rPr>
      </w:pPr>
      <w:r w:rsidRPr="002A0372">
        <w:rPr>
          <w:rFonts w:ascii="Arial" w:hAnsi="Arial" w:cs="Arial"/>
          <w:sz w:val="24"/>
        </w:rPr>
        <w:t>i</w:t>
      </w:r>
      <w:r w:rsidR="00403BA1" w:rsidRPr="002A0372">
        <w:rPr>
          <w:rFonts w:ascii="Arial" w:hAnsi="Arial" w:cs="Arial"/>
          <w:sz w:val="24"/>
        </w:rPr>
        <w:t>dentify the</w:t>
      </w:r>
      <w:r w:rsidR="00ED74DA" w:rsidRPr="002A0372">
        <w:rPr>
          <w:rFonts w:ascii="Arial" w:hAnsi="Arial" w:cs="Arial"/>
          <w:sz w:val="24"/>
        </w:rPr>
        <w:t xml:space="preserve"> improvement needed</w:t>
      </w:r>
    </w:p>
    <w:p w14:paraId="47687587" w14:textId="77777777" w:rsidR="00403BA1" w:rsidRPr="002A0372" w:rsidRDefault="00304222" w:rsidP="00610FA9">
      <w:pPr>
        <w:pStyle w:val="ListParagraph"/>
        <w:numPr>
          <w:ilvl w:val="0"/>
          <w:numId w:val="7"/>
        </w:numPr>
        <w:spacing w:after="0" w:line="240" w:lineRule="auto"/>
        <w:ind w:left="1134" w:hanging="425"/>
        <w:rPr>
          <w:rFonts w:ascii="Arial" w:hAnsi="Arial" w:cs="Arial"/>
          <w:sz w:val="24"/>
        </w:rPr>
      </w:pPr>
      <w:r w:rsidRPr="002A0372">
        <w:rPr>
          <w:rFonts w:ascii="Arial" w:hAnsi="Arial" w:cs="Arial"/>
          <w:sz w:val="24"/>
        </w:rPr>
        <w:t>s</w:t>
      </w:r>
      <w:r w:rsidR="00403BA1" w:rsidRPr="002A0372">
        <w:rPr>
          <w:rFonts w:ascii="Arial" w:hAnsi="Arial" w:cs="Arial"/>
          <w:sz w:val="24"/>
        </w:rPr>
        <w:t>eek further medical advice in the light of the discussion</w:t>
      </w:r>
    </w:p>
    <w:p w14:paraId="0D7194FC" w14:textId="77777777" w:rsidR="00403BA1" w:rsidRPr="002A0372" w:rsidRDefault="00403BA1" w:rsidP="00610FA9">
      <w:pPr>
        <w:pStyle w:val="ListParagraph"/>
        <w:numPr>
          <w:ilvl w:val="0"/>
          <w:numId w:val="7"/>
        </w:numPr>
        <w:spacing w:after="0" w:line="240" w:lineRule="auto"/>
        <w:ind w:left="1134" w:hanging="425"/>
        <w:rPr>
          <w:rFonts w:ascii="Arial" w:hAnsi="Arial" w:cs="Arial"/>
          <w:sz w:val="24"/>
        </w:rPr>
      </w:pPr>
      <w:r w:rsidRPr="002A0372">
        <w:rPr>
          <w:rFonts w:ascii="Arial" w:hAnsi="Arial" w:cs="Arial"/>
          <w:sz w:val="24"/>
        </w:rPr>
        <w:lastRenderedPageBreak/>
        <w:t>establish if</w:t>
      </w:r>
      <w:r w:rsidR="004F00E2" w:rsidRPr="002A0372">
        <w:rPr>
          <w:rFonts w:ascii="Arial" w:hAnsi="Arial" w:cs="Arial"/>
          <w:sz w:val="24"/>
        </w:rPr>
        <w:t xml:space="preserve"> the </w:t>
      </w:r>
      <w:r w:rsidRPr="002A0372">
        <w:rPr>
          <w:rFonts w:ascii="Arial" w:hAnsi="Arial" w:cs="Arial"/>
          <w:sz w:val="24"/>
        </w:rPr>
        <w:t>reason</w:t>
      </w:r>
      <w:r w:rsidR="004F00E2" w:rsidRPr="002A0372">
        <w:rPr>
          <w:rFonts w:ascii="Arial" w:hAnsi="Arial" w:cs="Arial"/>
          <w:sz w:val="24"/>
        </w:rPr>
        <w:t>s for absence fall</w:t>
      </w:r>
      <w:r w:rsidRPr="002A0372">
        <w:rPr>
          <w:rFonts w:ascii="Arial" w:hAnsi="Arial" w:cs="Arial"/>
          <w:sz w:val="24"/>
        </w:rPr>
        <w:t xml:space="preserve"> within the provisions of the Equality Act 2010 and </w:t>
      </w:r>
      <w:r w:rsidR="00304222" w:rsidRPr="002A0372">
        <w:rPr>
          <w:rFonts w:ascii="Arial" w:hAnsi="Arial" w:cs="Arial"/>
          <w:sz w:val="24"/>
        </w:rPr>
        <w:t xml:space="preserve">make </w:t>
      </w:r>
      <w:r w:rsidRPr="002A0372">
        <w:rPr>
          <w:rFonts w:ascii="Arial" w:hAnsi="Arial" w:cs="Arial"/>
          <w:sz w:val="24"/>
        </w:rPr>
        <w:t>recommendations for adjustments or support if any</w:t>
      </w:r>
    </w:p>
    <w:p w14:paraId="596D5253" w14:textId="77777777" w:rsidR="004F00E2" w:rsidRPr="002A0372" w:rsidRDefault="004F00E2" w:rsidP="00610FA9">
      <w:pPr>
        <w:pStyle w:val="ListParagraph"/>
        <w:numPr>
          <w:ilvl w:val="0"/>
          <w:numId w:val="7"/>
        </w:numPr>
        <w:spacing w:after="0" w:line="240" w:lineRule="auto"/>
        <w:ind w:left="1134" w:hanging="425"/>
        <w:rPr>
          <w:rFonts w:ascii="Arial" w:hAnsi="Arial" w:cs="Arial"/>
          <w:sz w:val="24"/>
        </w:rPr>
      </w:pPr>
      <w:r w:rsidRPr="002A0372">
        <w:rPr>
          <w:rFonts w:ascii="Arial" w:hAnsi="Arial" w:cs="Arial"/>
          <w:sz w:val="24"/>
        </w:rPr>
        <w:t>r</w:t>
      </w:r>
      <w:r w:rsidR="00ED74DA" w:rsidRPr="002A0372">
        <w:rPr>
          <w:rFonts w:ascii="Arial" w:hAnsi="Arial" w:cs="Arial"/>
          <w:sz w:val="24"/>
        </w:rPr>
        <w:t xml:space="preserve">eferral to Occupational Health to </w:t>
      </w:r>
      <w:r w:rsidRPr="002A0372">
        <w:rPr>
          <w:rFonts w:ascii="Arial" w:hAnsi="Arial" w:cs="Arial"/>
          <w:sz w:val="24"/>
        </w:rPr>
        <w:t xml:space="preserve">investigate current medical condition </w:t>
      </w:r>
      <w:r w:rsidR="000A46C5" w:rsidRPr="002A0372">
        <w:rPr>
          <w:rFonts w:ascii="Arial" w:hAnsi="Arial" w:cs="Arial"/>
          <w:sz w:val="24"/>
        </w:rPr>
        <w:t>further</w:t>
      </w:r>
    </w:p>
    <w:p w14:paraId="51FC1EA1" w14:textId="77777777" w:rsidR="004F00E2" w:rsidRPr="002A0372" w:rsidRDefault="004F00E2" w:rsidP="00610FA9">
      <w:pPr>
        <w:pStyle w:val="ListParagraph"/>
        <w:numPr>
          <w:ilvl w:val="0"/>
          <w:numId w:val="7"/>
        </w:numPr>
        <w:spacing w:after="0" w:line="240" w:lineRule="auto"/>
        <w:ind w:left="1134" w:hanging="425"/>
        <w:rPr>
          <w:rFonts w:ascii="Arial" w:hAnsi="Arial" w:cs="Arial"/>
          <w:sz w:val="24"/>
        </w:rPr>
      </w:pPr>
      <w:r w:rsidRPr="002A0372">
        <w:rPr>
          <w:rFonts w:ascii="Arial" w:hAnsi="Arial" w:cs="Arial"/>
          <w:sz w:val="24"/>
        </w:rPr>
        <w:t xml:space="preserve">if attendance has not improved since </w:t>
      </w:r>
      <w:r w:rsidR="00FD21DA" w:rsidRPr="002A0372">
        <w:rPr>
          <w:rFonts w:ascii="Arial" w:hAnsi="Arial" w:cs="Arial"/>
          <w:sz w:val="24"/>
        </w:rPr>
        <w:t xml:space="preserve">monitoring or a </w:t>
      </w:r>
      <w:r w:rsidRPr="002A0372">
        <w:rPr>
          <w:rFonts w:ascii="Arial" w:hAnsi="Arial" w:cs="Arial"/>
          <w:sz w:val="24"/>
        </w:rPr>
        <w:t xml:space="preserve">previous </w:t>
      </w:r>
      <w:r w:rsidR="001620B5" w:rsidRPr="002A0372">
        <w:rPr>
          <w:rFonts w:ascii="Arial" w:hAnsi="Arial" w:cs="Arial"/>
          <w:sz w:val="24"/>
        </w:rPr>
        <w:t>Attendance Review Meeting</w:t>
      </w:r>
      <w:r w:rsidR="00304222" w:rsidRPr="002A0372">
        <w:rPr>
          <w:rFonts w:ascii="Arial" w:hAnsi="Arial" w:cs="Arial"/>
          <w:sz w:val="24"/>
        </w:rPr>
        <w:t>,</w:t>
      </w:r>
      <w:r w:rsidRPr="002A0372">
        <w:rPr>
          <w:rFonts w:ascii="Arial" w:hAnsi="Arial" w:cs="Arial"/>
          <w:sz w:val="24"/>
        </w:rPr>
        <w:t xml:space="preserve"> issue a </w:t>
      </w:r>
      <w:r w:rsidR="00D339FF" w:rsidRPr="002A0372">
        <w:rPr>
          <w:rFonts w:ascii="Arial" w:hAnsi="Arial" w:cs="Arial"/>
          <w:sz w:val="24"/>
        </w:rPr>
        <w:t xml:space="preserve">first written </w:t>
      </w:r>
      <w:r w:rsidRPr="002A0372">
        <w:rPr>
          <w:rFonts w:ascii="Arial" w:hAnsi="Arial" w:cs="Arial"/>
          <w:sz w:val="24"/>
        </w:rPr>
        <w:t xml:space="preserve">warning or final </w:t>
      </w:r>
      <w:r w:rsidR="00D339FF" w:rsidRPr="002A0372">
        <w:rPr>
          <w:rFonts w:ascii="Arial" w:hAnsi="Arial" w:cs="Arial"/>
          <w:sz w:val="24"/>
        </w:rPr>
        <w:t xml:space="preserve">written </w:t>
      </w:r>
      <w:r w:rsidRPr="002A0372">
        <w:rPr>
          <w:rFonts w:ascii="Arial" w:hAnsi="Arial" w:cs="Arial"/>
          <w:sz w:val="24"/>
        </w:rPr>
        <w:t>warning</w:t>
      </w:r>
      <w:r w:rsidR="000A46C5" w:rsidRPr="002A0372">
        <w:rPr>
          <w:rFonts w:ascii="Arial" w:hAnsi="Arial" w:cs="Arial"/>
          <w:sz w:val="24"/>
        </w:rPr>
        <w:t xml:space="preserve"> (</w:t>
      </w:r>
      <w:r w:rsidR="00304222" w:rsidRPr="002A0372">
        <w:rPr>
          <w:rFonts w:ascii="Arial" w:hAnsi="Arial" w:cs="Arial"/>
          <w:sz w:val="24"/>
        </w:rPr>
        <w:t>s</w:t>
      </w:r>
      <w:r w:rsidR="000A46C5" w:rsidRPr="002A0372">
        <w:rPr>
          <w:rFonts w:ascii="Arial" w:hAnsi="Arial" w:cs="Arial"/>
          <w:sz w:val="24"/>
        </w:rPr>
        <w:t xml:space="preserve">ee </w:t>
      </w:r>
      <w:r w:rsidR="00CC3565">
        <w:rPr>
          <w:rFonts w:ascii="Arial" w:hAnsi="Arial" w:cs="Arial"/>
          <w:sz w:val="24"/>
        </w:rPr>
        <w:t>section</w:t>
      </w:r>
      <w:r w:rsidR="00CC3565" w:rsidRPr="002A0372">
        <w:rPr>
          <w:rFonts w:ascii="Arial" w:hAnsi="Arial" w:cs="Arial"/>
          <w:sz w:val="24"/>
        </w:rPr>
        <w:t xml:space="preserve"> 1</w:t>
      </w:r>
      <w:r w:rsidR="00CC3565">
        <w:rPr>
          <w:rFonts w:ascii="Arial" w:hAnsi="Arial" w:cs="Arial"/>
          <w:sz w:val="24"/>
        </w:rPr>
        <w:t>7</w:t>
      </w:r>
      <w:r w:rsidR="000A46C5" w:rsidRPr="002A0372">
        <w:rPr>
          <w:rFonts w:ascii="Arial" w:hAnsi="Arial" w:cs="Arial"/>
          <w:sz w:val="24"/>
        </w:rPr>
        <w:t>)</w:t>
      </w:r>
    </w:p>
    <w:p w14:paraId="502FF695" w14:textId="77777777" w:rsidR="00ED74DA" w:rsidRPr="002A0372" w:rsidRDefault="004F00E2" w:rsidP="00610FA9">
      <w:pPr>
        <w:pStyle w:val="ListParagraph"/>
        <w:numPr>
          <w:ilvl w:val="0"/>
          <w:numId w:val="7"/>
        </w:numPr>
        <w:spacing w:after="0" w:line="240" w:lineRule="auto"/>
        <w:ind w:left="1134" w:hanging="425"/>
        <w:rPr>
          <w:rFonts w:ascii="Arial" w:hAnsi="Arial" w:cs="Arial"/>
          <w:sz w:val="24"/>
        </w:rPr>
      </w:pPr>
      <w:r w:rsidRPr="002A0372">
        <w:rPr>
          <w:rFonts w:ascii="Arial" w:hAnsi="Arial" w:cs="Arial"/>
          <w:sz w:val="24"/>
        </w:rPr>
        <w:t>take no further action</w:t>
      </w:r>
    </w:p>
    <w:p w14:paraId="5B1381C7" w14:textId="77777777" w:rsidR="00B01267" w:rsidRPr="002A0372" w:rsidRDefault="00B01267" w:rsidP="00B269C0">
      <w:pPr>
        <w:spacing w:after="0" w:line="240" w:lineRule="auto"/>
        <w:ind w:left="709" w:hanging="709"/>
        <w:rPr>
          <w:rFonts w:ascii="Arial" w:hAnsi="Arial" w:cs="Arial"/>
          <w:sz w:val="24"/>
        </w:rPr>
      </w:pPr>
    </w:p>
    <w:p w14:paraId="16668C5B" w14:textId="77777777" w:rsidR="00ED74DA" w:rsidRPr="002A0372" w:rsidRDefault="00892ED7" w:rsidP="00B269C0">
      <w:pPr>
        <w:spacing w:after="0" w:line="240" w:lineRule="auto"/>
        <w:ind w:left="709" w:hanging="709"/>
        <w:rPr>
          <w:rFonts w:ascii="Arial" w:hAnsi="Arial" w:cs="Arial"/>
          <w:sz w:val="24"/>
        </w:rPr>
      </w:pPr>
      <w:r w:rsidRPr="002A0372">
        <w:rPr>
          <w:rFonts w:ascii="Arial" w:hAnsi="Arial" w:cs="Arial"/>
          <w:sz w:val="24"/>
        </w:rPr>
        <w:t>1</w:t>
      </w:r>
      <w:r w:rsidR="00CC3565">
        <w:rPr>
          <w:rFonts w:ascii="Arial" w:hAnsi="Arial" w:cs="Arial"/>
          <w:sz w:val="24"/>
        </w:rPr>
        <w:t>6</w:t>
      </w:r>
      <w:r w:rsidR="0013484C" w:rsidRPr="002A0372">
        <w:rPr>
          <w:rFonts w:ascii="Arial" w:hAnsi="Arial" w:cs="Arial"/>
          <w:sz w:val="24"/>
        </w:rPr>
        <w:t>.9</w:t>
      </w:r>
      <w:r w:rsidR="0013484C" w:rsidRPr="002A0372">
        <w:rPr>
          <w:rFonts w:ascii="Arial" w:hAnsi="Arial" w:cs="Arial"/>
          <w:sz w:val="24"/>
        </w:rPr>
        <w:tab/>
      </w:r>
      <w:r w:rsidR="00ED74DA" w:rsidRPr="002A0372">
        <w:rPr>
          <w:rFonts w:ascii="Arial" w:hAnsi="Arial" w:cs="Arial"/>
          <w:sz w:val="24"/>
        </w:rPr>
        <w:t xml:space="preserve">The manager will write to the employee within </w:t>
      </w:r>
      <w:r w:rsidR="00B75EA1" w:rsidRPr="002A0372">
        <w:rPr>
          <w:rFonts w:ascii="Arial" w:hAnsi="Arial" w:cs="Arial"/>
          <w:sz w:val="24"/>
        </w:rPr>
        <w:t>three</w:t>
      </w:r>
      <w:r w:rsidR="00ED74DA" w:rsidRPr="002A0372">
        <w:rPr>
          <w:rFonts w:ascii="Arial" w:hAnsi="Arial" w:cs="Arial"/>
          <w:sz w:val="24"/>
        </w:rPr>
        <w:t xml:space="preserve"> working days of the meeting, confirming the points discussed and actions identified. </w:t>
      </w:r>
      <w:r w:rsidR="001620B5" w:rsidRPr="002A0372">
        <w:rPr>
          <w:rFonts w:ascii="Arial" w:hAnsi="Arial" w:cs="Arial"/>
          <w:sz w:val="24"/>
        </w:rPr>
        <w:t>The line manager must ensure that</w:t>
      </w:r>
      <w:r w:rsidR="00ED74DA" w:rsidRPr="002A0372">
        <w:rPr>
          <w:rFonts w:ascii="Arial" w:hAnsi="Arial" w:cs="Arial"/>
          <w:sz w:val="24"/>
        </w:rPr>
        <w:t xml:space="preserve"> </w:t>
      </w:r>
      <w:r w:rsidR="001620B5" w:rsidRPr="002A0372">
        <w:rPr>
          <w:rFonts w:ascii="Arial" w:hAnsi="Arial" w:cs="Arial"/>
          <w:sz w:val="24"/>
        </w:rPr>
        <w:t xml:space="preserve">any actions identified are </w:t>
      </w:r>
      <w:r w:rsidR="00ED74DA" w:rsidRPr="002A0372">
        <w:rPr>
          <w:rFonts w:ascii="Arial" w:hAnsi="Arial" w:cs="Arial"/>
          <w:sz w:val="24"/>
        </w:rPr>
        <w:t>implement</w:t>
      </w:r>
      <w:r w:rsidR="001620B5" w:rsidRPr="002A0372">
        <w:rPr>
          <w:rFonts w:ascii="Arial" w:hAnsi="Arial" w:cs="Arial"/>
          <w:sz w:val="24"/>
        </w:rPr>
        <w:t>ed</w:t>
      </w:r>
      <w:r w:rsidR="00ED74DA" w:rsidRPr="002A0372">
        <w:rPr>
          <w:rFonts w:ascii="Arial" w:hAnsi="Arial" w:cs="Arial"/>
          <w:sz w:val="24"/>
        </w:rPr>
        <w:t xml:space="preserve"> as soon as possible and relevant persons/departments are notified of any resulting actions/modifications and adjustments i.e. to triggers, core working hours etc. </w:t>
      </w:r>
    </w:p>
    <w:p w14:paraId="77234976" w14:textId="77777777" w:rsidR="00B01267" w:rsidRPr="002A0372" w:rsidRDefault="00B01267" w:rsidP="00B269C0">
      <w:pPr>
        <w:spacing w:after="0" w:line="240" w:lineRule="auto"/>
        <w:rPr>
          <w:rFonts w:ascii="Arial" w:hAnsi="Arial" w:cs="Arial"/>
          <w:i/>
          <w:iCs/>
          <w:sz w:val="24"/>
        </w:rPr>
      </w:pPr>
    </w:p>
    <w:p w14:paraId="1FC61BDF" w14:textId="77777777" w:rsidR="00DB40AB" w:rsidRPr="002A0372" w:rsidRDefault="0013484C" w:rsidP="00B01267">
      <w:pPr>
        <w:spacing w:after="0" w:line="240" w:lineRule="auto"/>
        <w:ind w:left="709"/>
        <w:rPr>
          <w:rFonts w:ascii="Arial" w:hAnsi="Arial" w:cs="Arial"/>
          <w:iCs/>
          <w:sz w:val="24"/>
        </w:rPr>
      </w:pPr>
      <w:r w:rsidRPr="002A0372">
        <w:rPr>
          <w:rFonts w:ascii="Arial" w:hAnsi="Arial" w:cs="Arial"/>
          <w:i/>
          <w:iCs/>
          <w:sz w:val="24"/>
        </w:rPr>
        <w:t>N.B</w:t>
      </w:r>
      <w:r w:rsidR="00ED74DA" w:rsidRPr="002A0372">
        <w:rPr>
          <w:rFonts w:ascii="Arial" w:hAnsi="Arial" w:cs="Arial"/>
          <w:i/>
          <w:iCs/>
          <w:sz w:val="24"/>
        </w:rPr>
        <w:t>: additional meetings (which must be docum</w:t>
      </w:r>
      <w:r w:rsidR="00BB3CB7" w:rsidRPr="002A0372">
        <w:rPr>
          <w:rFonts w:ascii="Arial" w:hAnsi="Arial" w:cs="Arial"/>
          <w:i/>
          <w:iCs/>
          <w:sz w:val="24"/>
        </w:rPr>
        <w:t>ented) can be held at any stage</w:t>
      </w:r>
      <w:r w:rsidR="00ED74DA" w:rsidRPr="002A0372">
        <w:rPr>
          <w:rFonts w:ascii="Arial" w:hAnsi="Arial" w:cs="Arial"/>
          <w:i/>
          <w:iCs/>
          <w:sz w:val="24"/>
        </w:rPr>
        <w:t xml:space="preserve"> with </w:t>
      </w:r>
      <w:r w:rsidR="00BB3CB7" w:rsidRPr="002A0372">
        <w:rPr>
          <w:rFonts w:ascii="Arial" w:hAnsi="Arial" w:cs="Arial"/>
          <w:i/>
          <w:iCs/>
          <w:sz w:val="24"/>
        </w:rPr>
        <w:t>the</w:t>
      </w:r>
      <w:r w:rsidR="00ED74DA" w:rsidRPr="002A0372">
        <w:rPr>
          <w:rFonts w:ascii="Arial" w:hAnsi="Arial" w:cs="Arial"/>
          <w:i/>
          <w:iCs/>
          <w:sz w:val="24"/>
        </w:rPr>
        <w:t xml:space="preserve"> employee, outside of the formal </w:t>
      </w:r>
      <w:r w:rsidR="00BB3CB7" w:rsidRPr="002A0372">
        <w:rPr>
          <w:rFonts w:ascii="Arial" w:hAnsi="Arial" w:cs="Arial"/>
          <w:i/>
          <w:sz w:val="24"/>
        </w:rPr>
        <w:t>Attendance Review Meeting</w:t>
      </w:r>
      <w:r w:rsidR="00ED74DA" w:rsidRPr="002A0372">
        <w:rPr>
          <w:rFonts w:ascii="Arial" w:hAnsi="Arial" w:cs="Arial"/>
          <w:i/>
          <w:iCs/>
          <w:sz w:val="24"/>
        </w:rPr>
        <w:t>, to discuss support mechanisms etc.</w:t>
      </w:r>
    </w:p>
    <w:p w14:paraId="0E27F1FD" w14:textId="77777777" w:rsidR="0013484C" w:rsidRPr="002A0372" w:rsidRDefault="0013484C" w:rsidP="00B269C0">
      <w:pPr>
        <w:spacing w:after="0" w:line="240" w:lineRule="auto"/>
        <w:rPr>
          <w:rFonts w:ascii="Arial" w:hAnsi="Arial" w:cs="Arial"/>
          <w:i/>
          <w:iCs/>
        </w:rPr>
      </w:pPr>
    </w:p>
    <w:p w14:paraId="2D7B1E53" w14:textId="77777777" w:rsidR="00B4697B" w:rsidRPr="002A0372" w:rsidRDefault="00892ED7" w:rsidP="0068554C">
      <w:pPr>
        <w:rPr>
          <w:rFonts w:ascii="Arial" w:hAnsi="Arial" w:cs="Arial"/>
          <w:b/>
          <w:sz w:val="32"/>
        </w:rPr>
      </w:pPr>
      <w:bookmarkStart w:id="16" w:name="_Toc522718339"/>
      <w:r w:rsidRPr="002A0372">
        <w:rPr>
          <w:rFonts w:ascii="Arial" w:hAnsi="Arial" w:cs="Arial"/>
          <w:b/>
          <w:sz w:val="32"/>
        </w:rPr>
        <w:t>1</w:t>
      </w:r>
      <w:r w:rsidR="00CC3565">
        <w:rPr>
          <w:rFonts w:ascii="Arial" w:hAnsi="Arial" w:cs="Arial"/>
          <w:b/>
          <w:sz w:val="32"/>
        </w:rPr>
        <w:t>7</w:t>
      </w:r>
      <w:r w:rsidR="0068554C" w:rsidRPr="002A0372">
        <w:rPr>
          <w:rFonts w:ascii="Arial" w:hAnsi="Arial" w:cs="Arial"/>
          <w:b/>
          <w:sz w:val="32"/>
        </w:rPr>
        <w:t>.</w:t>
      </w:r>
      <w:r w:rsidR="0068554C" w:rsidRPr="002A0372">
        <w:rPr>
          <w:rFonts w:ascii="Arial" w:hAnsi="Arial" w:cs="Arial"/>
          <w:b/>
          <w:sz w:val="32"/>
        </w:rPr>
        <w:tab/>
      </w:r>
      <w:r w:rsidR="000A46C5" w:rsidRPr="002A0372">
        <w:rPr>
          <w:rFonts w:ascii="Arial" w:hAnsi="Arial" w:cs="Arial"/>
          <w:b/>
          <w:sz w:val="32"/>
        </w:rPr>
        <w:t>Attendance Warnings</w:t>
      </w:r>
      <w:bookmarkEnd w:id="16"/>
    </w:p>
    <w:p w14:paraId="67471E75" w14:textId="77777777" w:rsidR="000A46C5" w:rsidRPr="002A0372" w:rsidRDefault="00892ED7" w:rsidP="00B269C0">
      <w:pPr>
        <w:spacing w:after="0" w:line="240" w:lineRule="auto"/>
        <w:ind w:left="709" w:hanging="709"/>
        <w:rPr>
          <w:rFonts w:ascii="Arial" w:hAnsi="Arial" w:cs="Arial"/>
          <w:sz w:val="24"/>
        </w:rPr>
      </w:pPr>
      <w:r w:rsidRPr="002A0372">
        <w:rPr>
          <w:rFonts w:ascii="Arial" w:hAnsi="Arial" w:cs="Arial"/>
          <w:sz w:val="24"/>
        </w:rPr>
        <w:t>1</w:t>
      </w:r>
      <w:r w:rsidR="00CC3565">
        <w:rPr>
          <w:rFonts w:ascii="Arial" w:hAnsi="Arial" w:cs="Arial"/>
          <w:sz w:val="24"/>
        </w:rPr>
        <w:t>7</w:t>
      </w:r>
      <w:r w:rsidR="0013484C" w:rsidRPr="002A0372">
        <w:rPr>
          <w:rFonts w:ascii="Arial" w:hAnsi="Arial" w:cs="Arial"/>
          <w:sz w:val="24"/>
        </w:rPr>
        <w:t>.1</w:t>
      </w:r>
      <w:r w:rsidR="0013484C" w:rsidRPr="002A0372">
        <w:rPr>
          <w:rFonts w:ascii="Arial" w:hAnsi="Arial" w:cs="Arial"/>
          <w:sz w:val="24"/>
        </w:rPr>
        <w:tab/>
      </w:r>
      <w:r w:rsidR="00BB3CB7" w:rsidRPr="002A0372">
        <w:rPr>
          <w:rFonts w:ascii="Arial" w:hAnsi="Arial" w:cs="Arial"/>
          <w:sz w:val="24"/>
        </w:rPr>
        <w:t xml:space="preserve">An </w:t>
      </w:r>
      <w:r w:rsidR="00277B78" w:rsidRPr="002A0372">
        <w:rPr>
          <w:rFonts w:ascii="Arial" w:hAnsi="Arial" w:cs="Arial"/>
          <w:sz w:val="24"/>
        </w:rPr>
        <w:t>a</w:t>
      </w:r>
      <w:r w:rsidR="00BB3CB7" w:rsidRPr="002A0372">
        <w:rPr>
          <w:rFonts w:ascii="Arial" w:hAnsi="Arial" w:cs="Arial"/>
          <w:sz w:val="24"/>
        </w:rPr>
        <w:t xml:space="preserve">ttendance </w:t>
      </w:r>
      <w:r w:rsidR="00277B78" w:rsidRPr="002A0372">
        <w:rPr>
          <w:rFonts w:ascii="Arial" w:hAnsi="Arial" w:cs="Arial"/>
          <w:sz w:val="24"/>
        </w:rPr>
        <w:t>w</w:t>
      </w:r>
      <w:r w:rsidR="00BB3CB7" w:rsidRPr="002A0372">
        <w:rPr>
          <w:rFonts w:ascii="Arial" w:hAnsi="Arial" w:cs="Arial"/>
          <w:sz w:val="24"/>
        </w:rPr>
        <w:t>arning</w:t>
      </w:r>
      <w:r w:rsidR="000A46C5" w:rsidRPr="002A0372">
        <w:rPr>
          <w:rFonts w:ascii="Arial" w:hAnsi="Arial" w:cs="Arial"/>
          <w:sz w:val="24"/>
        </w:rPr>
        <w:t xml:space="preserve"> is a formal</w:t>
      </w:r>
      <w:r w:rsidR="00BB3CB7" w:rsidRPr="002A0372">
        <w:rPr>
          <w:rFonts w:ascii="Arial" w:hAnsi="Arial" w:cs="Arial"/>
          <w:sz w:val="24"/>
        </w:rPr>
        <w:t>,</w:t>
      </w:r>
      <w:r w:rsidR="000A46C5" w:rsidRPr="002A0372">
        <w:rPr>
          <w:rFonts w:ascii="Arial" w:hAnsi="Arial" w:cs="Arial"/>
          <w:sz w:val="24"/>
        </w:rPr>
        <w:t xml:space="preserve"> written</w:t>
      </w:r>
      <w:r w:rsidR="00BB3CB7" w:rsidRPr="002A0372">
        <w:rPr>
          <w:rFonts w:ascii="Arial" w:hAnsi="Arial" w:cs="Arial"/>
          <w:sz w:val="24"/>
        </w:rPr>
        <w:t>,</w:t>
      </w:r>
      <w:r w:rsidR="000A46C5" w:rsidRPr="002A0372">
        <w:rPr>
          <w:rFonts w:ascii="Arial" w:hAnsi="Arial" w:cs="Arial"/>
          <w:sz w:val="24"/>
        </w:rPr>
        <w:t xml:space="preserve"> cautionary notification given </w:t>
      </w:r>
      <w:r w:rsidR="00F252A0">
        <w:rPr>
          <w:rFonts w:ascii="Arial" w:hAnsi="Arial" w:cs="Arial"/>
          <w:sz w:val="24"/>
        </w:rPr>
        <w:t>following</w:t>
      </w:r>
      <w:r w:rsidR="00F252A0" w:rsidRPr="002A0372">
        <w:rPr>
          <w:rFonts w:ascii="Arial" w:hAnsi="Arial" w:cs="Arial"/>
          <w:sz w:val="24"/>
        </w:rPr>
        <w:t xml:space="preserve"> </w:t>
      </w:r>
      <w:r w:rsidR="000A46C5" w:rsidRPr="002A0372">
        <w:rPr>
          <w:rFonts w:ascii="Arial" w:hAnsi="Arial" w:cs="Arial"/>
          <w:sz w:val="24"/>
        </w:rPr>
        <w:t xml:space="preserve">an </w:t>
      </w:r>
      <w:r w:rsidR="00BB3CB7" w:rsidRPr="002A0372">
        <w:rPr>
          <w:rFonts w:ascii="Arial" w:hAnsi="Arial" w:cs="Arial"/>
          <w:sz w:val="24"/>
        </w:rPr>
        <w:t xml:space="preserve">Attendance Review Meeting </w:t>
      </w:r>
      <w:r w:rsidR="000A46C5" w:rsidRPr="002A0372">
        <w:rPr>
          <w:rFonts w:ascii="Arial" w:hAnsi="Arial" w:cs="Arial"/>
          <w:sz w:val="24"/>
        </w:rPr>
        <w:t xml:space="preserve">to an </w:t>
      </w:r>
      <w:r w:rsidR="00BB3CB7" w:rsidRPr="002A0372">
        <w:rPr>
          <w:rFonts w:ascii="Arial" w:hAnsi="Arial" w:cs="Arial"/>
          <w:sz w:val="24"/>
        </w:rPr>
        <w:t>employee</w:t>
      </w:r>
      <w:r w:rsidR="000A46C5" w:rsidRPr="002A0372">
        <w:rPr>
          <w:rFonts w:ascii="Arial" w:hAnsi="Arial" w:cs="Arial"/>
          <w:sz w:val="24"/>
        </w:rPr>
        <w:t xml:space="preserve"> on the basis of a sustained period of unsatisfactory attendance. There</w:t>
      </w:r>
      <w:r w:rsidR="00B75EA1" w:rsidRPr="002A0372">
        <w:rPr>
          <w:rFonts w:ascii="Arial" w:hAnsi="Arial" w:cs="Arial"/>
          <w:sz w:val="24"/>
        </w:rPr>
        <w:t xml:space="preserve"> are two levels of warnings;</w:t>
      </w:r>
      <w:r w:rsidR="00277B78" w:rsidRPr="002A0372">
        <w:rPr>
          <w:rFonts w:ascii="Arial" w:hAnsi="Arial" w:cs="Arial"/>
          <w:sz w:val="24"/>
        </w:rPr>
        <w:t xml:space="preserve"> a f</w:t>
      </w:r>
      <w:r w:rsidR="000A46C5" w:rsidRPr="002A0372">
        <w:rPr>
          <w:rFonts w:ascii="Arial" w:hAnsi="Arial" w:cs="Arial"/>
          <w:sz w:val="24"/>
        </w:rPr>
        <w:t xml:space="preserve">irst </w:t>
      </w:r>
      <w:r w:rsidR="00277B78" w:rsidRPr="002A0372">
        <w:rPr>
          <w:rFonts w:ascii="Arial" w:hAnsi="Arial" w:cs="Arial"/>
          <w:sz w:val="24"/>
        </w:rPr>
        <w:t>w</w:t>
      </w:r>
      <w:r w:rsidR="00BB3CB7" w:rsidRPr="002A0372">
        <w:rPr>
          <w:rFonts w:ascii="Arial" w:hAnsi="Arial" w:cs="Arial"/>
          <w:sz w:val="24"/>
        </w:rPr>
        <w:t>ritten</w:t>
      </w:r>
      <w:r w:rsidR="00277B78" w:rsidRPr="002A0372">
        <w:rPr>
          <w:rFonts w:ascii="Arial" w:hAnsi="Arial" w:cs="Arial"/>
          <w:sz w:val="24"/>
        </w:rPr>
        <w:t xml:space="preserve"> warning and </w:t>
      </w:r>
      <w:r w:rsidR="000A46C5" w:rsidRPr="002A0372">
        <w:rPr>
          <w:rFonts w:ascii="Arial" w:hAnsi="Arial" w:cs="Arial"/>
          <w:sz w:val="24"/>
        </w:rPr>
        <w:t xml:space="preserve">a </w:t>
      </w:r>
      <w:r w:rsidR="00277B78" w:rsidRPr="002A0372">
        <w:rPr>
          <w:rFonts w:ascii="Arial" w:hAnsi="Arial" w:cs="Arial"/>
          <w:sz w:val="24"/>
        </w:rPr>
        <w:t>final written warning</w:t>
      </w:r>
      <w:r w:rsidR="000A46C5" w:rsidRPr="002A0372">
        <w:rPr>
          <w:rFonts w:ascii="Arial" w:hAnsi="Arial" w:cs="Arial"/>
          <w:sz w:val="24"/>
        </w:rPr>
        <w:t xml:space="preserve">. A </w:t>
      </w:r>
      <w:r w:rsidR="00277B78" w:rsidRPr="002A0372">
        <w:rPr>
          <w:rFonts w:ascii="Arial" w:hAnsi="Arial" w:cs="Arial"/>
          <w:sz w:val="24"/>
        </w:rPr>
        <w:t xml:space="preserve">final written warning </w:t>
      </w:r>
      <w:r w:rsidR="000A46C5" w:rsidRPr="002A0372">
        <w:rPr>
          <w:rFonts w:ascii="Arial" w:hAnsi="Arial" w:cs="Arial"/>
          <w:sz w:val="24"/>
        </w:rPr>
        <w:t>is given where there has been no satisfact</w:t>
      </w:r>
      <w:r w:rsidR="00194FB2" w:rsidRPr="002A0372">
        <w:rPr>
          <w:rFonts w:ascii="Arial" w:hAnsi="Arial" w:cs="Arial"/>
          <w:sz w:val="24"/>
        </w:rPr>
        <w:t xml:space="preserve">ory improvement after a </w:t>
      </w:r>
      <w:r w:rsidR="00277B78" w:rsidRPr="002A0372">
        <w:rPr>
          <w:rFonts w:ascii="Arial" w:hAnsi="Arial" w:cs="Arial"/>
          <w:sz w:val="24"/>
        </w:rPr>
        <w:t xml:space="preserve">first written warning </w:t>
      </w:r>
      <w:r w:rsidR="000A46C5" w:rsidRPr="002A0372">
        <w:rPr>
          <w:rFonts w:ascii="Arial" w:hAnsi="Arial" w:cs="Arial"/>
          <w:sz w:val="24"/>
        </w:rPr>
        <w:t>is issued.</w:t>
      </w:r>
      <w:r w:rsidR="004834ED" w:rsidRPr="002A0372">
        <w:rPr>
          <w:rFonts w:ascii="Arial" w:eastAsia="Times New Roman" w:hAnsi="Arial" w:cs="Arial"/>
          <w:sz w:val="24"/>
        </w:rPr>
        <w:t xml:space="preserve"> </w:t>
      </w:r>
    </w:p>
    <w:p w14:paraId="2E685335" w14:textId="77777777" w:rsidR="00B01267" w:rsidRPr="002A0372" w:rsidRDefault="00B01267" w:rsidP="00B269C0">
      <w:pPr>
        <w:spacing w:after="0" w:line="240" w:lineRule="auto"/>
        <w:ind w:left="709" w:hanging="709"/>
        <w:rPr>
          <w:rFonts w:ascii="Arial" w:hAnsi="Arial" w:cs="Arial"/>
          <w:sz w:val="24"/>
        </w:rPr>
      </w:pPr>
    </w:p>
    <w:p w14:paraId="734CF6E3" w14:textId="026D18D1" w:rsidR="000A46C5" w:rsidRPr="002A0372" w:rsidRDefault="00892ED7" w:rsidP="00B269C0">
      <w:pPr>
        <w:spacing w:after="0" w:line="240" w:lineRule="auto"/>
        <w:ind w:left="709" w:hanging="709"/>
        <w:rPr>
          <w:rFonts w:ascii="Arial" w:hAnsi="Arial" w:cs="Arial"/>
          <w:sz w:val="24"/>
        </w:rPr>
      </w:pPr>
      <w:r w:rsidRPr="002A0372">
        <w:rPr>
          <w:rFonts w:ascii="Arial" w:hAnsi="Arial" w:cs="Arial"/>
          <w:sz w:val="24"/>
        </w:rPr>
        <w:t>1</w:t>
      </w:r>
      <w:r w:rsidR="00CC3565">
        <w:rPr>
          <w:rFonts w:ascii="Arial" w:hAnsi="Arial" w:cs="Arial"/>
          <w:sz w:val="24"/>
        </w:rPr>
        <w:t>7</w:t>
      </w:r>
      <w:r w:rsidR="0013484C" w:rsidRPr="002A0372">
        <w:rPr>
          <w:rFonts w:ascii="Arial" w:hAnsi="Arial" w:cs="Arial"/>
          <w:sz w:val="24"/>
        </w:rPr>
        <w:t>.2</w:t>
      </w:r>
      <w:r w:rsidR="0013484C" w:rsidRPr="002A0372">
        <w:rPr>
          <w:rFonts w:ascii="Arial" w:hAnsi="Arial" w:cs="Arial"/>
          <w:sz w:val="24"/>
        </w:rPr>
        <w:tab/>
      </w:r>
      <w:r w:rsidR="00B4697B" w:rsidRPr="002A0372">
        <w:rPr>
          <w:rFonts w:ascii="Arial" w:hAnsi="Arial" w:cs="Arial"/>
          <w:sz w:val="24"/>
        </w:rPr>
        <w:t xml:space="preserve">Attendance warnings will not be issued in the case of </w:t>
      </w:r>
      <w:r w:rsidR="00E35B3F" w:rsidRPr="002A0372">
        <w:rPr>
          <w:rFonts w:ascii="Arial" w:hAnsi="Arial" w:cs="Arial"/>
          <w:sz w:val="24"/>
        </w:rPr>
        <w:t>long-term</w:t>
      </w:r>
      <w:r w:rsidR="00B4697B" w:rsidRPr="002A0372">
        <w:rPr>
          <w:rFonts w:ascii="Arial" w:hAnsi="Arial" w:cs="Arial"/>
          <w:sz w:val="24"/>
        </w:rPr>
        <w:t xml:space="preserve"> sickness or pregnancy related absence</w:t>
      </w:r>
      <w:r w:rsidR="000B1B9E" w:rsidRPr="002A0372">
        <w:rPr>
          <w:rFonts w:ascii="Arial" w:hAnsi="Arial" w:cs="Arial"/>
          <w:sz w:val="24"/>
        </w:rPr>
        <w:t>. In the case of disability</w:t>
      </w:r>
      <w:r w:rsidR="0013484C" w:rsidRPr="002A0372">
        <w:rPr>
          <w:rFonts w:ascii="Arial" w:hAnsi="Arial" w:cs="Arial"/>
          <w:sz w:val="24"/>
        </w:rPr>
        <w:t>,</w:t>
      </w:r>
      <w:r w:rsidR="000B1B9E" w:rsidRPr="002A0372">
        <w:rPr>
          <w:rFonts w:ascii="Arial" w:hAnsi="Arial" w:cs="Arial"/>
          <w:sz w:val="24"/>
        </w:rPr>
        <w:t xml:space="preserve"> </w:t>
      </w:r>
      <w:r w:rsidR="00277B78" w:rsidRPr="002A0372">
        <w:rPr>
          <w:rFonts w:ascii="Arial" w:hAnsi="Arial" w:cs="Arial"/>
          <w:sz w:val="24"/>
        </w:rPr>
        <w:t xml:space="preserve">attendance warnings </w:t>
      </w:r>
      <w:r w:rsidR="000B1B9E" w:rsidRPr="002A0372">
        <w:rPr>
          <w:rFonts w:ascii="Arial" w:hAnsi="Arial" w:cs="Arial"/>
          <w:sz w:val="24"/>
        </w:rPr>
        <w:t xml:space="preserve">will only be issued where </w:t>
      </w:r>
      <w:r w:rsidR="00D14838" w:rsidRPr="002A0372">
        <w:rPr>
          <w:rFonts w:ascii="Arial" w:hAnsi="Arial" w:cs="Arial"/>
          <w:sz w:val="24"/>
        </w:rPr>
        <w:t xml:space="preserve">the </w:t>
      </w:r>
      <w:r w:rsidR="000B1B9E" w:rsidRPr="002A0372">
        <w:rPr>
          <w:rFonts w:ascii="Arial" w:hAnsi="Arial" w:cs="Arial"/>
          <w:sz w:val="24"/>
        </w:rPr>
        <w:t>level of absence</w:t>
      </w:r>
      <w:r w:rsidR="00D14838" w:rsidRPr="002A0372">
        <w:rPr>
          <w:rFonts w:ascii="Arial" w:hAnsi="Arial" w:cs="Arial"/>
          <w:sz w:val="24"/>
        </w:rPr>
        <w:t xml:space="preserve"> cannot be sustained,</w:t>
      </w:r>
      <w:r w:rsidR="000B1B9E" w:rsidRPr="002A0372">
        <w:rPr>
          <w:rFonts w:ascii="Arial" w:hAnsi="Arial" w:cs="Arial"/>
          <w:sz w:val="24"/>
        </w:rPr>
        <w:t xml:space="preserve"> after</w:t>
      </w:r>
      <w:r w:rsidR="00D14838" w:rsidRPr="002A0372">
        <w:rPr>
          <w:rFonts w:ascii="Arial" w:hAnsi="Arial" w:cs="Arial"/>
          <w:sz w:val="24"/>
        </w:rPr>
        <w:t xml:space="preserve"> first</w:t>
      </w:r>
      <w:r w:rsidR="000B1B9E" w:rsidRPr="002A0372">
        <w:rPr>
          <w:rFonts w:ascii="Arial" w:hAnsi="Arial" w:cs="Arial"/>
          <w:sz w:val="24"/>
        </w:rPr>
        <w:t xml:space="preserve"> </w:t>
      </w:r>
      <w:r w:rsidR="00C8550B" w:rsidRPr="002A0372">
        <w:rPr>
          <w:rFonts w:ascii="Arial" w:hAnsi="Arial" w:cs="Arial"/>
          <w:sz w:val="24"/>
        </w:rPr>
        <w:t xml:space="preserve">carefully </w:t>
      </w:r>
      <w:r w:rsidR="000B1B9E" w:rsidRPr="002A0372">
        <w:rPr>
          <w:rFonts w:ascii="Arial" w:hAnsi="Arial" w:cs="Arial"/>
          <w:sz w:val="24"/>
        </w:rPr>
        <w:t>considering reasonable adjustments</w:t>
      </w:r>
      <w:r w:rsidR="00D14838" w:rsidRPr="002A0372">
        <w:rPr>
          <w:rFonts w:ascii="Arial" w:hAnsi="Arial" w:cs="Arial"/>
          <w:sz w:val="24"/>
        </w:rPr>
        <w:t xml:space="preserve"> (including allowing a higher absence rate where absence is related to the disability).</w:t>
      </w:r>
    </w:p>
    <w:p w14:paraId="6AA84C1D" w14:textId="77777777" w:rsidR="00B01267" w:rsidRPr="002A0372" w:rsidRDefault="00B01267" w:rsidP="00B269C0">
      <w:pPr>
        <w:spacing w:after="0" w:line="240" w:lineRule="auto"/>
        <w:ind w:left="709" w:hanging="709"/>
        <w:rPr>
          <w:rFonts w:ascii="Arial" w:hAnsi="Arial" w:cs="Arial"/>
          <w:sz w:val="24"/>
        </w:rPr>
      </w:pPr>
    </w:p>
    <w:p w14:paraId="557CD2DE" w14:textId="77777777" w:rsidR="00414BE3" w:rsidRPr="002A0372" w:rsidRDefault="00892ED7" w:rsidP="00052EE8">
      <w:pPr>
        <w:spacing w:after="0" w:line="240" w:lineRule="auto"/>
        <w:ind w:left="709" w:hanging="709"/>
        <w:rPr>
          <w:rFonts w:ascii="Arial" w:hAnsi="Arial" w:cs="Arial"/>
          <w:sz w:val="24"/>
        </w:rPr>
      </w:pPr>
      <w:r w:rsidRPr="002A0372">
        <w:rPr>
          <w:rFonts w:ascii="Arial" w:hAnsi="Arial" w:cs="Arial"/>
          <w:sz w:val="24"/>
        </w:rPr>
        <w:t>1</w:t>
      </w:r>
      <w:r w:rsidR="00CC3565">
        <w:rPr>
          <w:rFonts w:ascii="Arial" w:hAnsi="Arial" w:cs="Arial"/>
          <w:sz w:val="24"/>
        </w:rPr>
        <w:t>7</w:t>
      </w:r>
      <w:r w:rsidR="00D14838" w:rsidRPr="002A0372">
        <w:rPr>
          <w:rFonts w:ascii="Arial" w:hAnsi="Arial" w:cs="Arial"/>
          <w:sz w:val="24"/>
        </w:rPr>
        <w:t>.3</w:t>
      </w:r>
      <w:r w:rsidR="00D14838" w:rsidRPr="002A0372">
        <w:rPr>
          <w:rFonts w:ascii="Arial" w:hAnsi="Arial" w:cs="Arial"/>
          <w:sz w:val="24"/>
        </w:rPr>
        <w:tab/>
      </w:r>
      <w:r w:rsidR="004834ED" w:rsidRPr="002A0372">
        <w:rPr>
          <w:rFonts w:ascii="Arial" w:eastAsia="Times New Roman" w:hAnsi="Arial" w:cs="Arial"/>
          <w:sz w:val="24"/>
        </w:rPr>
        <w:t xml:space="preserve">A first written warning will </w:t>
      </w:r>
      <w:r w:rsidR="00233D30" w:rsidRPr="002A0372">
        <w:rPr>
          <w:rFonts w:ascii="Arial" w:eastAsia="Times New Roman" w:hAnsi="Arial" w:cs="Arial"/>
          <w:sz w:val="24"/>
        </w:rPr>
        <w:t xml:space="preserve">usually remain live for </w:t>
      </w:r>
      <w:r w:rsidR="00B14A3F" w:rsidRPr="002A0372">
        <w:rPr>
          <w:rFonts w:ascii="Arial" w:eastAsia="Times New Roman" w:hAnsi="Arial" w:cs="Arial"/>
          <w:sz w:val="24"/>
        </w:rPr>
        <w:t>six</w:t>
      </w:r>
      <w:r w:rsidR="00233D30" w:rsidRPr="002A0372">
        <w:rPr>
          <w:rFonts w:ascii="Arial" w:eastAsia="Times New Roman" w:hAnsi="Arial" w:cs="Arial"/>
          <w:sz w:val="24"/>
        </w:rPr>
        <w:t xml:space="preserve"> months.  </w:t>
      </w:r>
      <w:r w:rsidR="00B14A3F" w:rsidRPr="002A0372">
        <w:rPr>
          <w:rFonts w:ascii="Arial" w:eastAsia="Times New Roman" w:hAnsi="Arial" w:cs="Arial"/>
          <w:sz w:val="24"/>
        </w:rPr>
        <w:t xml:space="preserve">A final written warning will usually remain live for 12 months.  </w:t>
      </w:r>
      <w:r w:rsidR="00233D30" w:rsidRPr="002A0372">
        <w:rPr>
          <w:rFonts w:ascii="Arial" w:eastAsia="Times New Roman" w:hAnsi="Arial" w:cs="Arial"/>
          <w:sz w:val="24"/>
        </w:rPr>
        <w:t xml:space="preserve">It will </w:t>
      </w:r>
      <w:r w:rsidR="004834ED" w:rsidRPr="002A0372">
        <w:rPr>
          <w:rFonts w:ascii="Arial" w:eastAsia="Times New Roman" w:hAnsi="Arial" w:cs="Arial"/>
          <w:sz w:val="24"/>
        </w:rPr>
        <w:t xml:space="preserve">be confirmed in writing within three working days of the Attendance Review Meeting and will confirm the employee’s right to appeal (see </w:t>
      </w:r>
      <w:r w:rsidR="0068554C" w:rsidRPr="002A0372">
        <w:rPr>
          <w:rFonts w:ascii="Arial" w:eastAsia="Times New Roman" w:hAnsi="Arial" w:cs="Arial"/>
          <w:sz w:val="24"/>
        </w:rPr>
        <w:t xml:space="preserve">section </w:t>
      </w:r>
      <w:r w:rsidR="00CC3565">
        <w:rPr>
          <w:rFonts w:ascii="Arial" w:eastAsia="Times New Roman" w:hAnsi="Arial" w:cs="Arial"/>
          <w:sz w:val="24"/>
        </w:rPr>
        <w:t>19</w:t>
      </w:r>
      <w:r w:rsidR="004834ED" w:rsidRPr="002A0372">
        <w:rPr>
          <w:rFonts w:ascii="Arial" w:eastAsia="Times New Roman" w:hAnsi="Arial" w:cs="Arial"/>
          <w:sz w:val="24"/>
        </w:rPr>
        <w:t xml:space="preserve">).  </w:t>
      </w:r>
      <w:r w:rsidR="004834ED" w:rsidRPr="002A0372">
        <w:rPr>
          <w:rFonts w:ascii="Arial" w:hAnsi="Arial" w:cs="Arial"/>
          <w:sz w:val="24"/>
        </w:rPr>
        <w:t>The letter will also confirm</w:t>
      </w:r>
      <w:r w:rsidR="000A46C5" w:rsidRPr="002A0372">
        <w:rPr>
          <w:rFonts w:ascii="Arial" w:hAnsi="Arial" w:cs="Arial"/>
          <w:sz w:val="24"/>
        </w:rPr>
        <w:t xml:space="preserve"> that if satisfactory attendance is not achieved and sustained, then a further Attendance Monitor</w:t>
      </w:r>
      <w:r w:rsidR="00052EE8" w:rsidRPr="002A0372">
        <w:rPr>
          <w:rFonts w:ascii="Arial" w:hAnsi="Arial" w:cs="Arial"/>
          <w:sz w:val="24"/>
        </w:rPr>
        <w:t xml:space="preserve">ing Review may need to be held and the possible outcome of this (i.e. issue of a </w:t>
      </w:r>
      <w:r w:rsidR="004834ED" w:rsidRPr="002A0372">
        <w:rPr>
          <w:rFonts w:ascii="Arial" w:hAnsi="Arial" w:cs="Arial"/>
          <w:sz w:val="24"/>
        </w:rPr>
        <w:t xml:space="preserve">final written warning </w:t>
      </w:r>
      <w:r w:rsidR="00052EE8" w:rsidRPr="002A0372">
        <w:rPr>
          <w:rFonts w:ascii="Arial" w:hAnsi="Arial" w:cs="Arial"/>
          <w:sz w:val="24"/>
        </w:rPr>
        <w:t>or dismissal)</w:t>
      </w:r>
      <w:r w:rsidR="004834ED" w:rsidRPr="002A0372">
        <w:rPr>
          <w:rFonts w:ascii="Arial" w:hAnsi="Arial" w:cs="Arial"/>
          <w:sz w:val="24"/>
        </w:rPr>
        <w:t>.</w:t>
      </w:r>
    </w:p>
    <w:p w14:paraId="30B282CA" w14:textId="77777777" w:rsidR="00052EE8" w:rsidRPr="002A0372" w:rsidRDefault="00052EE8" w:rsidP="00052EE8">
      <w:pPr>
        <w:spacing w:after="0" w:line="240" w:lineRule="auto"/>
        <w:ind w:left="709" w:hanging="709"/>
        <w:rPr>
          <w:rFonts w:ascii="Arial" w:hAnsi="Arial" w:cs="Arial"/>
          <w:sz w:val="24"/>
        </w:rPr>
      </w:pPr>
    </w:p>
    <w:p w14:paraId="4B5047B0" w14:textId="77777777" w:rsidR="0018190E" w:rsidRPr="002A0372" w:rsidRDefault="00892ED7" w:rsidP="0068554C">
      <w:pPr>
        <w:rPr>
          <w:rFonts w:ascii="Arial" w:hAnsi="Arial" w:cs="Arial"/>
          <w:b/>
          <w:sz w:val="32"/>
        </w:rPr>
      </w:pPr>
      <w:bookmarkStart w:id="17" w:name="_Toc522718340"/>
      <w:r w:rsidRPr="002A0372">
        <w:rPr>
          <w:rFonts w:ascii="Arial" w:hAnsi="Arial" w:cs="Arial"/>
          <w:b/>
          <w:sz w:val="32"/>
        </w:rPr>
        <w:t>1</w:t>
      </w:r>
      <w:r w:rsidR="00CC3565">
        <w:rPr>
          <w:rFonts w:ascii="Arial" w:hAnsi="Arial" w:cs="Arial"/>
          <w:b/>
          <w:sz w:val="32"/>
        </w:rPr>
        <w:t>8</w:t>
      </w:r>
      <w:r w:rsidR="0068554C" w:rsidRPr="002A0372">
        <w:rPr>
          <w:rFonts w:ascii="Arial" w:hAnsi="Arial" w:cs="Arial"/>
          <w:b/>
          <w:sz w:val="32"/>
        </w:rPr>
        <w:t>.</w:t>
      </w:r>
      <w:r w:rsidR="0068554C" w:rsidRPr="002A0372">
        <w:rPr>
          <w:rFonts w:ascii="Arial" w:hAnsi="Arial" w:cs="Arial"/>
          <w:b/>
          <w:sz w:val="32"/>
        </w:rPr>
        <w:tab/>
      </w:r>
      <w:r w:rsidR="0018190E" w:rsidRPr="002A0372">
        <w:rPr>
          <w:rFonts w:ascii="Arial" w:hAnsi="Arial" w:cs="Arial"/>
          <w:b/>
          <w:sz w:val="32"/>
        </w:rPr>
        <w:t>Attendance Management Hearing</w:t>
      </w:r>
      <w:bookmarkEnd w:id="17"/>
      <w:r w:rsidR="00C66204" w:rsidRPr="002A0372">
        <w:rPr>
          <w:rFonts w:ascii="Arial" w:hAnsi="Arial" w:cs="Arial"/>
          <w:b/>
          <w:sz w:val="32"/>
        </w:rPr>
        <w:t xml:space="preserve"> </w:t>
      </w:r>
    </w:p>
    <w:p w14:paraId="61DB0FA4" w14:textId="21D010F9" w:rsidR="009F57F2" w:rsidRPr="002A0372" w:rsidRDefault="00892ED7" w:rsidP="00B269C0">
      <w:pPr>
        <w:spacing w:after="0" w:line="240" w:lineRule="auto"/>
        <w:ind w:left="709" w:hanging="709"/>
        <w:rPr>
          <w:rFonts w:ascii="Arial" w:hAnsi="Arial" w:cs="Arial"/>
          <w:sz w:val="24"/>
        </w:rPr>
      </w:pPr>
      <w:r w:rsidRPr="002A0372">
        <w:rPr>
          <w:rFonts w:ascii="Arial" w:hAnsi="Arial" w:cs="Arial"/>
          <w:sz w:val="24"/>
        </w:rPr>
        <w:t>1</w:t>
      </w:r>
      <w:r w:rsidR="00CC3565">
        <w:rPr>
          <w:rFonts w:ascii="Arial" w:hAnsi="Arial" w:cs="Arial"/>
          <w:sz w:val="24"/>
        </w:rPr>
        <w:t>8</w:t>
      </w:r>
      <w:r w:rsidR="00D14838" w:rsidRPr="002A0372">
        <w:rPr>
          <w:rFonts w:ascii="Arial" w:hAnsi="Arial" w:cs="Arial"/>
          <w:sz w:val="24"/>
        </w:rPr>
        <w:t>.1</w:t>
      </w:r>
      <w:r w:rsidR="00D14838" w:rsidRPr="002A0372">
        <w:rPr>
          <w:rFonts w:ascii="Arial" w:hAnsi="Arial" w:cs="Arial"/>
          <w:sz w:val="24"/>
        </w:rPr>
        <w:tab/>
      </w:r>
      <w:r w:rsidR="00416768" w:rsidRPr="002A0372">
        <w:rPr>
          <w:rFonts w:ascii="Arial" w:hAnsi="Arial" w:cs="Arial"/>
          <w:sz w:val="24"/>
        </w:rPr>
        <w:t xml:space="preserve">An Attendance Management Hearing </w:t>
      </w:r>
      <w:r w:rsidR="00D14838" w:rsidRPr="002A0372">
        <w:rPr>
          <w:rFonts w:ascii="Arial" w:hAnsi="Arial" w:cs="Arial"/>
          <w:sz w:val="24"/>
        </w:rPr>
        <w:t xml:space="preserve">can take place in response to </w:t>
      </w:r>
      <w:r w:rsidR="009F57F2" w:rsidRPr="002A0372">
        <w:rPr>
          <w:rFonts w:ascii="Arial" w:hAnsi="Arial" w:cs="Arial"/>
          <w:sz w:val="24"/>
        </w:rPr>
        <w:t>both short</w:t>
      </w:r>
      <w:r w:rsidR="00D14838" w:rsidRPr="002A0372">
        <w:rPr>
          <w:rFonts w:ascii="Arial" w:hAnsi="Arial" w:cs="Arial"/>
          <w:sz w:val="24"/>
        </w:rPr>
        <w:t xml:space="preserve"> term</w:t>
      </w:r>
      <w:r w:rsidR="009F57F2" w:rsidRPr="002A0372">
        <w:rPr>
          <w:rFonts w:ascii="Arial" w:hAnsi="Arial" w:cs="Arial"/>
          <w:sz w:val="24"/>
        </w:rPr>
        <w:t xml:space="preserve"> and </w:t>
      </w:r>
      <w:r w:rsidR="00E35B3F" w:rsidRPr="002A0372">
        <w:rPr>
          <w:rFonts w:ascii="Arial" w:hAnsi="Arial" w:cs="Arial"/>
          <w:sz w:val="24"/>
        </w:rPr>
        <w:t>long-term</w:t>
      </w:r>
      <w:r w:rsidR="009F57F2" w:rsidRPr="002A0372">
        <w:rPr>
          <w:rFonts w:ascii="Arial" w:hAnsi="Arial" w:cs="Arial"/>
          <w:sz w:val="24"/>
        </w:rPr>
        <w:t xml:space="preserve"> sickness</w:t>
      </w:r>
      <w:r w:rsidR="00D14838" w:rsidRPr="002A0372">
        <w:rPr>
          <w:rFonts w:ascii="Arial" w:hAnsi="Arial" w:cs="Arial"/>
          <w:sz w:val="24"/>
        </w:rPr>
        <w:t xml:space="preserve"> absence</w:t>
      </w:r>
      <w:r w:rsidR="00A75A6F">
        <w:rPr>
          <w:rFonts w:ascii="Arial" w:hAnsi="Arial" w:cs="Arial"/>
          <w:sz w:val="24"/>
        </w:rPr>
        <w:t xml:space="preserve"> or absence related to a </w:t>
      </w:r>
      <w:r w:rsidR="00E35B3F">
        <w:rPr>
          <w:rFonts w:ascii="Arial" w:hAnsi="Arial" w:cs="Arial"/>
          <w:sz w:val="24"/>
        </w:rPr>
        <w:t>long-term</w:t>
      </w:r>
      <w:r w:rsidR="00A75A6F">
        <w:rPr>
          <w:rFonts w:ascii="Arial" w:hAnsi="Arial" w:cs="Arial"/>
          <w:sz w:val="24"/>
        </w:rPr>
        <w:t xml:space="preserve"> condition</w:t>
      </w:r>
      <w:r w:rsidR="009F57F2" w:rsidRPr="002A0372">
        <w:rPr>
          <w:rFonts w:ascii="Arial" w:hAnsi="Arial" w:cs="Arial"/>
          <w:sz w:val="24"/>
        </w:rPr>
        <w:t xml:space="preserve">. </w:t>
      </w:r>
    </w:p>
    <w:p w14:paraId="2BF3E537" w14:textId="77777777" w:rsidR="00B01267" w:rsidRPr="002A0372" w:rsidRDefault="00B01267" w:rsidP="00B269C0">
      <w:pPr>
        <w:spacing w:after="0" w:line="240" w:lineRule="auto"/>
        <w:ind w:left="709" w:hanging="709"/>
        <w:rPr>
          <w:rFonts w:ascii="Arial" w:hAnsi="Arial" w:cs="Arial"/>
          <w:sz w:val="24"/>
        </w:rPr>
      </w:pPr>
    </w:p>
    <w:p w14:paraId="46AD3244" w14:textId="68887E82" w:rsidR="00416768" w:rsidRPr="002A0372" w:rsidRDefault="00892ED7" w:rsidP="00B269C0">
      <w:pPr>
        <w:spacing w:after="0" w:line="240" w:lineRule="auto"/>
        <w:ind w:left="709" w:hanging="709"/>
        <w:rPr>
          <w:rFonts w:ascii="Arial" w:hAnsi="Arial" w:cs="Arial"/>
          <w:sz w:val="24"/>
        </w:rPr>
      </w:pPr>
      <w:r w:rsidRPr="002A0372">
        <w:rPr>
          <w:rFonts w:ascii="Arial" w:hAnsi="Arial" w:cs="Arial"/>
          <w:sz w:val="24"/>
        </w:rPr>
        <w:t>1</w:t>
      </w:r>
      <w:r w:rsidR="00CC3565">
        <w:rPr>
          <w:rFonts w:ascii="Arial" w:hAnsi="Arial" w:cs="Arial"/>
          <w:sz w:val="24"/>
        </w:rPr>
        <w:t>8</w:t>
      </w:r>
      <w:r w:rsidR="00D14838" w:rsidRPr="002A0372">
        <w:rPr>
          <w:rFonts w:ascii="Arial" w:hAnsi="Arial" w:cs="Arial"/>
          <w:sz w:val="24"/>
        </w:rPr>
        <w:t>.2</w:t>
      </w:r>
      <w:r w:rsidR="00D14838" w:rsidRPr="002A0372">
        <w:rPr>
          <w:rFonts w:ascii="Arial" w:hAnsi="Arial" w:cs="Arial"/>
          <w:sz w:val="24"/>
        </w:rPr>
        <w:tab/>
      </w:r>
      <w:r w:rsidR="009F57F2" w:rsidRPr="002A0372">
        <w:rPr>
          <w:rFonts w:ascii="Arial" w:hAnsi="Arial" w:cs="Arial"/>
          <w:sz w:val="24"/>
        </w:rPr>
        <w:t xml:space="preserve">In short term sickness it </w:t>
      </w:r>
      <w:r w:rsidR="00416768" w:rsidRPr="002A0372">
        <w:rPr>
          <w:rFonts w:ascii="Arial" w:hAnsi="Arial" w:cs="Arial"/>
          <w:sz w:val="24"/>
        </w:rPr>
        <w:t>takes place whe</w:t>
      </w:r>
      <w:r w:rsidR="00C66204" w:rsidRPr="002A0372">
        <w:rPr>
          <w:rFonts w:ascii="Arial" w:hAnsi="Arial" w:cs="Arial"/>
          <w:sz w:val="24"/>
        </w:rPr>
        <w:t>re</w:t>
      </w:r>
      <w:r w:rsidR="00416768" w:rsidRPr="002A0372">
        <w:rPr>
          <w:rFonts w:ascii="Arial" w:hAnsi="Arial" w:cs="Arial"/>
          <w:sz w:val="24"/>
        </w:rPr>
        <w:t xml:space="preserve"> there has been no improvement in an employee’s attendance</w:t>
      </w:r>
      <w:r w:rsidR="00B41D83">
        <w:rPr>
          <w:rFonts w:ascii="Arial" w:hAnsi="Arial" w:cs="Arial"/>
          <w:sz w:val="24"/>
        </w:rPr>
        <w:t xml:space="preserve"> at an appropriate point </w:t>
      </w:r>
      <w:r w:rsidR="003D1693" w:rsidRPr="002A0372">
        <w:rPr>
          <w:rFonts w:ascii="Arial" w:hAnsi="Arial" w:cs="Arial"/>
          <w:sz w:val="24"/>
        </w:rPr>
        <w:t xml:space="preserve">in the subsequent </w:t>
      </w:r>
      <w:r w:rsidR="00E35B3F" w:rsidRPr="002A0372">
        <w:rPr>
          <w:rFonts w:ascii="Arial" w:hAnsi="Arial" w:cs="Arial"/>
          <w:sz w:val="24"/>
        </w:rPr>
        <w:t>12-month</w:t>
      </w:r>
      <w:r w:rsidR="003D1693" w:rsidRPr="002A0372">
        <w:rPr>
          <w:rFonts w:ascii="Arial" w:hAnsi="Arial" w:cs="Arial"/>
          <w:sz w:val="24"/>
        </w:rPr>
        <w:t xml:space="preserve"> period after a f</w:t>
      </w:r>
      <w:r w:rsidR="00233D30" w:rsidRPr="002A0372">
        <w:rPr>
          <w:rFonts w:ascii="Arial" w:hAnsi="Arial" w:cs="Arial"/>
          <w:sz w:val="24"/>
        </w:rPr>
        <w:t>inal written warning</w:t>
      </w:r>
      <w:r w:rsidR="003D1693" w:rsidRPr="002A0372">
        <w:rPr>
          <w:rFonts w:ascii="Arial" w:hAnsi="Arial" w:cs="Arial"/>
          <w:sz w:val="24"/>
        </w:rPr>
        <w:t xml:space="preserve"> has been issued</w:t>
      </w:r>
      <w:r w:rsidR="00C66204" w:rsidRPr="002A0372">
        <w:rPr>
          <w:rFonts w:ascii="Arial" w:hAnsi="Arial" w:cs="Arial"/>
          <w:sz w:val="24"/>
        </w:rPr>
        <w:t>.</w:t>
      </w:r>
    </w:p>
    <w:p w14:paraId="7D6E38E2" w14:textId="77777777" w:rsidR="00B01267" w:rsidRPr="002A0372" w:rsidRDefault="00B01267" w:rsidP="00B269C0">
      <w:pPr>
        <w:spacing w:after="0" w:line="240" w:lineRule="auto"/>
        <w:ind w:left="709" w:hanging="709"/>
        <w:rPr>
          <w:rFonts w:ascii="Arial" w:hAnsi="Arial" w:cs="Arial"/>
          <w:sz w:val="24"/>
        </w:rPr>
      </w:pPr>
    </w:p>
    <w:p w14:paraId="088942AC" w14:textId="77777777" w:rsidR="00452A7A" w:rsidRPr="002A0372" w:rsidRDefault="00892ED7" w:rsidP="00233D30">
      <w:pPr>
        <w:spacing w:after="0" w:line="240" w:lineRule="auto"/>
        <w:ind w:left="709" w:hanging="709"/>
        <w:rPr>
          <w:rFonts w:ascii="Arial" w:hAnsi="Arial" w:cs="Arial"/>
          <w:sz w:val="24"/>
        </w:rPr>
      </w:pPr>
      <w:r w:rsidRPr="002A0372">
        <w:rPr>
          <w:rFonts w:ascii="Arial" w:hAnsi="Arial" w:cs="Arial"/>
          <w:sz w:val="24"/>
        </w:rPr>
        <w:lastRenderedPageBreak/>
        <w:t>1</w:t>
      </w:r>
      <w:r w:rsidR="00CC3565">
        <w:rPr>
          <w:rFonts w:ascii="Arial" w:hAnsi="Arial" w:cs="Arial"/>
          <w:sz w:val="24"/>
        </w:rPr>
        <w:t>8</w:t>
      </w:r>
      <w:r w:rsidR="00452A7A" w:rsidRPr="002A0372">
        <w:rPr>
          <w:rFonts w:ascii="Arial" w:hAnsi="Arial" w:cs="Arial"/>
          <w:sz w:val="24"/>
        </w:rPr>
        <w:t>.3</w:t>
      </w:r>
      <w:r w:rsidR="00452A7A" w:rsidRPr="002A0372">
        <w:rPr>
          <w:rFonts w:ascii="Arial" w:hAnsi="Arial" w:cs="Arial"/>
          <w:sz w:val="24"/>
        </w:rPr>
        <w:tab/>
      </w:r>
      <w:r w:rsidR="00233D30" w:rsidRPr="002A0372">
        <w:rPr>
          <w:rFonts w:ascii="Arial" w:hAnsi="Arial" w:cs="Arial"/>
          <w:sz w:val="24"/>
        </w:rPr>
        <w:t xml:space="preserve">An invite to an Attendance </w:t>
      </w:r>
      <w:r w:rsidR="0010683E">
        <w:rPr>
          <w:rFonts w:ascii="Arial" w:hAnsi="Arial" w:cs="Arial"/>
          <w:sz w:val="24"/>
        </w:rPr>
        <w:t>Management</w:t>
      </w:r>
      <w:r w:rsidR="0010683E" w:rsidRPr="002A0372">
        <w:rPr>
          <w:rFonts w:ascii="Arial" w:hAnsi="Arial" w:cs="Arial"/>
          <w:sz w:val="24"/>
        </w:rPr>
        <w:t xml:space="preserve"> </w:t>
      </w:r>
      <w:r w:rsidR="00233D30" w:rsidRPr="002A0372">
        <w:rPr>
          <w:rFonts w:ascii="Arial" w:hAnsi="Arial" w:cs="Arial"/>
          <w:sz w:val="24"/>
        </w:rPr>
        <w:t>Hearing must be in writing giving a minimum of five working days’ notice, setting out the date, time and location</w:t>
      </w:r>
      <w:r w:rsidR="00452A7A" w:rsidRPr="002A0372">
        <w:rPr>
          <w:rFonts w:ascii="Arial" w:hAnsi="Arial" w:cs="Arial"/>
          <w:sz w:val="24"/>
        </w:rPr>
        <w:t xml:space="preserve"> of the hearing and the reasons for holding it.  It must also confirm</w:t>
      </w:r>
      <w:r w:rsidR="00233D30" w:rsidRPr="002A0372">
        <w:rPr>
          <w:rFonts w:ascii="Arial" w:hAnsi="Arial" w:cs="Arial"/>
          <w:sz w:val="24"/>
        </w:rPr>
        <w:t xml:space="preserve"> that the employee has the right to be accompanied by a Trade Union representative </w:t>
      </w:r>
      <w:r w:rsidR="00452A7A" w:rsidRPr="002A0372">
        <w:rPr>
          <w:rFonts w:ascii="Arial" w:hAnsi="Arial" w:cs="Arial"/>
          <w:sz w:val="24"/>
        </w:rPr>
        <w:t xml:space="preserve">or workplace colleague. </w:t>
      </w:r>
      <w:r w:rsidR="00FD21DA" w:rsidRPr="002A0372">
        <w:rPr>
          <w:rFonts w:ascii="Arial" w:hAnsi="Arial" w:cs="Arial"/>
          <w:sz w:val="24"/>
        </w:rPr>
        <w:t xml:space="preserve">The employee must tell the manager chairing the meeting </w:t>
      </w:r>
      <w:r w:rsidR="0010683E">
        <w:rPr>
          <w:rFonts w:ascii="Arial" w:hAnsi="Arial" w:cs="Arial"/>
          <w:sz w:val="24"/>
        </w:rPr>
        <w:t>whether they will be accompanied</w:t>
      </w:r>
      <w:r w:rsidR="00FD21DA" w:rsidRPr="002A0372">
        <w:rPr>
          <w:rFonts w:ascii="Arial" w:hAnsi="Arial" w:cs="Arial"/>
          <w:sz w:val="24"/>
        </w:rPr>
        <w:t xml:space="preserve"> at least three working days before the meeting.  </w:t>
      </w:r>
      <w:r w:rsidR="00452A7A" w:rsidRPr="002A0372">
        <w:rPr>
          <w:rFonts w:ascii="Arial" w:hAnsi="Arial" w:cs="Arial"/>
          <w:sz w:val="24"/>
        </w:rPr>
        <w:t xml:space="preserve">Additionally, the written notification should advise the employee that the hearing may result in a decision to dismiss them with notice. The employee will also be sent copies of any documentation that will be relied upon at the hearing with the written notification.  </w:t>
      </w:r>
    </w:p>
    <w:p w14:paraId="14CF6AAC" w14:textId="77777777" w:rsidR="00233D30" w:rsidRPr="002A0372" w:rsidRDefault="00892ED7" w:rsidP="00452A7A">
      <w:pPr>
        <w:pStyle w:val="NormalWeb"/>
        <w:ind w:left="709" w:hanging="709"/>
        <w:rPr>
          <w:rFonts w:ascii="Arial" w:hAnsi="Arial" w:cs="Arial"/>
        </w:rPr>
      </w:pPr>
      <w:r w:rsidRPr="002A0372">
        <w:rPr>
          <w:rFonts w:ascii="Arial" w:hAnsi="Arial" w:cs="Arial"/>
        </w:rPr>
        <w:t>1</w:t>
      </w:r>
      <w:r w:rsidR="00CC3565">
        <w:rPr>
          <w:rFonts w:ascii="Arial" w:hAnsi="Arial" w:cs="Arial"/>
        </w:rPr>
        <w:t>8</w:t>
      </w:r>
      <w:r w:rsidR="00233D30" w:rsidRPr="002A0372">
        <w:rPr>
          <w:rFonts w:ascii="Arial" w:hAnsi="Arial" w:cs="Arial"/>
        </w:rPr>
        <w:t>.4</w:t>
      </w:r>
      <w:r w:rsidR="00233D30" w:rsidRPr="002A0372">
        <w:rPr>
          <w:rFonts w:ascii="Arial" w:hAnsi="Arial" w:cs="Arial"/>
        </w:rPr>
        <w:tab/>
        <w:t xml:space="preserve">The employee and their companion should make every effort to attend the hearing. Where the employee is unable to attend and provides a good reason for this, the hearing will be adjourned to </w:t>
      </w:r>
      <w:r w:rsidR="002359AA" w:rsidRPr="002A0372">
        <w:rPr>
          <w:rFonts w:ascii="Arial" w:hAnsi="Arial" w:cs="Arial"/>
        </w:rPr>
        <w:t>a later date</w:t>
      </w:r>
      <w:r w:rsidR="00233D30" w:rsidRPr="002A0372">
        <w:rPr>
          <w:rFonts w:ascii="Arial" w:hAnsi="Arial" w:cs="Arial"/>
        </w:rPr>
        <w:t>. Unless there are special circumstances mitigating against it, if the employee is unable to attend the rearranged hearing, it will take place in the employee's absence. The employee's fellow worker or trade union official may attend in such circumstances and will be allowed the opportunity to present the employee's case. The employee will also be allowed to make written submissions in such a situation.</w:t>
      </w:r>
    </w:p>
    <w:p w14:paraId="743C0613" w14:textId="77777777" w:rsidR="00233D30" w:rsidRPr="002A0372" w:rsidRDefault="00892ED7" w:rsidP="00495F00">
      <w:pPr>
        <w:pStyle w:val="NormalWeb"/>
        <w:ind w:left="709" w:hanging="709"/>
        <w:rPr>
          <w:rFonts w:ascii="Arial" w:hAnsi="Arial" w:cs="Arial"/>
          <w:szCs w:val="22"/>
        </w:rPr>
      </w:pPr>
      <w:r w:rsidRPr="002A0372">
        <w:rPr>
          <w:rFonts w:ascii="Arial" w:hAnsi="Arial" w:cs="Arial"/>
        </w:rPr>
        <w:t>1</w:t>
      </w:r>
      <w:r w:rsidR="00CC3565">
        <w:rPr>
          <w:rFonts w:ascii="Arial" w:hAnsi="Arial" w:cs="Arial"/>
        </w:rPr>
        <w:t>8</w:t>
      </w:r>
      <w:r w:rsidR="00233D30" w:rsidRPr="002A0372">
        <w:rPr>
          <w:rFonts w:ascii="Arial" w:hAnsi="Arial" w:cs="Arial"/>
        </w:rPr>
        <w:t>.5</w:t>
      </w:r>
      <w:r w:rsidR="00233D30" w:rsidRPr="002A0372">
        <w:rPr>
          <w:rFonts w:ascii="Arial" w:hAnsi="Arial" w:cs="Arial"/>
        </w:rPr>
        <w:tab/>
        <w:t>Where the chosen companion is unavailable on the day scheduled for the hearing, it will be rescheduled, provided that the employee proposes an alternative time within five wor</w:t>
      </w:r>
      <w:r w:rsidR="00495F00" w:rsidRPr="002A0372">
        <w:rPr>
          <w:rFonts w:ascii="Arial" w:hAnsi="Arial" w:cs="Arial"/>
        </w:rPr>
        <w:t>king days of the scheduled date.  I</w:t>
      </w:r>
      <w:r w:rsidR="00495F00" w:rsidRPr="002A0372">
        <w:rPr>
          <w:rFonts w:ascii="Arial" w:hAnsi="Arial" w:cs="Arial"/>
          <w:szCs w:val="22"/>
        </w:rPr>
        <w:t>f an alternative date is proposed by the employee, it will not be unreasonably refused.</w:t>
      </w:r>
    </w:p>
    <w:p w14:paraId="3DC1EC95" w14:textId="77777777" w:rsidR="00233D30" w:rsidRPr="002A0372" w:rsidRDefault="00892ED7" w:rsidP="00233D30">
      <w:pPr>
        <w:spacing w:after="0" w:line="240" w:lineRule="auto"/>
        <w:ind w:left="709" w:hanging="709"/>
        <w:rPr>
          <w:rFonts w:ascii="Arial" w:hAnsi="Arial" w:cs="Arial"/>
          <w:sz w:val="24"/>
        </w:rPr>
      </w:pPr>
      <w:r w:rsidRPr="002A0372">
        <w:rPr>
          <w:rFonts w:ascii="Arial" w:hAnsi="Arial" w:cs="Arial"/>
          <w:sz w:val="24"/>
        </w:rPr>
        <w:t>1</w:t>
      </w:r>
      <w:r w:rsidR="00CC3565">
        <w:rPr>
          <w:rFonts w:ascii="Arial" w:hAnsi="Arial" w:cs="Arial"/>
          <w:sz w:val="24"/>
        </w:rPr>
        <w:t>8</w:t>
      </w:r>
      <w:r w:rsidR="00233D30" w:rsidRPr="002A0372">
        <w:rPr>
          <w:rFonts w:ascii="Arial" w:hAnsi="Arial" w:cs="Arial"/>
          <w:sz w:val="24"/>
        </w:rPr>
        <w:t>.6</w:t>
      </w:r>
      <w:r w:rsidR="00233D30" w:rsidRPr="002A0372">
        <w:rPr>
          <w:rFonts w:ascii="Arial" w:hAnsi="Arial" w:cs="Arial"/>
          <w:sz w:val="24"/>
        </w:rPr>
        <w:tab/>
        <w:t xml:space="preserve">The Attendance </w:t>
      </w:r>
      <w:r w:rsidR="00FD21DA" w:rsidRPr="002A0372">
        <w:rPr>
          <w:rFonts w:ascii="Arial" w:hAnsi="Arial" w:cs="Arial"/>
          <w:sz w:val="24"/>
        </w:rPr>
        <w:t>Management Hearing</w:t>
      </w:r>
      <w:r w:rsidR="00233D30" w:rsidRPr="002A0372">
        <w:rPr>
          <w:rFonts w:ascii="Arial" w:hAnsi="Arial" w:cs="Arial"/>
          <w:sz w:val="24"/>
        </w:rPr>
        <w:t xml:space="preserve"> will always be held somewhere private and enough time should be scheduled to discuss the issues at hand. </w:t>
      </w:r>
    </w:p>
    <w:p w14:paraId="539DD656" w14:textId="77777777" w:rsidR="00B01267" w:rsidRPr="002A0372" w:rsidRDefault="00B01267" w:rsidP="00452A7A">
      <w:pPr>
        <w:spacing w:after="0" w:line="240" w:lineRule="auto"/>
        <w:rPr>
          <w:rFonts w:ascii="Arial" w:hAnsi="Arial" w:cs="Arial"/>
          <w:sz w:val="24"/>
        </w:rPr>
      </w:pPr>
    </w:p>
    <w:p w14:paraId="693482A6" w14:textId="77777777" w:rsidR="00C63425" w:rsidRPr="002A0372" w:rsidRDefault="00892ED7" w:rsidP="00C63425">
      <w:pPr>
        <w:spacing w:after="0" w:line="240" w:lineRule="auto"/>
        <w:ind w:left="709" w:hanging="709"/>
        <w:rPr>
          <w:rFonts w:ascii="Arial" w:hAnsi="Arial" w:cs="Arial"/>
          <w:sz w:val="24"/>
        </w:rPr>
      </w:pPr>
      <w:r w:rsidRPr="002A0372">
        <w:rPr>
          <w:rFonts w:ascii="Arial" w:hAnsi="Arial" w:cs="Arial"/>
          <w:sz w:val="24"/>
        </w:rPr>
        <w:t>1</w:t>
      </w:r>
      <w:r w:rsidR="00CC3565">
        <w:rPr>
          <w:rFonts w:ascii="Arial" w:hAnsi="Arial" w:cs="Arial"/>
          <w:sz w:val="24"/>
        </w:rPr>
        <w:t>8</w:t>
      </w:r>
      <w:r w:rsidR="00E41EB1" w:rsidRPr="002A0372">
        <w:rPr>
          <w:rFonts w:ascii="Arial" w:hAnsi="Arial" w:cs="Arial"/>
          <w:sz w:val="24"/>
        </w:rPr>
        <w:t>.</w:t>
      </w:r>
      <w:r w:rsidR="00E35B99" w:rsidRPr="002A0372">
        <w:rPr>
          <w:rFonts w:ascii="Arial" w:hAnsi="Arial" w:cs="Arial"/>
          <w:sz w:val="24"/>
        </w:rPr>
        <w:t>7</w:t>
      </w:r>
      <w:r w:rsidR="00E41EB1" w:rsidRPr="002A0372">
        <w:rPr>
          <w:rFonts w:ascii="Arial" w:hAnsi="Arial" w:cs="Arial"/>
          <w:sz w:val="24"/>
        </w:rPr>
        <w:tab/>
        <w:t xml:space="preserve">The hearing will be </w:t>
      </w:r>
      <w:r w:rsidR="00B41D83">
        <w:rPr>
          <w:rFonts w:ascii="Arial" w:hAnsi="Arial" w:cs="Arial"/>
          <w:sz w:val="24"/>
        </w:rPr>
        <w:t xml:space="preserve">conducted by a panel of the governing </w:t>
      </w:r>
      <w:r w:rsidR="00452A7A" w:rsidRPr="002A0372">
        <w:rPr>
          <w:rFonts w:ascii="Arial" w:hAnsi="Arial" w:cs="Arial"/>
          <w:sz w:val="24"/>
        </w:rPr>
        <w:t xml:space="preserve">(see paragraph </w:t>
      </w:r>
      <w:r w:rsidR="00C917DD" w:rsidRPr="002A0372">
        <w:rPr>
          <w:rFonts w:ascii="Arial" w:hAnsi="Arial" w:cs="Arial"/>
          <w:sz w:val="24"/>
        </w:rPr>
        <w:t>4</w:t>
      </w:r>
      <w:r w:rsidR="00FD21DA" w:rsidRPr="002A0372">
        <w:rPr>
          <w:rFonts w:ascii="Arial" w:hAnsi="Arial" w:cs="Arial"/>
          <w:sz w:val="24"/>
        </w:rPr>
        <w:t>.2 of the Disciplinary</w:t>
      </w:r>
      <w:r w:rsidR="00452A7A" w:rsidRPr="002A0372">
        <w:rPr>
          <w:rFonts w:ascii="Arial" w:hAnsi="Arial" w:cs="Arial"/>
          <w:sz w:val="24"/>
        </w:rPr>
        <w:t xml:space="preserve"> Policy for further details)</w:t>
      </w:r>
      <w:r w:rsidR="00E41EB1" w:rsidRPr="002A0372">
        <w:rPr>
          <w:rFonts w:ascii="Arial" w:hAnsi="Arial" w:cs="Arial"/>
          <w:sz w:val="24"/>
        </w:rPr>
        <w:t xml:space="preserve">. </w:t>
      </w:r>
      <w:r w:rsidR="00C63425" w:rsidRPr="002A0372">
        <w:rPr>
          <w:rFonts w:ascii="Arial" w:hAnsi="Arial" w:cs="Arial"/>
          <w:sz w:val="24"/>
        </w:rPr>
        <w:t xml:space="preserve">The </w:t>
      </w:r>
      <w:r w:rsidR="00B41D83">
        <w:rPr>
          <w:rFonts w:ascii="Arial" w:hAnsi="Arial" w:cs="Arial"/>
          <w:sz w:val="24"/>
        </w:rPr>
        <w:t>panel</w:t>
      </w:r>
      <w:r w:rsidR="00C63425" w:rsidRPr="002A0372">
        <w:rPr>
          <w:rFonts w:ascii="Arial" w:hAnsi="Arial" w:cs="Arial"/>
          <w:sz w:val="24"/>
        </w:rPr>
        <w:t xml:space="preserve"> will be advised by an HR professional and a note taker will also be present.</w:t>
      </w:r>
    </w:p>
    <w:p w14:paraId="1E84F93E" w14:textId="77777777" w:rsidR="00B01267" w:rsidRPr="002A0372" w:rsidRDefault="00B01267" w:rsidP="00C63425">
      <w:pPr>
        <w:spacing w:after="0" w:line="240" w:lineRule="auto"/>
        <w:rPr>
          <w:rFonts w:ascii="Arial" w:hAnsi="Arial" w:cs="Arial"/>
          <w:sz w:val="24"/>
        </w:rPr>
      </w:pPr>
    </w:p>
    <w:p w14:paraId="6E5A7851" w14:textId="77777777" w:rsidR="00416768" w:rsidRPr="002A0372" w:rsidRDefault="00892ED7" w:rsidP="00B269C0">
      <w:pPr>
        <w:spacing w:after="0" w:line="240" w:lineRule="auto"/>
        <w:ind w:left="709" w:hanging="709"/>
        <w:rPr>
          <w:rFonts w:ascii="Arial" w:hAnsi="Arial" w:cs="Arial"/>
          <w:sz w:val="24"/>
        </w:rPr>
      </w:pPr>
      <w:r w:rsidRPr="002A0372">
        <w:rPr>
          <w:rFonts w:ascii="Arial" w:hAnsi="Arial" w:cs="Arial"/>
          <w:sz w:val="24"/>
        </w:rPr>
        <w:t>1</w:t>
      </w:r>
      <w:r w:rsidR="00CC3565">
        <w:rPr>
          <w:rFonts w:ascii="Arial" w:hAnsi="Arial" w:cs="Arial"/>
          <w:sz w:val="24"/>
        </w:rPr>
        <w:t>8</w:t>
      </w:r>
      <w:r w:rsidR="00E41EB1" w:rsidRPr="002A0372">
        <w:rPr>
          <w:rFonts w:ascii="Arial" w:hAnsi="Arial" w:cs="Arial"/>
          <w:sz w:val="24"/>
        </w:rPr>
        <w:t>.</w:t>
      </w:r>
      <w:r w:rsidR="00E35B99" w:rsidRPr="002A0372">
        <w:rPr>
          <w:rFonts w:ascii="Arial" w:hAnsi="Arial" w:cs="Arial"/>
          <w:sz w:val="24"/>
        </w:rPr>
        <w:t>8</w:t>
      </w:r>
      <w:r w:rsidR="00E41EB1" w:rsidRPr="002A0372">
        <w:rPr>
          <w:rFonts w:ascii="Arial" w:hAnsi="Arial" w:cs="Arial"/>
          <w:sz w:val="24"/>
        </w:rPr>
        <w:tab/>
      </w:r>
      <w:r w:rsidR="00416768" w:rsidRPr="002A0372">
        <w:rPr>
          <w:rFonts w:ascii="Arial" w:hAnsi="Arial" w:cs="Arial"/>
          <w:sz w:val="24"/>
        </w:rPr>
        <w:t xml:space="preserve">The management case will be presented to the </w:t>
      </w:r>
      <w:r w:rsidR="00B41D83">
        <w:rPr>
          <w:rFonts w:ascii="Arial" w:hAnsi="Arial" w:cs="Arial"/>
          <w:sz w:val="24"/>
        </w:rPr>
        <w:t>panel</w:t>
      </w:r>
      <w:r w:rsidR="00416768" w:rsidRPr="002A0372">
        <w:rPr>
          <w:rFonts w:ascii="Arial" w:hAnsi="Arial" w:cs="Arial"/>
          <w:sz w:val="24"/>
        </w:rPr>
        <w:t xml:space="preserve"> together with all documents relevant to the employee’s health and attendance. Any representation made by the employee or the employee’s representative, or any written submission made in the employee’s absence will be given due consideration before any decision is taken. </w:t>
      </w:r>
    </w:p>
    <w:p w14:paraId="1FC6AF7E" w14:textId="77777777" w:rsidR="00B01267" w:rsidRPr="002A0372" w:rsidRDefault="00B01267" w:rsidP="00B269C0">
      <w:pPr>
        <w:spacing w:after="0" w:line="240" w:lineRule="auto"/>
        <w:ind w:left="709" w:hanging="709"/>
        <w:rPr>
          <w:rFonts w:ascii="Arial" w:hAnsi="Arial" w:cs="Arial"/>
          <w:sz w:val="24"/>
        </w:rPr>
      </w:pPr>
    </w:p>
    <w:p w14:paraId="24473630" w14:textId="77777777" w:rsidR="00416768" w:rsidRPr="002A0372" w:rsidRDefault="00892ED7" w:rsidP="00B269C0">
      <w:pPr>
        <w:spacing w:after="0" w:line="240" w:lineRule="auto"/>
        <w:ind w:left="709" w:hanging="709"/>
        <w:rPr>
          <w:rFonts w:ascii="Arial" w:hAnsi="Arial" w:cs="Arial"/>
          <w:sz w:val="24"/>
        </w:rPr>
      </w:pPr>
      <w:r w:rsidRPr="002A0372">
        <w:rPr>
          <w:rFonts w:ascii="Arial" w:hAnsi="Arial" w:cs="Arial"/>
          <w:sz w:val="24"/>
        </w:rPr>
        <w:t>1</w:t>
      </w:r>
      <w:r w:rsidR="00CC3565">
        <w:rPr>
          <w:rFonts w:ascii="Arial" w:hAnsi="Arial" w:cs="Arial"/>
          <w:sz w:val="24"/>
        </w:rPr>
        <w:t>8</w:t>
      </w:r>
      <w:r w:rsidR="00E41EB1" w:rsidRPr="002A0372">
        <w:rPr>
          <w:rFonts w:ascii="Arial" w:hAnsi="Arial" w:cs="Arial"/>
          <w:sz w:val="24"/>
        </w:rPr>
        <w:t>.</w:t>
      </w:r>
      <w:r w:rsidR="00E35B99" w:rsidRPr="002A0372">
        <w:rPr>
          <w:rFonts w:ascii="Arial" w:hAnsi="Arial" w:cs="Arial"/>
          <w:sz w:val="24"/>
        </w:rPr>
        <w:t>9</w:t>
      </w:r>
      <w:r w:rsidR="00E41EB1" w:rsidRPr="002A0372">
        <w:rPr>
          <w:rFonts w:ascii="Arial" w:hAnsi="Arial" w:cs="Arial"/>
          <w:sz w:val="24"/>
        </w:rPr>
        <w:tab/>
      </w:r>
      <w:r w:rsidR="00416768" w:rsidRPr="002A0372">
        <w:rPr>
          <w:rFonts w:ascii="Arial" w:hAnsi="Arial" w:cs="Arial"/>
          <w:sz w:val="24"/>
        </w:rPr>
        <w:t xml:space="preserve">The </w:t>
      </w:r>
      <w:r w:rsidR="00B41D83">
        <w:rPr>
          <w:rFonts w:ascii="Arial" w:hAnsi="Arial" w:cs="Arial"/>
          <w:sz w:val="24"/>
        </w:rPr>
        <w:t>panel</w:t>
      </w:r>
      <w:r w:rsidR="00416768" w:rsidRPr="002A0372">
        <w:rPr>
          <w:rFonts w:ascii="Arial" w:hAnsi="Arial" w:cs="Arial"/>
          <w:sz w:val="24"/>
        </w:rPr>
        <w:t xml:space="preserve"> will consider</w:t>
      </w:r>
      <w:r w:rsidR="00C66204" w:rsidRPr="002A0372">
        <w:rPr>
          <w:rFonts w:ascii="Arial" w:hAnsi="Arial" w:cs="Arial"/>
          <w:sz w:val="24"/>
        </w:rPr>
        <w:t>:</w:t>
      </w:r>
      <w:r w:rsidR="00416768" w:rsidRPr="002A0372">
        <w:rPr>
          <w:rFonts w:ascii="Arial" w:hAnsi="Arial" w:cs="Arial"/>
          <w:sz w:val="24"/>
        </w:rPr>
        <w:t xml:space="preserve"> </w:t>
      </w:r>
    </w:p>
    <w:p w14:paraId="5AF698DE" w14:textId="77777777" w:rsidR="00B01267" w:rsidRPr="002A0372" w:rsidRDefault="00B01267" w:rsidP="00B01267">
      <w:pPr>
        <w:pStyle w:val="ListParagraph"/>
        <w:spacing w:after="0" w:line="240" w:lineRule="auto"/>
        <w:ind w:left="1429"/>
        <w:rPr>
          <w:rFonts w:ascii="Arial" w:hAnsi="Arial" w:cs="Arial"/>
          <w:sz w:val="24"/>
        </w:rPr>
      </w:pPr>
    </w:p>
    <w:p w14:paraId="415356CA" w14:textId="77777777" w:rsidR="009F57F2" w:rsidRPr="002A0372" w:rsidRDefault="00452A7A" w:rsidP="00610FA9">
      <w:pPr>
        <w:pStyle w:val="ListParagraph"/>
        <w:numPr>
          <w:ilvl w:val="0"/>
          <w:numId w:val="8"/>
        </w:numPr>
        <w:spacing w:after="0" w:line="240" w:lineRule="auto"/>
        <w:ind w:left="1134" w:hanging="425"/>
        <w:rPr>
          <w:rFonts w:ascii="Arial" w:hAnsi="Arial" w:cs="Arial"/>
          <w:sz w:val="24"/>
        </w:rPr>
      </w:pPr>
      <w:r w:rsidRPr="002A0372">
        <w:rPr>
          <w:rFonts w:ascii="Arial" w:hAnsi="Arial" w:cs="Arial"/>
          <w:sz w:val="24"/>
        </w:rPr>
        <w:t>t</w:t>
      </w:r>
      <w:r w:rsidR="00416768" w:rsidRPr="002A0372">
        <w:rPr>
          <w:rFonts w:ascii="Arial" w:hAnsi="Arial" w:cs="Arial"/>
          <w:sz w:val="24"/>
        </w:rPr>
        <w:t>he employee’s overall absence record</w:t>
      </w:r>
    </w:p>
    <w:p w14:paraId="35354A91" w14:textId="77777777" w:rsidR="009F57F2" w:rsidRPr="002A0372" w:rsidRDefault="009F57F2" w:rsidP="00610FA9">
      <w:pPr>
        <w:pStyle w:val="ListParagraph"/>
        <w:numPr>
          <w:ilvl w:val="0"/>
          <w:numId w:val="8"/>
        </w:numPr>
        <w:spacing w:after="0" w:line="240" w:lineRule="auto"/>
        <w:ind w:left="1134" w:hanging="425"/>
        <w:rPr>
          <w:rFonts w:ascii="Arial" w:hAnsi="Arial" w:cs="Arial"/>
          <w:sz w:val="24"/>
        </w:rPr>
      </w:pPr>
      <w:r w:rsidRPr="002A0372">
        <w:rPr>
          <w:rFonts w:ascii="Arial" w:hAnsi="Arial" w:cs="Arial"/>
          <w:sz w:val="24"/>
        </w:rPr>
        <w:t>t</w:t>
      </w:r>
      <w:r w:rsidR="00416768" w:rsidRPr="002A0372">
        <w:rPr>
          <w:rFonts w:ascii="Arial" w:hAnsi="Arial" w:cs="Arial"/>
          <w:sz w:val="24"/>
        </w:rPr>
        <w:t>he</w:t>
      </w:r>
      <w:r w:rsidR="00FD21DA" w:rsidRPr="002A0372">
        <w:rPr>
          <w:rFonts w:ascii="Arial" w:hAnsi="Arial" w:cs="Arial"/>
          <w:sz w:val="24"/>
        </w:rPr>
        <w:t xml:space="preserve"> impact of the level of absence</w:t>
      </w:r>
      <w:r w:rsidR="00416768" w:rsidRPr="002A0372">
        <w:rPr>
          <w:rFonts w:ascii="Arial" w:hAnsi="Arial" w:cs="Arial"/>
          <w:sz w:val="24"/>
        </w:rPr>
        <w:t xml:space="preserve"> on the </w:t>
      </w:r>
      <w:r w:rsidR="00B41D83">
        <w:rPr>
          <w:rFonts w:ascii="Arial" w:hAnsi="Arial" w:cs="Arial"/>
          <w:sz w:val="24"/>
        </w:rPr>
        <w:t>school</w:t>
      </w:r>
    </w:p>
    <w:p w14:paraId="587A6594" w14:textId="77777777" w:rsidR="009F57F2" w:rsidRPr="002A0372" w:rsidRDefault="009F57F2" w:rsidP="00610FA9">
      <w:pPr>
        <w:pStyle w:val="ListParagraph"/>
        <w:numPr>
          <w:ilvl w:val="0"/>
          <w:numId w:val="8"/>
        </w:numPr>
        <w:spacing w:after="0" w:line="240" w:lineRule="auto"/>
        <w:ind w:left="1134" w:hanging="425"/>
        <w:rPr>
          <w:rFonts w:ascii="Arial" w:hAnsi="Arial" w:cs="Arial"/>
          <w:sz w:val="24"/>
        </w:rPr>
      </w:pPr>
      <w:r w:rsidRPr="002A0372">
        <w:rPr>
          <w:rFonts w:ascii="Arial" w:hAnsi="Arial" w:cs="Arial"/>
          <w:sz w:val="24"/>
        </w:rPr>
        <w:t>r</w:t>
      </w:r>
      <w:r w:rsidR="00416768" w:rsidRPr="002A0372">
        <w:rPr>
          <w:rFonts w:ascii="Arial" w:hAnsi="Arial" w:cs="Arial"/>
          <w:sz w:val="24"/>
        </w:rPr>
        <w:t>epresentations from the employee</w:t>
      </w:r>
    </w:p>
    <w:p w14:paraId="6A97D4DA" w14:textId="77777777" w:rsidR="009F57F2" w:rsidRPr="002A0372" w:rsidRDefault="009F57F2" w:rsidP="00610FA9">
      <w:pPr>
        <w:pStyle w:val="ListParagraph"/>
        <w:numPr>
          <w:ilvl w:val="0"/>
          <w:numId w:val="8"/>
        </w:numPr>
        <w:spacing w:after="0" w:line="240" w:lineRule="auto"/>
        <w:ind w:left="1134" w:hanging="425"/>
        <w:rPr>
          <w:rFonts w:ascii="Arial" w:hAnsi="Arial" w:cs="Arial"/>
          <w:sz w:val="24"/>
        </w:rPr>
      </w:pPr>
      <w:r w:rsidRPr="002A0372">
        <w:rPr>
          <w:rFonts w:ascii="Arial" w:hAnsi="Arial" w:cs="Arial"/>
          <w:sz w:val="24"/>
        </w:rPr>
        <w:t>w</w:t>
      </w:r>
      <w:r w:rsidR="00416768" w:rsidRPr="002A0372">
        <w:rPr>
          <w:rFonts w:ascii="Arial" w:hAnsi="Arial" w:cs="Arial"/>
          <w:sz w:val="24"/>
        </w:rPr>
        <w:t xml:space="preserve">hether </w:t>
      </w:r>
      <w:r w:rsidRPr="002A0372">
        <w:rPr>
          <w:rFonts w:ascii="Arial" w:hAnsi="Arial" w:cs="Arial"/>
          <w:sz w:val="24"/>
        </w:rPr>
        <w:t xml:space="preserve">the reason for any of the </w:t>
      </w:r>
      <w:r w:rsidR="00416768" w:rsidRPr="002A0372">
        <w:rPr>
          <w:rFonts w:ascii="Arial" w:hAnsi="Arial" w:cs="Arial"/>
          <w:sz w:val="24"/>
        </w:rPr>
        <w:t>absence(s) falls within the provisions of the Equality Act 2010</w:t>
      </w:r>
    </w:p>
    <w:p w14:paraId="5DCD9339" w14:textId="77777777" w:rsidR="009F57F2" w:rsidRPr="002A0372" w:rsidRDefault="009F57F2" w:rsidP="00610FA9">
      <w:pPr>
        <w:pStyle w:val="ListParagraph"/>
        <w:numPr>
          <w:ilvl w:val="0"/>
          <w:numId w:val="8"/>
        </w:numPr>
        <w:spacing w:after="0" w:line="240" w:lineRule="auto"/>
        <w:ind w:left="1134" w:hanging="425"/>
        <w:rPr>
          <w:rFonts w:ascii="Arial" w:hAnsi="Arial" w:cs="Arial"/>
          <w:sz w:val="24"/>
        </w:rPr>
      </w:pPr>
      <w:r w:rsidRPr="002A0372">
        <w:rPr>
          <w:rFonts w:ascii="Arial" w:hAnsi="Arial" w:cs="Arial"/>
          <w:sz w:val="24"/>
        </w:rPr>
        <w:t>t</w:t>
      </w:r>
      <w:r w:rsidR="00416768" w:rsidRPr="002A0372">
        <w:rPr>
          <w:rFonts w:ascii="Arial" w:hAnsi="Arial" w:cs="Arial"/>
          <w:sz w:val="24"/>
        </w:rPr>
        <w:t>he support/reason</w:t>
      </w:r>
      <w:r w:rsidR="00C66204" w:rsidRPr="002A0372">
        <w:rPr>
          <w:rFonts w:ascii="Arial" w:hAnsi="Arial" w:cs="Arial"/>
          <w:sz w:val="24"/>
        </w:rPr>
        <w:t>able adjustments provided</w:t>
      </w:r>
    </w:p>
    <w:p w14:paraId="3295DE5B" w14:textId="77777777" w:rsidR="009F57F2" w:rsidRPr="002A0372" w:rsidRDefault="009F57F2" w:rsidP="00610FA9">
      <w:pPr>
        <w:pStyle w:val="ListParagraph"/>
        <w:numPr>
          <w:ilvl w:val="0"/>
          <w:numId w:val="8"/>
        </w:numPr>
        <w:spacing w:after="0" w:line="240" w:lineRule="auto"/>
        <w:ind w:left="1134" w:hanging="425"/>
        <w:rPr>
          <w:rFonts w:ascii="Arial" w:hAnsi="Arial" w:cs="Arial"/>
          <w:sz w:val="24"/>
        </w:rPr>
      </w:pPr>
      <w:r w:rsidRPr="002A0372">
        <w:rPr>
          <w:rFonts w:ascii="Arial" w:hAnsi="Arial" w:cs="Arial"/>
          <w:sz w:val="24"/>
        </w:rPr>
        <w:t>t</w:t>
      </w:r>
      <w:r w:rsidR="00416768" w:rsidRPr="002A0372">
        <w:rPr>
          <w:rFonts w:ascii="Arial" w:hAnsi="Arial" w:cs="Arial"/>
          <w:sz w:val="24"/>
        </w:rPr>
        <w:t>he management of the case</w:t>
      </w:r>
    </w:p>
    <w:p w14:paraId="3A800B12" w14:textId="77777777" w:rsidR="009F57F2" w:rsidRPr="002A0372" w:rsidRDefault="009F57F2" w:rsidP="00610FA9">
      <w:pPr>
        <w:pStyle w:val="ListParagraph"/>
        <w:numPr>
          <w:ilvl w:val="0"/>
          <w:numId w:val="8"/>
        </w:numPr>
        <w:spacing w:after="0" w:line="240" w:lineRule="auto"/>
        <w:ind w:left="1134" w:hanging="425"/>
        <w:rPr>
          <w:rFonts w:ascii="Arial" w:hAnsi="Arial" w:cs="Arial"/>
          <w:sz w:val="24"/>
        </w:rPr>
      </w:pPr>
      <w:r w:rsidRPr="002A0372">
        <w:rPr>
          <w:rFonts w:ascii="Arial" w:hAnsi="Arial" w:cs="Arial"/>
          <w:sz w:val="24"/>
        </w:rPr>
        <w:t>t</w:t>
      </w:r>
      <w:r w:rsidR="00C66204" w:rsidRPr="002A0372">
        <w:rPr>
          <w:rFonts w:ascii="Arial" w:hAnsi="Arial" w:cs="Arial"/>
          <w:sz w:val="24"/>
        </w:rPr>
        <w:t>he medical advice received</w:t>
      </w:r>
      <w:r w:rsidR="00E41EB1" w:rsidRPr="002A0372">
        <w:rPr>
          <w:rFonts w:ascii="Arial" w:hAnsi="Arial" w:cs="Arial"/>
          <w:sz w:val="24"/>
        </w:rPr>
        <w:t>, ensuring that up to date medical advice is available</w:t>
      </w:r>
    </w:p>
    <w:p w14:paraId="5D358C5A" w14:textId="77777777" w:rsidR="009F57F2" w:rsidRPr="002A0372" w:rsidRDefault="00FD21DA" w:rsidP="00610FA9">
      <w:pPr>
        <w:pStyle w:val="ListParagraph"/>
        <w:numPr>
          <w:ilvl w:val="0"/>
          <w:numId w:val="8"/>
        </w:numPr>
        <w:spacing w:after="0" w:line="240" w:lineRule="auto"/>
        <w:ind w:left="1134" w:hanging="425"/>
        <w:rPr>
          <w:rFonts w:ascii="Arial" w:hAnsi="Arial" w:cs="Arial"/>
          <w:sz w:val="24"/>
        </w:rPr>
      </w:pPr>
      <w:r w:rsidRPr="002A0372">
        <w:rPr>
          <w:rFonts w:ascii="Arial" w:hAnsi="Arial" w:cs="Arial"/>
          <w:sz w:val="24"/>
        </w:rPr>
        <w:t>a</w:t>
      </w:r>
      <w:r w:rsidR="00416768" w:rsidRPr="002A0372">
        <w:rPr>
          <w:rFonts w:ascii="Arial" w:hAnsi="Arial" w:cs="Arial"/>
          <w:sz w:val="24"/>
        </w:rPr>
        <w:t>ny f</w:t>
      </w:r>
      <w:r w:rsidR="00C66204" w:rsidRPr="002A0372">
        <w:rPr>
          <w:rFonts w:ascii="Arial" w:hAnsi="Arial" w:cs="Arial"/>
          <w:sz w:val="24"/>
        </w:rPr>
        <w:t>urther action that can be taken</w:t>
      </w:r>
      <w:r w:rsidR="00BD1472" w:rsidRPr="002A0372">
        <w:rPr>
          <w:rFonts w:ascii="Arial" w:hAnsi="Arial" w:cs="Arial"/>
          <w:sz w:val="24"/>
        </w:rPr>
        <w:t xml:space="preserve"> b</w:t>
      </w:r>
      <w:r w:rsidR="00B41D83">
        <w:rPr>
          <w:rFonts w:ascii="Arial" w:hAnsi="Arial" w:cs="Arial"/>
          <w:sz w:val="24"/>
        </w:rPr>
        <w:t>y</w:t>
      </w:r>
      <w:r w:rsidR="00BD1472" w:rsidRPr="002A0372">
        <w:rPr>
          <w:rFonts w:ascii="Arial" w:hAnsi="Arial" w:cs="Arial"/>
          <w:sz w:val="24"/>
        </w:rPr>
        <w:t xml:space="preserve"> the employee or the manager</w:t>
      </w:r>
    </w:p>
    <w:p w14:paraId="6A56383A" w14:textId="77777777" w:rsidR="009F57F2" w:rsidRPr="002A0372" w:rsidRDefault="009F57F2" w:rsidP="00610FA9">
      <w:pPr>
        <w:pStyle w:val="ListParagraph"/>
        <w:numPr>
          <w:ilvl w:val="0"/>
          <w:numId w:val="8"/>
        </w:numPr>
        <w:spacing w:after="0" w:line="240" w:lineRule="auto"/>
        <w:ind w:left="1134" w:hanging="425"/>
        <w:rPr>
          <w:rFonts w:ascii="Arial" w:hAnsi="Arial" w:cs="Arial"/>
          <w:sz w:val="24"/>
        </w:rPr>
      </w:pPr>
      <w:r w:rsidRPr="002A0372">
        <w:rPr>
          <w:rFonts w:ascii="Arial" w:hAnsi="Arial" w:cs="Arial"/>
          <w:sz w:val="24"/>
        </w:rPr>
        <w:lastRenderedPageBreak/>
        <w:t>o</w:t>
      </w:r>
      <w:r w:rsidR="00416768" w:rsidRPr="002A0372">
        <w:rPr>
          <w:rFonts w:ascii="Arial" w:hAnsi="Arial" w:cs="Arial"/>
          <w:sz w:val="24"/>
        </w:rPr>
        <w:t xml:space="preserve">ptions for </w:t>
      </w:r>
      <w:r w:rsidR="00C66204" w:rsidRPr="002A0372">
        <w:rPr>
          <w:rFonts w:ascii="Arial" w:hAnsi="Arial" w:cs="Arial"/>
          <w:sz w:val="24"/>
        </w:rPr>
        <w:t>redeployment on medical grounds</w:t>
      </w:r>
      <w:r w:rsidRPr="002A0372">
        <w:rPr>
          <w:rFonts w:ascii="Arial" w:hAnsi="Arial" w:cs="Arial"/>
          <w:sz w:val="24"/>
        </w:rPr>
        <w:t xml:space="preserve"> as an alternative to dismissal (long term absences only)</w:t>
      </w:r>
    </w:p>
    <w:p w14:paraId="08B7F99E" w14:textId="77777777" w:rsidR="00416768" w:rsidRPr="002A0372" w:rsidRDefault="00452A7A" w:rsidP="00610FA9">
      <w:pPr>
        <w:pStyle w:val="ListParagraph"/>
        <w:numPr>
          <w:ilvl w:val="0"/>
          <w:numId w:val="8"/>
        </w:numPr>
        <w:spacing w:after="0" w:line="240" w:lineRule="auto"/>
        <w:ind w:left="1134" w:hanging="425"/>
        <w:rPr>
          <w:rFonts w:ascii="Arial" w:hAnsi="Arial" w:cs="Arial"/>
          <w:sz w:val="24"/>
        </w:rPr>
      </w:pPr>
      <w:r w:rsidRPr="002A0372">
        <w:rPr>
          <w:rFonts w:ascii="Arial" w:hAnsi="Arial" w:cs="Arial"/>
          <w:sz w:val="24"/>
        </w:rPr>
        <w:t>w</w:t>
      </w:r>
      <w:r w:rsidR="00416768" w:rsidRPr="002A0372">
        <w:rPr>
          <w:rFonts w:ascii="Arial" w:hAnsi="Arial" w:cs="Arial"/>
          <w:sz w:val="24"/>
        </w:rPr>
        <w:t>hether ill health</w:t>
      </w:r>
      <w:r w:rsidR="009F57F2" w:rsidRPr="002A0372">
        <w:rPr>
          <w:rFonts w:ascii="Arial" w:hAnsi="Arial" w:cs="Arial"/>
          <w:sz w:val="24"/>
        </w:rPr>
        <w:t xml:space="preserve"> retirement has been considered</w:t>
      </w:r>
      <w:r w:rsidR="00416768" w:rsidRPr="002A0372">
        <w:rPr>
          <w:rFonts w:ascii="Arial" w:hAnsi="Arial" w:cs="Arial"/>
          <w:sz w:val="24"/>
        </w:rPr>
        <w:t xml:space="preserve"> </w:t>
      </w:r>
      <w:r w:rsidR="009F57F2" w:rsidRPr="002A0372">
        <w:rPr>
          <w:rFonts w:ascii="Arial" w:hAnsi="Arial" w:cs="Arial"/>
          <w:sz w:val="24"/>
        </w:rPr>
        <w:t>(long term absences only)</w:t>
      </w:r>
    </w:p>
    <w:p w14:paraId="14EFCF22" w14:textId="77777777" w:rsidR="00B01267" w:rsidRPr="002A0372" w:rsidRDefault="00B01267" w:rsidP="004C04D3">
      <w:pPr>
        <w:spacing w:after="0" w:line="240" w:lineRule="auto"/>
        <w:ind w:left="709" w:hanging="709"/>
        <w:rPr>
          <w:rFonts w:ascii="Arial" w:hAnsi="Arial" w:cs="Arial"/>
          <w:sz w:val="24"/>
        </w:rPr>
      </w:pPr>
    </w:p>
    <w:p w14:paraId="4EEA0FB0" w14:textId="77777777" w:rsidR="00416768" w:rsidRPr="002A0372" w:rsidRDefault="00892ED7" w:rsidP="004C04D3">
      <w:pPr>
        <w:spacing w:after="0" w:line="240" w:lineRule="auto"/>
        <w:ind w:left="709" w:hanging="709"/>
        <w:rPr>
          <w:rFonts w:ascii="Arial" w:hAnsi="Arial" w:cs="Arial"/>
          <w:sz w:val="24"/>
        </w:rPr>
      </w:pPr>
      <w:r w:rsidRPr="002A0372">
        <w:rPr>
          <w:rFonts w:ascii="Arial" w:hAnsi="Arial" w:cs="Arial"/>
          <w:sz w:val="24"/>
        </w:rPr>
        <w:t>1</w:t>
      </w:r>
      <w:r w:rsidR="00CC3565">
        <w:rPr>
          <w:rFonts w:ascii="Arial" w:hAnsi="Arial" w:cs="Arial"/>
          <w:sz w:val="24"/>
        </w:rPr>
        <w:t>8</w:t>
      </w:r>
      <w:r w:rsidR="00E41EB1" w:rsidRPr="002A0372">
        <w:rPr>
          <w:rFonts w:ascii="Arial" w:hAnsi="Arial" w:cs="Arial"/>
          <w:sz w:val="24"/>
        </w:rPr>
        <w:t>.</w:t>
      </w:r>
      <w:r w:rsidR="00E35B99" w:rsidRPr="002A0372">
        <w:rPr>
          <w:rFonts w:ascii="Arial" w:hAnsi="Arial" w:cs="Arial"/>
          <w:sz w:val="24"/>
        </w:rPr>
        <w:t>10</w:t>
      </w:r>
      <w:r w:rsidR="00E41EB1" w:rsidRPr="002A0372">
        <w:rPr>
          <w:rFonts w:ascii="Arial" w:hAnsi="Arial" w:cs="Arial"/>
          <w:sz w:val="24"/>
        </w:rPr>
        <w:tab/>
      </w:r>
      <w:r w:rsidR="00416768" w:rsidRPr="002A0372">
        <w:rPr>
          <w:rFonts w:ascii="Arial" w:hAnsi="Arial" w:cs="Arial"/>
          <w:sz w:val="24"/>
        </w:rPr>
        <w:t xml:space="preserve">Possible outcomes of an </w:t>
      </w:r>
      <w:r w:rsidR="00452A7A" w:rsidRPr="002A0372">
        <w:rPr>
          <w:rFonts w:ascii="Arial" w:hAnsi="Arial" w:cs="Arial"/>
          <w:sz w:val="24"/>
        </w:rPr>
        <w:t>Attendance Management Hearing</w:t>
      </w:r>
      <w:r w:rsidR="00416768" w:rsidRPr="002A0372">
        <w:rPr>
          <w:rFonts w:ascii="Arial" w:hAnsi="Arial" w:cs="Arial"/>
          <w:sz w:val="24"/>
        </w:rPr>
        <w:t xml:space="preserve"> include: </w:t>
      </w:r>
    </w:p>
    <w:p w14:paraId="04689F98" w14:textId="77777777" w:rsidR="00B01267" w:rsidRPr="002A0372" w:rsidRDefault="00B01267" w:rsidP="004C04D3">
      <w:pPr>
        <w:spacing w:after="0" w:line="240" w:lineRule="auto"/>
        <w:ind w:left="709" w:hanging="709"/>
        <w:rPr>
          <w:rFonts w:ascii="Arial" w:hAnsi="Arial" w:cs="Arial"/>
          <w:sz w:val="24"/>
        </w:rPr>
      </w:pPr>
    </w:p>
    <w:p w14:paraId="3CBF36BA" w14:textId="77777777" w:rsidR="009F57F2" w:rsidRPr="002A0372" w:rsidRDefault="009F57F2" w:rsidP="00610FA9">
      <w:pPr>
        <w:pStyle w:val="ListParagraph"/>
        <w:numPr>
          <w:ilvl w:val="0"/>
          <w:numId w:val="9"/>
        </w:numPr>
        <w:spacing w:after="0" w:line="240" w:lineRule="auto"/>
        <w:ind w:left="1134" w:hanging="425"/>
        <w:rPr>
          <w:rFonts w:ascii="Arial" w:hAnsi="Arial" w:cs="Arial"/>
          <w:sz w:val="24"/>
        </w:rPr>
      </w:pPr>
      <w:r w:rsidRPr="002A0372">
        <w:rPr>
          <w:rFonts w:ascii="Arial" w:hAnsi="Arial" w:cs="Arial"/>
          <w:sz w:val="24"/>
        </w:rPr>
        <w:t>adjournment while f</w:t>
      </w:r>
      <w:r w:rsidR="00416768" w:rsidRPr="002A0372">
        <w:rPr>
          <w:rFonts w:ascii="Arial" w:hAnsi="Arial" w:cs="Arial"/>
          <w:sz w:val="24"/>
        </w:rPr>
        <w:t xml:space="preserve">urther medical </w:t>
      </w:r>
      <w:r w:rsidR="0034430A" w:rsidRPr="002A0372">
        <w:rPr>
          <w:rFonts w:ascii="Arial" w:hAnsi="Arial" w:cs="Arial"/>
          <w:sz w:val="24"/>
        </w:rPr>
        <w:t xml:space="preserve">advice or </w:t>
      </w:r>
      <w:r w:rsidR="00416768" w:rsidRPr="002A0372">
        <w:rPr>
          <w:rFonts w:ascii="Arial" w:hAnsi="Arial" w:cs="Arial"/>
          <w:sz w:val="24"/>
        </w:rPr>
        <w:t xml:space="preserve">evidence </w:t>
      </w:r>
      <w:r w:rsidR="0034430A" w:rsidRPr="002A0372">
        <w:rPr>
          <w:rFonts w:ascii="Arial" w:hAnsi="Arial" w:cs="Arial"/>
          <w:sz w:val="24"/>
        </w:rPr>
        <w:t xml:space="preserve">is </w:t>
      </w:r>
      <w:r w:rsidR="00416768" w:rsidRPr="002A0372">
        <w:rPr>
          <w:rFonts w:ascii="Arial" w:hAnsi="Arial" w:cs="Arial"/>
          <w:sz w:val="24"/>
        </w:rPr>
        <w:t>sought</w:t>
      </w:r>
    </w:p>
    <w:p w14:paraId="0EA3535E" w14:textId="77777777" w:rsidR="009F57F2" w:rsidRPr="002A0372" w:rsidRDefault="00452A7A" w:rsidP="00610FA9">
      <w:pPr>
        <w:pStyle w:val="ListParagraph"/>
        <w:numPr>
          <w:ilvl w:val="0"/>
          <w:numId w:val="9"/>
        </w:numPr>
        <w:spacing w:after="0" w:line="240" w:lineRule="auto"/>
        <w:ind w:left="1134" w:hanging="425"/>
        <w:rPr>
          <w:rFonts w:ascii="Arial" w:hAnsi="Arial" w:cs="Arial"/>
          <w:sz w:val="24"/>
        </w:rPr>
      </w:pPr>
      <w:r w:rsidRPr="002A0372">
        <w:rPr>
          <w:rFonts w:ascii="Arial" w:hAnsi="Arial" w:cs="Arial"/>
          <w:sz w:val="24"/>
        </w:rPr>
        <w:t>c</w:t>
      </w:r>
      <w:r w:rsidR="00416768" w:rsidRPr="002A0372">
        <w:rPr>
          <w:rFonts w:ascii="Arial" w:hAnsi="Arial" w:cs="Arial"/>
          <w:sz w:val="24"/>
        </w:rPr>
        <w:t>onsideration of</w:t>
      </w:r>
      <w:r w:rsidR="009F57F2" w:rsidRPr="002A0372">
        <w:rPr>
          <w:rFonts w:ascii="Arial" w:hAnsi="Arial" w:cs="Arial"/>
          <w:sz w:val="24"/>
        </w:rPr>
        <w:t xml:space="preserve"> further reasonable adjustments</w:t>
      </w:r>
    </w:p>
    <w:p w14:paraId="2AC1EFCD" w14:textId="77777777" w:rsidR="009F57F2" w:rsidRPr="002A0372" w:rsidRDefault="009F57F2" w:rsidP="00610FA9">
      <w:pPr>
        <w:pStyle w:val="ListParagraph"/>
        <w:numPr>
          <w:ilvl w:val="0"/>
          <w:numId w:val="9"/>
        </w:numPr>
        <w:spacing w:after="0" w:line="240" w:lineRule="auto"/>
        <w:ind w:left="1134" w:hanging="425"/>
        <w:rPr>
          <w:rFonts w:ascii="Arial" w:hAnsi="Arial" w:cs="Arial"/>
          <w:sz w:val="24"/>
        </w:rPr>
      </w:pPr>
      <w:r w:rsidRPr="002A0372">
        <w:rPr>
          <w:rFonts w:ascii="Arial" w:hAnsi="Arial" w:cs="Arial"/>
          <w:sz w:val="24"/>
        </w:rPr>
        <w:t>c</w:t>
      </w:r>
      <w:r w:rsidR="00416768" w:rsidRPr="002A0372">
        <w:rPr>
          <w:rFonts w:ascii="Arial" w:hAnsi="Arial" w:cs="Arial"/>
          <w:sz w:val="24"/>
        </w:rPr>
        <w:t>onsider</w:t>
      </w:r>
      <w:r w:rsidRPr="002A0372">
        <w:rPr>
          <w:rFonts w:ascii="Arial" w:hAnsi="Arial" w:cs="Arial"/>
          <w:sz w:val="24"/>
        </w:rPr>
        <w:t>ation of alternative employment</w:t>
      </w:r>
    </w:p>
    <w:p w14:paraId="6D195D38" w14:textId="77777777" w:rsidR="00416768" w:rsidRDefault="00E41EB1" w:rsidP="00610FA9">
      <w:pPr>
        <w:pStyle w:val="ListParagraph"/>
        <w:numPr>
          <w:ilvl w:val="0"/>
          <w:numId w:val="9"/>
        </w:numPr>
        <w:spacing w:after="0" w:line="240" w:lineRule="auto"/>
        <w:ind w:left="1134" w:hanging="425"/>
        <w:rPr>
          <w:rFonts w:ascii="Arial" w:hAnsi="Arial" w:cs="Arial"/>
          <w:sz w:val="24"/>
        </w:rPr>
      </w:pPr>
      <w:r w:rsidRPr="002A0372">
        <w:rPr>
          <w:rFonts w:ascii="Arial" w:hAnsi="Arial" w:cs="Arial"/>
          <w:sz w:val="24"/>
        </w:rPr>
        <w:t>dismissal with notice</w:t>
      </w:r>
      <w:r w:rsidR="00C917DD" w:rsidRPr="002A0372">
        <w:rPr>
          <w:rFonts w:ascii="Arial" w:hAnsi="Arial" w:cs="Arial"/>
          <w:sz w:val="24"/>
        </w:rPr>
        <w:t xml:space="preserve"> or pay in lieu of notice</w:t>
      </w:r>
    </w:p>
    <w:p w14:paraId="011A0DB5" w14:textId="77777777" w:rsidR="007633BC" w:rsidRPr="002A0372" w:rsidRDefault="007633BC" w:rsidP="00610FA9">
      <w:pPr>
        <w:pStyle w:val="ListParagraph"/>
        <w:numPr>
          <w:ilvl w:val="0"/>
          <w:numId w:val="9"/>
        </w:numPr>
        <w:spacing w:after="0" w:line="240" w:lineRule="auto"/>
        <w:ind w:left="1134" w:hanging="425"/>
        <w:rPr>
          <w:rFonts w:ascii="Arial" w:hAnsi="Arial" w:cs="Arial"/>
          <w:sz w:val="24"/>
        </w:rPr>
      </w:pPr>
      <w:r>
        <w:rPr>
          <w:rFonts w:ascii="Arial" w:hAnsi="Arial" w:cs="Arial"/>
          <w:sz w:val="24"/>
        </w:rPr>
        <w:t>ill health retirement (see section 22)</w:t>
      </w:r>
    </w:p>
    <w:p w14:paraId="5F8C7CA5" w14:textId="77777777" w:rsidR="00B01267" w:rsidRPr="002A0372" w:rsidRDefault="00B01267" w:rsidP="00B269C0">
      <w:pPr>
        <w:spacing w:after="0" w:line="240" w:lineRule="auto"/>
        <w:ind w:left="709" w:hanging="709"/>
        <w:rPr>
          <w:rFonts w:ascii="Arial" w:hAnsi="Arial" w:cs="Arial"/>
          <w:sz w:val="24"/>
        </w:rPr>
      </w:pPr>
    </w:p>
    <w:p w14:paraId="2B96A002" w14:textId="77777777" w:rsidR="00E005F7" w:rsidRPr="002A0372" w:rsidRDefault="00892ED7" w:rsidP="00B269C0">
      <w:pPr>
        <w:spacing w:after="0" w:line="240" w:lineRule="auto"/>
        <w:ind w:left="709" w:hanging="709"/>
        <w:rPr>
          <w:rFonts w:ascii="Arial" w:hAnsi="Arial" w:cs="Arial"/>
          <w:sz w:val="24"/>
        </w:rPr>
      </w:pPr>
      <w:r w:rsidRPr="002A0372">
        <w:rPr>
          <w:rFonts w:ascii="Arial" w:hAnsi="Arial" w:cs="Arial"/>
          <w:sz w:val="24"/>
        </w:rPr>
        <w:t>1</w:t>
      </w:r>
      <w:r w:rsidR="00CC3565">
        <w:rPr>
          <w:rFonts w:ascii="Arial" w:hAnsi="Arial" w:cs="Arial"/>
          <w:sz w:val="24"/>
        </w:rPr>
        <w:t>8</w:t>
      </w:r>
      <w:r w:rsidR="00E41EB1" w:rsidRPr="002A0372">
        <w:rPr>
          <w:rFonts w:ascii="Arial" w:hAnsi="Arial" w:cs="Arial"/>
          <w:sz w:val="24"/>
        </w:rPr>
        <w:t>.1</w:t>
      </w:r>
      <w:r w:rsidR="00E35B99" w:rsidRPr="002A0372">
        <w:rPr>
          <w:rFonts w:ascii="Arial" w:hAnsi="Arial" w:cs="Arial"/>
          <w:sz w:val="24"/>
        </w:rPr>
        <w:t>1</w:t>
      </w:r>
      <w:r w:rsidR="00E41EB1" w:rsidRPr="002A0372">
        <w:rPr>
          <w:rFonts w:ascii="Arial" w:hAnsi="Arial" w:cs="Arial"/>
          <w:sz w:val="24"/>
        </w:rPr>
        <w:tab/>
      </w:r>
      <w:r w:rsidR="00452A7A" w:rsidRPr="002A0372">
        <w:rPr>
          <w:rFonts w:ascii="Arial" w:eastAsia="Times New Roman" w:hAnsi="Arial" w:cs="Arial"/>
          <w:sz w:val="24"/>
        </w:rPr>
        <w:t xml:space="preserve">The outcome of </w:t>
      </w:r>
      <w:r w:rsidR="00F1159D" w:rsidRPr="002A0372">
        <w:rPr>
          <w:rFonts w:ascii="Arial" w:eastAsia="Times New Roman" w:hAnsi="Arial" w:cs="Arial"/>
          <w:sz w:val="24"/>
        </w:rPr>
        <w:t>the Attendance</w:t>
      </w:r>
      <w:r w:rsidR="00452A7A" w:rsidRPr="002A0372">
        <w:rPr>
          <w:rFonts w:ascii="Arial" w:hAnsi="Arial" w:cs="Arial"/>
          <w:sz w:val="24"/>
        </w:rPr>
        <w:t xml:space="preserve"> Management Hearing </w:t>
      </w:r>
      <w:r w:rsidR="00452A7A" w:rsidRPr="002A0372">
        <w:rPr>
          <w:rFonts w:ascii="Arial" w:eastAsia="Times New Roman" w:hAnsi="Arial" w:cs="Arial"/>
          <w:sz w:val="24"/>
        </w:rPr>
        <w:t>will be confirmed in writing within three working days of the hearing</w:t>
      </w:r>
      <w:r w:rsidR="00452A7A" w:rsidRPr="002A0372">
        <w:rPr>
          <w:rFonts w:ascii="Arial" w:hAnsi="Arial" w:cs="Arial"/>
          <w:sz w:val="24"/>
        </w:rPr>
        <w:t xml:space="preserve">.  </w:t>
      </w:r>
      <w:r w:rsidR="00E005F7" w:rsidRPr="002A0372">
        <w:rPr>
          <w:rFonts w:ascii="Arial" w:hAnsi="Arial" w:cs="Arial"/>
          <w:sz w:val="24"/>
        </w:rPr>
        <w:t xml:space="preserve">Where </w:t>
      </w:r>
      <w:r w:rsidR="00E41EB1" w:rsidRPr="002A0372">
        <w:rPr>
          <w:rFonts w:ascii="Arial" w:hAnsi="Arial" w:cs="Arial"/>
          <w:sz w:val="24"/>
        </w:rPr>
        <w:t>a</w:t>
      </w:r>
      <w:r w:rsidR="00E005F7" w:rsidRPr="002A0372">
        <w:rPr>
          <w:rFonts w:ascii="Arial" w:hAnsi="Arial" w:cs="Arial"/>
          <w:sz w:val="24"/>
        </w:rPr>
        <w:t xml:space="preserve"> decision to dismiss is made, the dismissal will be with appropriate contractual notice. </w:t>
      </w:r>
      <w:r w:rsidR="00452A7A" w:rsidRPr="002A0372">
        <w:rPr>
          <w:rFonts w:ascii="Arial" w:hAnsi="Arial" w:cs="Arial"/>
          <w:sz w:val="24"/>
        </w:rPr>
        <w:t xml:space="preserve"> The </w:t>
      </w:r>
      <w:r w:rsidR="00F1159D" w:rsidRPr="002A0372">
        <w:rPr>
          <w:rFonts w:ascii="Arial" w:hAnsi="Arial" w:cs="Arial"/>
          <w:sz w:val="24"/>
        </w:rPr>
        <w:t xml:space="preserve">employee will have a right to appeal </w:t>
      </w:r>
      <w:r w:rsidR="004C04D3" w:rsidRPr="002A0372">
        <w:rPr>
          <w:rFonts w:ascii="Arial" w:hAnsi="Arial" w:cs="Arial"/>
          <w:sz w:val="24"/>
        </w:rPr>
        <w:t xml:space="preserve">against </w:t>
      </w:r>
      <w:r w:rsidR="00F1159D" w:rsidRPr="002A0372">
        <w:rPr>
          <w:rFonts w:ascii="Arial" w:hAnsi="Arial" w:cs="Arial"/>
          <w:sz w:val="24"/>
        </w:rPr>
        <w:t>a decision to dismiss them.</w:t>
      </w:r>
    </w:p>
    <w:p w14:paraId="4C853867" w14:textId="77777777" w:rsidR="00277B78" w:rsidRPr="002A0372" w:rsidRDefault="00892ED7" w:rsidP="00277B78">
      <w:pPr>
        <w:pStyle w:val="NormalWeb"/>
        <w:rPr>
          <w:rFonts w:ascii="Arial" w:hAnsi="Arial" w:cs="Arial"/>
          <w:sz w:val="32"/>
        </w:rPr>
      </w:pPr>
      <w:r w:rsidRPr="002A0372">
        <w:rPr>
          <w:rFonts w:ascii="Arial" w:hAnsi="Arial" w:cs="Arial"/>
          <w:b/>
          <w:bCs/>
          <w:sz w:val="32"/>
        </w:rPr>
        <w:t>1</w:t>
      </w:r>
      <w:r w:rsidR="00CC3565">
        <w:rPr>
          <w:rFonts w:ascii="Arial" w:hAnsi="Arial" w:cs="Arial"/>
          <w:b/>
          <w:bCs/>
          <w:sz w:val="32"/>
        </w:rPr>
        <w:t>9</w:t>
      </w:r>
      <w:r w:rsidR="005D4905" w:rsidRPr="002A0372">
        <w:rPr>
          <w:rFonts w:ascii="Arial" w:hAnsi="Arial" w:cs="Arial"/>
          <w:b/>
          <w:bCs/>
          <w:sz w:val="32"/>
        </w:rPr>
        <w:t>.</w:t>
      </w:r>
      <w:r w:rsidR="005D4905" w:rsidRPr="002A0372">
        <w:rPr>
          <w:rFonts w:ascii="Arial" w:hAnsi="Arial" w:cs="Arial"/>
          <w:b/>
          <w:bCs/>
          <w:sz w:val="32"/>
        </w:rPr>
        <w:tab/>
      </w:r>
      <w:r w:rsidR="00277B78" w:rsidRPr="002A0372">
        <w:rPr>
          <w:rFonts w:ascii="Arial" w:hAnsi="Arial" w:cs="Arial"/>
          <w:b/>
          <w:bCs/>
          <w:sz w:val="32"/>
        </w:rPr>
        <w:t>Appeal</w:t>
      </w:r>
    </w:p>
    <w:p w14:paraId="2DD1B2CB" w14:textId="77777777" w:rsidR="00F1159D" w:rsidRPr="002A0372" w:rsidRDefault="00892ED7" w:rsidP="009E4186">
      <w:pPr>
        <w:pStyle w:val="NormalWeb"/>
        <w:ind w:left="709" w:hanging="709"/>
        <w:rPr>
          <w:rFonts w:ascii="Arial" w:hAnsi="Arial" w:cs="Arial"/>
          <w:szCs w:val="22"/>
        </w:rPr>
      </w:pPr>
      <w:r w:rsidRPr="002A0372">
        <w:rPr>
          <w:rFonts w:ascii="Arial" w:hAnsi="Arial" w:cs="Arial"/>
          <w:szCs w:val="22"/>
        </w:rPr>
        <w:t>1</w:t>
      </w:r>
      <w:r w:rsidR="00CC3565">
        <w:rPr>
          <w:rFonts w:ascii="Arial" w:hAnsi="Arial" w:cs="Arial"/>
          <w:szCs w:val="22"/>
        </w:rPr>
        <w:t>9</w:t>
      </w:r>
      <w:r w:rsidR="00F1159D" w:rsidRPr="002A0372">
        <w:rPr>
          <w:rFonts w:ascii="Arial" w:hAnsi="Arial" w:cs="Arial"/>
          <w:szCs w:val="22"/>
        </w:rPr>
        <w:t>.1</w:t>
      </w:r>
      <w:r w:rsidR="00F1159D" w:rsidRPr="002A0372">
        <w:rPr>
          <w:rFonts w:ascii="Arial" w:hAnsi="Arial" w:cs="Arial"/>
          <w:szCs w:val="22"/>
        </w:rPr>
        <w:tab/>
        <w:t xml:space="preserve">An employee who is given a warning or is dismissed under this policy has the right of appeal. The appeal should be sent in writing to the manager who made the original decision and set out the grounds on which the employee believes that the decision was flawed or unfair.  The appeal must be made within five working days of receiving written confirmation of the </w:t>
      </w:r>
      <w:r w:rsidR="006B2CEC" w:rsidRPr="002A0372">
        <w:rPr>
          <w:rFonts w:ascii="Arial" w:hAnsi="Arial" w:cs="Arial"/>
          <w:szCs w:val="22"/>
        </w:rPr>
        <w:t>written warning or dismissal</w:t>
      </w:r>
      <w:r w:rsidR="00F1159D" w:rsidRPr="002A0372">
        <w:rPr>
          <w:rFonts w:ascii="Arial" w:hAnsi="Arial" w:cs="Arial"/>
          <w:szCs w:val="22"/>
        </w:rPr>
        <w:t>.</w:t>
      </w:r>
    </w:p>
    <w:p w14:paraId="60C4D462" w14:textId="77777777" w:rsidR="00F1159D" w:rsidRPr="002A0372" w:rsidRDefault="00892ED7" w:rsidP="009E4186">
      <w:pPr>
        <w:spacing w:after="0" w:line="240" w:lineRule="auto"/>
        <w:ind w:left="709" w:hanging="709"/>
        <w:rPr>
          <w:rFonts w:ascii="Arial" w:hAnsi="Arial" w:cs="Arial"/>
          <w:sz w:val="24"/>
        </w:rPr>
      </w:pPr>
      <w:r w:rsidRPr="002A0372">
        <w:rPr>
          <w:rFonts w:ascii="Arial" w:hAnsi="Arial" w:cs="Arial"/>
          <w:sz w:val="24"/>
        </w:rPr>
        <w:t>1</w:t>
      </w:r>
      <w:r w:rsidR="00CC3565">
        <w:rPr>
          <w:rFonts w:ascii="Arial" w:hAnsi="Arial" w:cs="Arial"/>
          <w:sz w:val="24"/>
        </w:rPr>
        <w:t>9</w:t>
      </w:r>
      <w:r w:rsidR="00F1159D" w:rsidRPr="002A0372">
        <w:rPr>
          <w:rFonts w:ascii="Arial" w:hAnsi="Arial" w:cs="Arial"/>
          <w:sz w:val="24"/>
        </w:rPr>
        <w:t>.2</w:t>
      </w:r>
      <w:r w:rsidR="00F1159D" w:rsidRPr="002A0372">
        <w:rPr>
          <w:rFonts w:ascii="Arial" w:hAnsi="Arial" w:cs="Arial"/>
          <w:sz w:val="24"/>
        </w:rPr>
        <w:tab/>
        <w:t xml:space="preserve">The appeal will be heard by a </w:t>
      </w:r>
      <w:r w:rsidR="00B41D83">
        <w:rPr>
          <w:rFonts w:ascii="Arial" w:hAnsi="Arial" w:cs="Arial"/>
          <w:sz w:val="24"/>
        </w:rPr>
        <w:t>panel of the governing body the members of which</w:t>
      </w:r>
      <w:r w:rsidR="00F1159D" w:rsidRPr="002A0372">
        <w:rPr>
          <w:rFonts w:ascii="Arial" w:hAnsi="Arial" w:cs="Arial"/>
          <w:sz w:val="24"/>
        </w:rPr>
        <w:t xml:space="preserve"> </w:t>
      </w:r>
      <w:r w:rsidR="00B41D83">
        <w:rPr>
          <w:rFonts w:ascii="Arial" w:hAnsi="Arial" w:cs="Arial"/>
          <w:sz w:val="24"/>
        </w:rPr>
        <w:t>have</w:t>
      </w:r>
      <w:r w:rsidR="00F1159D" w:rsidRPr="002A0372">
        <w:rPr>
          <w:rFonts w:ascii="Arial" w:hAnsi="Arial" w:cs="Arial"/>
          <w:sz w:val="24"/>
        </w:rPr>
        <w:t xml:space="preserve"> not been involved in the decision to impose </w:t>
      </w:r>
      <w:r w:rsidR="007322B1" w:rsidRPr="002A0372">
        <w:rPr>
          <w:rFonts w:ascii="Arial" w:hAnsi="Arial" w:cs="Arial"/>
          <w:sz w:val="24"/>
        </w:rPr>
        <w:t>a warning</w:t>
      </w:r>
      <w:r w:rsidR="00F1159D" w:rsidRPr="002A0372">
        <w:rPr>
          <w:rFonts w:ascii="Arial" w:hAnsi="Arial" w:cs="Arial"/>
          <w:sz w:val="24"/>
        </w:rPr>
        <w:t xml:space="preserve"> on the employee, in line with the authority to take disciplinary action, as detailed in paragraph </w:t>
      </w:r>
      <w:r w:rsidR="005D4905" w:rsidRPr="002A0372">
        <w:rPr>
          <w:rFonts w:ascii="Arial" w:hAnsi="Arial" w:cs="Arial"/>
          <w:sz w:val="24"/>
        </w:rPr>
        <w:t>4</w:t>
      </w:r>
      <w:r w:rsidR="00F1159D" w:rsidRPr="002A0372">
        <w:rPr>
          <w:rFonts w:ascii="Arial" w:hAnsi="Arial" w:cs="Arial"/>
          <w:sz w:val="24"/>
        </w:rPr>
        <w:t>.2 of the Disciplin</w:t>
      </w:r>
      <w:r w:rsidR="00FD21DA" w:rsidRPr="002A0372">
        <w:rPr>
          <w:rFonts w:ascii="Arial" w:hAnsi="Arial" w:cs="Arial"/>
          <w:sz w:val="24"/>
        </w:rPr>
        <w:t>ary</w:t>
      </w:r>
      <w:r w:rsidR="00F1159D" w:rsidRPr="002A0372">
        <w:rPr>
          <w:rFonts w:ascii="Arial" w:hAnsi="Arial" w:cs="Arial"/>
          <w:sz w:val="24"/>
        </w:rPr>
        <w:t xml:space="preserve"> Policy. </w:t>
      </w:r>
      <w:r w:rsidR="009E4186" w:rsidRPr="002A0372">
        <w:rPr>
          <w:rFonts w:ascii="Arial" w:hAnsi="Arial" w:cs="Arial"/>
          <w:sz w:val="24"/>
        </w:rPr>
        <w:t xml:space="preserve">The hearing </w:t>
      </w:r>
      <w:r w:rsidR="007322B1" w:rsidRPr="002A0372">
        <w:rPr>
          <w:rFonts w:ascii="Arial" w:hAnsi="Arial" w:cs="Arial"/>
          <w:sz w:val="24"/>
        </w:rPr>
        <w:t>panel</w:t>
      </w:r>
      <w:r w:rsidR="009E4186" w:rsidRPr="002A0372">
        <w:rPr>
          <w:rFonts w:ascii="Arial" w:hAnsi="Arial" w:cs="Arial"/>
          <w:sz w:val="24"/>
        </w:rPr>
        <w:t xml:space="preserve"> will be advised by an HR professional and a note taker will also be present.</w:t>
      </w:r>
    </w:p>
    <w:p w14:paraId="7A14AE1B" w14:textId="77777777" w:rsidR="009E4186" w:rsidRPr="002A0372" w:rsidRDefault="00892ED7" w:rsidP="009E4186">
      <w:pPr>
        <w:pStyle w:val="NormalWeb"/>
        <w:ind w:left="709" w:hanging="709"/>
        <w:rPr>
          <w:rFonts w:ascii="Arial" w:hAnsi="Arial" w:cs="Arial"/>
          <w:szCs w:val="22"/>
        </w:rPr>
      </w:pPr>
      <w:r w:rsidRPr="002A0372">
        <w:rPr>
          <w:rFonts w:ascii="Arial" w:hAnsi="Arial" w:cs="Arial"/>
          <w:szCs w:val="22"/>
        </w:rPr>
        <w:t>1</w:t>
      </w:r>
      <w:r w:rsidR="00CC3565">
        <w:rPr>
          <w:rFonts w:ascii="Arial" w:hAnsi="Arial" w:cs="Arial"/>
          <w:szCs w:val="22"/>
        </w:rPr>
        <w:t>9</w:t>
      </w:r>
      <w:r w:rsidR="00F1159D" w:rsidRPr="002A0372">
        <w:rPr>
          <w:rFonts w:ascii="Arial" w:hAnsi="Arial" w:cs="Arial"/>
          <w:szCs w:val="22"/>
        </w:rPr>
        <w:t>.3</w:t>
      </w:r>
      <w:r w:rsidR="00F1159D" w:rsidRPr="002A0372">
        <w:rPr>
          <w:rFonts w:ascii="Arial" w:hAnsi="Arial" w:cs="Arial"/>
          <w:szCs w:val="22"/>
        </w:rPr>
        <w:tab/>
        <w:t>Appeal hearings will normally take place within 14 days of receipt of the employee's written notice of appeal.</w:t>
      </w:r>
      <w:r w:rsidR="009E4186" w:rsidRPr="002A0372">
        <w:rPr>
          <w:rFonts w:ascii="Arial" w:hAnsi="Arial" w:cs="Arial"/>
          <w:szCs w:val="22"/>
        </w:rPr>
        <w:t xml:space="preserve"> The employee will be entitled to be accompanied by a fellow employee or a trade union official.</w:t>
      </w:r>
      <w:r w:rsidR="00246404">
        <w:rPr>
          <w:rFonts w:ascii="Arial" w:hAnsi="Arial" w:cs="Arial"/>
          <w:szCs w:val="22"/>
        </w:rPr>
        <w:t xml:space="preserve">  </w:t>
      </w:r>
      <w:r w:rsidR="00246404" w:rsidRPr="003175F3">
        <w:rPr>
          <w:rFonts w:ascii="Arial" w:hAnsi="Arial" w:cs="Arial"/>
          <w:szCs w:val="22"/>
        </w:rPr>
        <w:t>A guidance note for the process to be followed at the appeal hear</w:t>
      </w:r>
      <w:r w:rsidR="001D4E15">
        <w:rPr>
          <w:rFonts w:ascii="Arial" w:hAnsi="Arial" w:cs="Arial"/>
          <w:szCs w:val="22"/>
        </w:rPr>
        <w:t xml:space="preserve">ing is available from </w:t>
      </w:r>
      <w:r w:rsidR="00B41D83">
        <w:rPr>
          <w:rFonts w:ascii="Arial" w:hAnsi="Arial" w:cs="Arial"/>
          <w:szCs w:val="22"/>
        </w:rPr>
        <w:t>HR</w:t>
      </w:r>
      <w:r w:rsidR="00246404" w:rsidRPr="003175F3">
        <w:rPr>
          <w:rFonts w:ascii="Arial" w:hAnsi="Arial" w:cs="Arial"/>
          <w:szCs w:val="22"/>
        </w:rPr>
        <w:t xml:space="preserve">.  </w:t>
      </w:r>
    </w:p>
    <w:p w14:paraId="06684157" w14:textId="77777777" w:rsidR="009E4186" w:rsidRPr="002A0372" w:rsidRDefault="00892ED7" w:rsidP="009E4186">
      <w:pPr>
        <w:pStyle w:val="NormalWeb"/>
        <w:ind w:left="709" w:hanging="709"/>
        <w:rPr>
          <w:rFonts w:ascii="Arial" w:hAnsi="Arial" w:cs="Arial"/>
          <w:szCs w:val="22"/>
        </w:rPr>
      </w:pPr>
      <w:r w:rsidRPr="002A0372">
        <w:rPr>
          <w:rFonts w:ascii="Arial" w:hAnsi="Arial" w:cs="Arial"/>
          <w:szCs w:val="22"/>
        </w:rPr>
        <w:t>1</w:t>
      </w:r>
      <w:r w:rsidR="00CC3565">
        <w:rPr>
          <w:rFonts w:ascii="Arial" w:hAnsi="Arial" w:cs="Arial"/>
          <w:szCs w:val="22"/>
        </w:rPr>
        <w:t>9</w:t>
      </w:r>
      <w:r w:rsidR="009E4186" w:rsidRPr="002A0372">
        <w:rPr>
          <w:rFonts w:ascii="Arial" w:hAnsi="Arial" w:cs="Arial"/>
          <w:szCs w:val="22"/>
        </w:rPr>
        <w:t>.4</w:t>
      </w:r>
      <w:r w:rsidR="00F1159D" w:rsidRPr="002A0372">
        <w:rPr>
          <w:rFonts w:ascii="Arial" w:hAnsi="Arial" w:cs="Arial"/>
          <w:szCs w:val="22"/>
        </w:rPr>
        <w:tab/>
        <w:t xml:space="preserve">The appeal </w:t>
      </w:r>
      <w:r w:rsidR="007322B1" w:rsidRPr="002A0372">
        <w:rPr>
          <w:rFonts w:ascii="Arial" w:hAnsi="Arial" w:cs="Arial"/>
          <w:szCs w:val="22"/>
        </w:rPr>
        <w:t>panel</w:t>
      </w:r>
      <w:r w:rsidR="00F1159D" w:rsidRPr="002A0372">
        <w:rPr>
          <w:rFonts w:ascii="Arial" w:hAnsi="Arial" w:cs="Arial"/>
          <w:szCs w:val="22"/>
        </w:rPr>
        <w:t xml:space="preserve"> </w:t>
      </w:r>
      <w:r w:rsidR="009E4186" w:rsidRPr="002A0372">
        <w:rPr>
          <w:rFonts w:ascii="Arial" w:hAnsi="Arial" w:cs="Arial"/>
          <w:szCs w:val="22"/>
        </w:rPr>
        <w:t>will</w:t>
      </w:r>
      <w:r w:rsidR="00F1159D" w:rsidRPr="002A0372">
        <w:rPr>
          <w:rFonts w:ascii="Arial" w:hAnsi="Arial" w:cs="Arial"/>
          <w:szCs w:val="22"/>
        </w:rPr>
        <w:t xml:space="preserve"> consider any representations made by the employee and the employee's fellow employee or trade union official.  They must also consider representations made by the </w:t>
      </w:r>
      <w:r w:rsidR="00B41D83">
        <w:rPr>
          <w:rFonts w:ascii="Arial" w:hAnsi="Arial" w:cs="Arial"/>
          <w:szCs w:val="22"/>
        </w:rPr>
        <w:t>person</w:t>
      </w:r>
      <w:r w:rsidR="00F1159D" w:rsidRPr="002A0372">
        <w:rPr>
          <w:rFonts w:ascii="Arial" w:hAnsi="Arial" w:cs="Arial"/>
          <w:szCs w:val="22"/>
        </w:rPr>
        <w:t xml:space="preserve"> who conducted the </w:t>
      </w:r>
      <w:r w:rsidR="009E4186" w:rsidRPr="002A0372">
        <w:rPr>
          <w:rFonts w:ascii="Arial" w:hAnsi="Arial" w:cs="Arial"/>
          <w:szCs w:val="22"/>
        </w:rPr>
        <w:t xml:space="preserve">final Attendance </w:t>
      </w:r>
      <w:r w:rsidR="00FD21DA" w:rsidRPr="002A0372">
        <w:rPr>
          <w:rFonts w:ascii="Arial" w:hAnsi="Arial" w:cs="Arial"/>
          <w:szCs w:val="22"/>
        </w:rPr>
        <w:t>Management Hearing</w:t>
      </w:r>
      <w:r w:rsidR="00F1159D" w:rsidRPr="002A0372">
        <w:rPr>
          <w:rFonts w:ascii="Arial" w:hAnsi="Arial" w:cs="Arial"/>
          <w:szCs w:val="22"/>
        </w:rPr>
        <w:t xml:space="preserve"> and imposed the </w:t>
      </w:r>
      <w:r w:rsidR="00E20951" w:rsidRPr="002A0372">
        <w:rPr>
          <w:rFonts w:ascii="Arial" w:hAnsi="Arial" w:cs="Arial"/>
          <w:szCs w:val="22"/>
        </w:rPr>
        <w:t>written warning/dismissal</w:t>
      </w:r>
      <w:r w:rsidR="00F1159D" w:rsidRPr="002A0372">
        <w:rPr>
          <w:rFonts w:ascii="Arial" w:hAnsi="Arial" w:cs="Arial"/>
          <w:szCs w:val="22"/>
        </w:rPr>
        <w:t xml:space="preserve">. </w:t>
      </w:r>
    </w:p>
    <w:p w14:paraId="689F6013" w14:textId="77777777" w:rsidR="00F1159D" w:rsidRPr="002A0372" w:rsidRDefault="00892ED7" w:rsidP="009E4186">
      <w:pPr>
        <w:pStyle w:val="NormalWeb"/>
        <w:ind w:left="709" w:hanging="709"/>
        <w:rPr>
          <w:rFonts w:ascii="Arial" w:hAnsi="Arial" w:cs="Arial"/>
          <w:szCs w:val="22"/>
        </w:rPr>
      </w:pPr>
      <w:r w:rsidRPr="002A0372">
        <w:rPr>
          <w:rFonts w:ascii="Arial" w:hAnsi="Arial" w:cs="Arial"/>
          <w:szCs w:val="22"/>
        </w:rPr>
        <w:t>1</w:t>
      </w:r>
      <w:r w:rsidR="00CC3565">
        <w:rPr>
          <w:rFonts w:ascii="Arial" w:hAnsi="Arial" w:cs="Arial"/>
          <w:szCs w:val="22"/>
        </w:rPr>
        <w:t>9</w:t>
      </w:r>
      <w:r w:rsidR="009E4186" w:rsidRPr="002A0372">
        <w:rPr>
          <w:rFonts w:ascii="Arial" w:hAnsi="Arial" w:cs="Arial"/>
          <w:szCs w:val="22"/>
        </w:rPr>
        <w:t>.5</w:t>
      </w:r>
      <w:r w:rsidR="009E4186" w:rsidRPr="002A0372">
        <w:rPr>
          <w:rFonts w:ascii="Arial" w:hAnsi="Arial" w:cs="Arial"/>
          <w:szCs w:val="22"/>
        </w:rPr>
        <w:tab/>
        <w:t xml:space="preserve">At the hearing, the decision </w:t>
      </w:r>
      <w:r w:rsidR="00C059B2" w:rsidRPr="002A0372">
        <w:rPr>
          <w:rFonts w:ascii="Arial" w:hAnsi="Arial" w:cs="Arial"/>
          <w:szCs w:val="22"/>
        </w:rPr>
        <w:t xml:space="preserve">made at the Attendance </w:t>
      </w:r>
      <w:r w:rsidR="00FD21DA" w:rsidRPr="002A0372">
        <w:rPr>
          <w:rFonts w:ascii="Arial" w:hAnsi="Arial" w:cs="Arial"/>
          <w:szCs w:val="22"/>
        </w:rPr>
        <w:t>Management Hearing</w:t>
      </w:r>
      <w:r w:rsidR="00C059B2" w:rsidRPr="002A0372">
        <w:rPr>
          <w:rFonts w:ascii="Arial" w:hAnsi="Arial" w:cs="Arial"/>
          <w:szCs w:val="22"/>
        </w:rPr>
        <w:t xml:space="preserve"> </w:t>
      </w:r>
      <w:r w:rsidR="009E4186" w:rsidRPr="002A0372">
        <w:rPr>
          <w:rFonts w:ascii="Arial" w:hAnsi="Arial" w:cs="Arial"/>
          <w:szCs w:val="22"/>
        </w:rPr>
        <w:t>will be reviewed and the employee will be entitled to make representations about the appropriateness of that decision.</w:t>
      </w:r>
    </w:p>
    <w:p w14:paraId="45359EF4" w14:textId="77777777" w:rsidR="00F1159D" w:rsidRPr="002A0372" w:rsidRDefault="00892ED7" w:rsidP="009E4186">
      <w:pPr>
        <w:pStyle w:val="NormalWeb"/>
        <w:spacing w:before="0" w:beforeAutospacing="0" w:after="0" w:afterAutospacing="0"/>
        <w:ind w:left="709" w:hanging="709"/>
        <w:rPr>
          <w:rFonts w:ascii="Arial" w:hAnsi="Arial" w:cs="Arial"/>
          <w:szCs w:val="22"/>
        </w:rPr>
      </w:pPr>
      <w:r w:rsidRPr="002A0372">
        <w:rPr>
          <w:rFonts w:ascii="Arial" w:hAnsi="Arial" w:cs="Arial"/>
          <w:szCs w:val="22"/>
        </w:rPr>
        <w:t>1</w:t>
      </w:r>
      <w:r w:rsidR="00CC3565">
        <w:rPr>
          <w:rFonts w:ascii="Arial" w:hAnsi="Arial" w:cs="Arial"/>
          <w:szCs w:val="22"/>
        </w:rPr>
        <w:t>9</w:t>
      </w:r>
      <w:r w:rsidR="009E4186" w:rsidRPr="002A0372">
        <w:rPr>
          <w:rFonts w:ascii="Arial" w:hAnsi="Arial" w:cs="Arial"/>
          <w:szCs w:val="22"/>
        </w:rPr>
        <w:t>.6</w:t>
      </w:r>
      <w:r w:rsidR="00F1159D" w:rsidRPr="002A0372">
        <w:rPr>
          <w:rFonts w:ascii="Arial" w:hAnsi="Arial" w:cs="Arial"/>
          <w:szCs w:val="22"/>
        </w:rPr>
        <w:tab/>
        <w:t xml:space="preserve">Upon completion of the appeal, the appeal </w:t>
      </w:r>
      <w:r w:rsidR="009E1DB2" w:rsidRPr="002A0372">
        <w:rPr>
          <w:rFonts w:ascii="Arial" w:hAnsi="Arial" w:cs="Arial"/>
          <w:szCs w:val="22"/>
        </w:rPr>
        <w:t>panel</w:t>
      </w:r>
      <w:r w:rsidR="00F1159D" w:rsidRPr="002A0372">
        <w:rPr>
          <w:rFonts w:ascii="Arial" w:hAnsi="Arial" w:cs="Arial"/>
          <w:szCs w:val="22"/>
        </w:rPr>
        <w:t xml:space="preserve"> will convey </w:t>
      </w:r>
      <w:r w:rsidR="009E1DB2" w:rsidRPr="002A0372">
        <w:rPr>
          <w:rFonts w:ascii="Arial" w:hAnsi="Arial" w:cs="Arial"/>
          <w:szCs w:val="22"/>
        </w:rPr>
        <w:t>their</w:t>
      </w:r>
      <w:r w:rsidR="00F1159D" w:rsidRPr="002A0372">
        <w:rPr>
          <w:rFonts w:ascii="Arial" w:hAnsi="Arial" w:cs="Arial"/>
          <w:szCs w:val="22"/>
        </w:rPr>
        <w:t xml:space="preserve"> decision to the employee. The decision will be confirmed in writing within three working days.</w:t>
      </w:r>
    </w:p>
    <w:p w14:paraId="351FDF9E" w14:textId="77777777" w:rsidR="00F1159D" w:rsidRPr="002A0372" w:rsidRDefault="00F1159D" w:rsidP="009E4186">
      <w:pPr>
        <w:pStyle w:val="NormalWeb"/>
        <w:spacing w:before="0" w:beforeAutospacing="0" w:after="0" w:afterAutospacing="0"/>
        <w:ind w:left="709" w:hanging="709"/>
        <w:rPr>
          <w:rFonts w:ascii="Arial" w:hAnsi="Arial" w:cs="Arial"/>
          <w:szCs w:val="22"/>
        </w:rPr>
      </w:pPr>
    </w:p>
    <w:p w14:paraId="22D2763C" w14:textId="77777777" w:rsidR="00344DAD" w:rsidRPr="002A0372" w:rsidRDefault="00CC3565" w:rsidP="00F00959">
      <w:pPr>
        <w:pStyle w:val="NormalWeb"/>
        <w:numPr>
          <w:ilvl w:val="1"/>
          <w:numId w:val="41"/>
        </w:numPr>
        <w:spacing w:before="0" w:beforeAutospacing="0" w:after="0" w:afterAutospacing="0"/>
        <w:rPr>
          <w:rFonts w:ascii="Arial" w:hAnsi="Arial" w:cs="Arial"/>
          <w:szCs w:val="22"/>
        </w:rPr>
      </w:pPr>
      <w:r>
        <w:rPr>
          <w:rFonts w:ascii="Arial" w:hAnsi="Arial" w:cs="Arial"/>
          <w:szCs w:val="22"/>
        </w:rPr>
        <w:t xml:space="preserve"> </w:t>
      </w:r>
      <w:r>
        <w:rPr>
          <w:rFonts w:ascii="Arial" w:hAnsi="Arial" w:cs="Arial"/>
          <w:szCs w:val="22"/>
        </w:rPr>
        <w:tab/>
      </w:r>
      <w:r w:rsidR="00F1159D" w:rsidRPr="002A0372">
        <w:rPr>
          <w:rFonts w:ascii="Arial" w:hAnsi="Arial" w:cs="Arial"/>
          <w:szCs w:val="22"/>
        </w:rPr>
        <w:t>The outcome of the appeal is final.  There is no further right of appeal.</w:t>
      </w:r>
    </w:p>
    <w:p w14:paraId="7F0E9A5C" w14:textId="77777777" w:rsidR="0044684C" w:rsidRPr="002A0372" w:rsidRDefault="00CC3565" w:rsidP="00444D7C">
      <w:pPr>
        <w:rPr>
          <w:rFonts w:ascii="Arial" w:hAnsi="Arial" w:cs="Arial"/>
          <w:b/>
          <w:sz w:val="32"/>
        </w:rPr>
      </w:pPr>
      <w:bookmarkStart w:id="18" w:name="_Toc522718341"/>
      <w:r>
        <w:rPr>
          <w:rFonts w:ascii="Arial" w:hAnsi="Arial" w:cs="Arial"/>
          <w:b/>
          <w:sz w:val="32"/>
        </w:rPr>
        <w:lastRenderedPageBreak/>
        <w:t>20</w:t>
      </w:r>
      <w:r w:rsidR="00444D7C" w:rsidRPr="002A0372">
        <w:rPr>
          <w:rFonts w:ascii="Arial" w:hAnsi="Arial" w:cs="Arial"/>
          <w:b/>
          <w:sz w:val="32"/>
        </w:rPr>
        <w:t>.</w:t>
      </w:r>
      <w:r w:rsidR="00444D7C" w:rsidRPr="002A0372">
        <w:rPr>
          <w:rFonts w:ascii="Arial" w:hAnsi="Arial" w:cs="Arial"/>
          <w:b/>
          <w:sz w:val="32"/>
        </w:rPr>
        <w:tab/>
      </w:r>
      <w:r w:rsidR="008C522A" w:rsidRPr="002A0372">
        <w:rPr>
          <w:rFonts w:ascii="Arial" w:hAnsi="Arial" w:cs="Arial"/>
          <w:b/>
          <w:sz w:val="32"/>
        </w:rPr>
        <w:t>Managing long term sickness</w:t>
      </w:r>
      <w:bookmarkEnd w:id="18"/>
      <w:r w:rsidR="008C522A" w:rsidRPr="002A0372">
        <w:rPr>
          <w:rFonts w:ascii="Arial" w:hAnsi="Arial" w:cs="Arial"/>
          <w:b/>
          <w:sz w:val="32"/>
        </w:rPr>
        <w:t xml:space="preserve"> </w:t>
      </w:r>
    </w:p>
    <w:p w14:paraId="6E44AEF5" w14:textId="218A1B6D" w:rsidR="0044684C" w:rsidRPr="002A0372" w:rsidRDefault="00CC3565" w:rsidP="00B269C0">
      <w:pPr>
        <w:spacing w:after="0" w:line="240" w:lineRule="auto"/>
        <w:ind w:left="709" w:hanging="709"/>
        <w:rPr>
          <w:rFonts w:ascii="Arial" w:hAnsi="Arial" w:cs="Arial"/>
          <w:sz w:val="24"/>
        </w:rPr>
      </w:pPr>
      <w:r>
        <w:rPr>
          <w:rFonts w:ascii="Arial" w:hAnsi="Arial" w:cs="Arial"/>
          <w:sz w:val="24"/>
        </w:rPr>
        <w:t>20</w:t>
      </w:r>
      <w:r w:rsidR="00E41EB1" w:rsidRPr="002A0372">
        <w:rPr>
          <w:rFonts w:ascii="Arial" w:hAnsi="Arial" w:cs="Arial"/>
          <w:sz w:val="24"/>
        </w:rPr>
        <w:t>.1</w:t>
      </w:r>
      <w:r w:rsidR="00E41EB1" w:rsidRPr="002A0372">
        <w:rPr>
          <w:rFonts w:ascii="Arial" w:hAnsi="Arial" w:cs="Arial"/>
          <w:sz w:val="24"/>
        </w:rPr>
        <w:tab/>
      </w:r>
      <w:r w:rsidR="0044684C" w:rsidRPr="002A0372">
        <w:rPr>
          <w:rFonts w:ascii="Arial" w:hAnsi="Arial" w:cs="Arial"/>
          <w:sz w:val="24"/>
        </w:rPr>
        <w:t xml:space="preserve">Absence is considered long term where an employee is absent for 20 consecutive working days or more (or the equivalent for part-time staff). Where an employee indicates their absence will be long-term, Occupational Health advice </w:t>
      </w:r>
      <w:r w:rsidR="005B79FC" w:rsidRPr="002A0372">
        <w:rPr>
          <w:rFonts w:ascii="Arial" w:hAnsi="Arial" w:cs="Arial"/>
          <w:sz w:val="24"/>
        </w:rPr>
        <w:t xml:space="preserve">should be obtained </w:t>
      </w:r>
      <w:r w:rsidR="0044684C" w:rsidRPr="002A0372">
        <w:rPr>
          <w:rFonts w:ascii="Arial" w:hAnsi="Arial" w:cs="Arial"/>
          <w:sz w:val="24"/>
        </w:rPr>
        <w:t xml:space="preserve">as soon as is practical to gain an indication of the type of illness/potential timeframes involved in recovery, the support </w:t>
      </w:r>
      <w:r w:rsidR="00E35B3F" w:rsidRPr="002A0372">
        <w:rPr>
          <w:rFonts w:ascii="Arial" w:hAnsi="Arial" w:cs="Arial"/>
          <w:sz w:val="24"/>
        </w:rPr>
        <w:t>required,</w:t>
      </w:r>
      <w:r w:rsidR="0044684C" w:rsidRPr="002A0372">
        <w:rPr>
          <w:rFonts w:ascii="Arial" w:hAnsi="Arial" w:cs="Arial"/>
          <w:sz w:val="24"/>
        </w:rPr>
        <w:t xml:space="preserve"> and adjustments needed.</w:t>
      </w:r>
    </w:p>
    <w:p w14:paraId="5BF8F0CD" w14:textId="77777777" w:rsidR="00B01267" w:rsidRPr="002A0372" w:rsidRDefault="00B01267" w:rsidP="00B269C0">
      <w:pPr>
        <w:spacing w:after="0" w:line="240" w:lineRule="auto"/>
        <w:ind w:left="709" w:hanging="709"/>
        <w:rPr>
          <w:rFonts w:ascii="Arial" w:hAnsi="Arial" w:cs="Arial"/>
          <w:sz w:val="24"/>
        </w:rPr>
      </w:pPr>
    </w:p>
    <w:p w14:paraId="783AD5CA" w14:textId="77777777" w:rsidR="00367301" w:rsidRPr="002A0372" w:rsidRDefault="00CC3565" w:rsidP="00B269C0">
      <w:pPr>
        <w:spacing w:after="0" w:line="240" w:lineRule="auto"/>
        <w:ind w:left="709" w:hanging="709"/>
        <w:rPr>
          <w:rFonts w:ascii="Arial" w:hAnsi="Arial" w:cs="Arial"/>
          <w:sz w:val="24"/>
        </w:rPr>
      </w:pPr>
      <w:r>
        <w:rPr>
          <w:rFonts w:ascii="Arial" w:hAnsi="Arial" w:cs="Arial"/>
          <w:sz w:val="24"/>
        </w:rPr>
        <w:t>20</w:t>
      </w:r>
      <w:r w:rsidR="00E41EB1" w:rsidRPr="002A0372">
        <w:rPr>
          <w:rFonts w:ascii="Arial" w:hAnsi="Arial" w:cs="Arial"/>
          <w:sz w:val="24"/>
        </w:rPr>
        <w:t>.2</w:t>
      </w:r>
      <w:r w:rsidR="00E41EB1" w:rsidRPr="002A0372">
        <w:rPr>
          <w:rFonts w:ascii="Arial" w:hAnsi="Arial" w:cs="Arial"/>
          <w:sz w:val="24"/>
        </w:rPr>
        <w:tab/>
      </w:r>
      <w:r w:rsidR="00367301" w:rsidRPr="002A0372">
        <w:rPr>
          <w:rFonts w:ascii="Arial" w:hAnsi="Arial" w:cs="Arial"/>
          <w:sz w:val="24"/>
        </w:rPr>
        <w:t xml:space="preserve">Managers should be proactive in maintaining contact, providing support and assessing the needs of employees to facilitate a successful return to work. </w:t>
      </w:r>
      <w:r w:rsidR="0044684C" w:rsidRPr="002A0372">
        <w:rPr>
          <w:rFonts w:ascii="Arial" w:hAnsi="Arial" w:cs="Arial"/>
          <w:sz w:val="24"/>
        </w:rPr>
        <w:t xml:space="preserve">Managers are responsible for keeping in contact with an employee who is absent long term via </w:t>
      </w:r>
      <w:r w:rsidR="00E41EB1" w:rsidRPr="002A0372">
        <w:rPr>
          <w:rFonts w:ascii="Arial" w:hAnsi="Arial" w:cs="Arial"/>
          <w:sz w:val="24"/>
        </w:rPr>
        <w:t>regular</w:t>
      </w:r>
      <w:r w:rsidR="0044684C" w:rsidRPr="002A0372">
        <w:rPr>
          <w:rFonts w:ascii="Arial" w:hAnsi="Arial" w:cs="Arial"/>
          <w:sz w:val="24"/>
        </w:rPr>
        <w:t xml:space="preserve"> Attendance Review Meetings (see </w:t>
      </w:r>
      <w:r w:rsidR="000473DA" w:rsidRPr="002A0372">
        <w:rPr>
          <w:rFonts w:ascii="Arial" w:hAnsi="Arial" w:cs="Arial"/>
          <w:sz w:val="24"/>
        </w:rPr>
        <w:t xml:space="preserve">section </w:t>
      </w:r>
      <w:r w:rsidR="00892ED7" w:rsidRPr="002A0372">
        <w:rPr>
          <w:rFonts w:ascii="Arial" w:hAnsi="Arial" w:cs="Arial"/>
          <w:sz w:val="24"/>
        </w:rPr>
        <w:t>1</w:t>
      </w:r>
      <w:r w:rsidR="002A3196">
        <w:rPr>
          <w:rFonts w:ascii="Arial" w:hAnsi="Arial" w:cs="Arial"/>
          <w:sz w:val="24"/>
        </w:rPr>
        <w:t>6</w:t>
      </w:r>
      <w:r w:rsidR="0044684C" w:rsidRPr="002A0372">
        <w:rPr>
          <w:rFonts w:ascii="Arial" w:hAnsi="Arial" w:cs="Arial"/>
          <w:sz w:val="24"/>
        </w:rPr>
        <w:t xml:space="preserve">). </w:t>
      </w:r>
      <w:r w:rsidR="00367301" w:rsidRPr="002A0372">
        <w:rPr>
          <w:rFonts w:ascii="Arial" w:hAnsi="Arial" w:cs="Arial"/>
          <w:sz w:val="24"/>
        </w:rPr>
        <w:t>E</w:t>
      </w:r>
      <w:r w:rsidR="0044684C" w:rsidRPr="002A0372">
        <w:rPr>
          <w:rFonts w:ascii="Arial" w:hAnsi="Arial" w:cs="Arial"/>
          <w:sz w:val="24"/>
        </w:rPr>
        <w:t xml:space="preserve">mployees </w:t>
      </w:r>
      <w:r w:rsidR="00367301" w:rsidRPr="002A0372">
        <w:rPr>
          <w:rFonts w:ascii="Arial" w:hAnsi="Arial" w:cs="Arial"/>
          <w:sz w:val="24"/>
        </w:rPr>
        <w:t xml:space="preserve">also </w:t>
      </w:r>
      <w:r w:rsidR="0044684C" w:rsidRPr="002A0372">
        <w:rPr>
          <w:rFonts w:ascii="Arial" w:hAnsi="Arial" w:cs="Arial"/>
          <w:sz w:val="24"/>
        </w:rPr>
        <w:t xml:space="preserve">have a responsibility to facilitate contact </w:t>
      </w:r>
      <w:r w:rsidR="00367301" w:rsidRPr="002A0372">
        <w:rPr>
          <w:rFonts w:ascii="Arial" w:hAnsi="Arial" w:cs="Arial"/>
          <w:sz w:val="24"/>
        </w:rPr>
        <w:t xml:space="preserve">including participating in </w:t>
      </w:r>
      <w:r w:rsidR="00E35B99" w:rsidRPr="002A0372">
        <w:rPr>
          <w:rFonts w:ascii="Arial" w:hAnsi="Arial" w:cs="Arial"/>
          <w:sz w:val="24"/>
        </w:rPr>
        <w:t xml:space="preserve">Attendance Review Meetings </w:t>
      </w:r>
      <w:r w:rsidR="00367301" w:rsidRPr="002A0372">
        <w:rPr>
          <w:rFonts w:ascii="Arial" w:hAnsi="Arial" w:cs="Arial"/>
          <w:sz w:val="24"/>
        </w:rPr>
        <w:t xml:space="preserve">and </w:t>
      </w:r>
      <w:r w:rsidR="0044684C" w:rsidRPr="002A0372">
        <w:rPr>
          <w:rFonts w:ascii="Arial" w:hAnsi="Arial" w:cs="Arial"/>
          <w:sz w:val="24"/>
        </w:rPr>
        <w:t>k</w:t>
      </w:r>
      <w:r w:rsidR="00367301" w:rsidRPr="002A0372">
        <w:rPr>
          <w:rFonts w:ascii="Arial" w:hAnsi="Arial" w:cs="Arial"/>
          <w:sz w:val="24"/>
        </w:rPr>
        <w:t xml:space="preserve">eeping their manager </w:t>
      </w:r>
      <w:r w:rsidR="0044684C" w:rsidRPr="002A0372">
        <w:rPr>
          <w:rFonts w:ascii="Arial" w:hAnsi="Arial" w:cs="Arial"/>
          <w:sz w:val="24"/>
        </w:rPr>
        <w:t>informed of the</w:t>
      </w:r>
      <w:r w:rsidR="00367301" w:rsidRPr="002A0372">
        <w:rPr>
          <w:rFonts w:ascii="Arial" w:hAnsi="Arial" w:cs="Arial"/>
          <w:sz w:val="24"/>
        </w:rPr>
        <w:t xml:space="preserve">ir </w:t>
      </w:r>
      <w:r w:rsidR="00E41EB1" w:rsidRPr="002A0372">
        <w:rPr>
          <w:rFonts w:ascii="Arial" w:hAnsi="Arial" w:cs="Arial"/>
          <w:sz w:val="24"/>
        </w:rPr>
        <w:t>condition</w:t>
      </w:r>
      <w:r w:rsidR="00367301" w:rsidRPr="002A0372">
        <w:rPr>
          <w:rFonts w:ascii="Arial" w:hAnsi="Arial" w:cs="Arial"/>
          <w:sz w:val="24"/>
        </w:rPr>
        <w:t>.</w:t>
      </w:r>
    </w:p>
    <w:p w14:paraId="0428A71D" w14:textId="77777777" w:rsidR="00B01267" w:rsidRPr="002A0372" w:rsidRDefault="00B01267" w:rsidP="00B269C0">
      <w:pPr>
        <w:spacing w:after="0" w:line="240" w:lineRule="auto"/>
        <w:ind w:left="709" w:hanging="709"/>
        <w:rPr>
          <w:rFonts w:ascii="Arial" w:hAnsi="Arial" w:cs="Arial"/>
          <w:sz w:val="24"/>
        </w:rPr>
      </w:pPr>
    </w:p>
    <w:p w14:paraId="269FB969" w14:textId="34F9BAF2" w:rsidR="0044684C" w:rsidRPr="002A0372" w:rsidRDefault="002A3196" w:rsidP="00B269C0">
      <w:pPr>
        <w:spacing w:after="0" w:line="240" w:lineRule="auto"/>
        <w:ind w:left="709" w:hanging="709"/>
        <w:rPr>
          <w:rFonts w:ascii="Arial" w:hAnsi="Arial" w:cs="Arial"/>
          <w:sz w:val="24"/>
        </w:rPr>
      </w:pPr>
      <w:r>
        <w:rPr>
          <w:rFonts w:ascii="Arial" w:hAnsi="Arial" w:cs="Arial"/>
          <w:sz w:val="24"/>
        </w:rPr>
        <w:t>20</w:t>
      </w:r>
      <w:r w:rsidR="00E41EB1" w:rsidRPr="002A0372">
        <w:rPr>
          <w:rFonts w:ascii="Arial" w:hAnsi="Arial" w:cs="Arial"/>
          <w:sz w:val="24"/>
        </w:rPr>
        <w:t>.3</w:t>
      </w:r>
      <w:r w:rsidR="00E41EB1" w:rsidRPr="002A0372">
        <w:rPr>
          <w:rFonts w:ascii="Arial" w:hAnsi="Arial" w:cs="Arial"/>
          <w:sz w:val="24"/>
        </w:rPr>
        <w:tab/>
      </w:r>
      <w:r w:rsidR="0044684C" w:rsidRPr="002A0372">
        <w:rPr>
          <w:rFonts w:ascii="Arial" w:hAnsi="Arial" w:cs="Arial"/>
          <w:sz w:val="24"/>
        </w:rPr>
        <w:t xml:space="preserve">Where an employee is returning from a period of </w:t>
      </w:r>
      <w:r w:rsidR="00E35B3F" w:rsidRPr="002A0372">
        <w:rPr>
          <w:rFonts w:ascii="Arial" w:hAnsi="Arial" w:cs="Arial"/>
          <w:sz w:val="24"/>
        </w:rPr>
        <w:t>long-term</w:t>
      </w:r>
      <w:r w:rsidR="0044684C" w:rsidRPr="002A0372">
        <w:rPr>
          <w:rFonts w:ascii="Arial" w:hAnsi="Arial" w:cs="Arial"/>
          <w:sz w:val="24"/>
        </w:rPr>
        <w:t xml:space="preserve"> sickness</w:t>
      </w:r>
      <w:r w:rsidR="00E35B99" w:rsidRPr="002A0372">
        <w:rPr>
          <w:rFonts w:ascii="Arial" w:hAnsi="Arial" w:cs="Arial"/>
          <w:sz w:val="24"/>
        </w:rPr>
        <w:t>,</w:t>
      </w:r>
      <w:r w:rsidR="0044684C" w:rsidRPr="002A0372">
        <w:rPr>
          <w:rFonts w:ascii="Arial" w:hAnsi="Arial" w:cs="Arial"/>
          <w:sz w:val="24"/>
        </w:rPr>
        <w:t xml:space="preserve"> Occupational Health </w:t>
      </w:r>
      <w:r w:rsidR="00C779C6" w:rsidRPr="002A0372">
        <w:rPr>
          <w:rFonts w:ascii="Arial" w:hAnsi="Arial" w:cs="Arial"/>
          <w:sz w:val="24"/>
        </w:rPr>
        <w:t xml:space="preserve">can </w:t>
      </w:r>
      <w:r w:rsidR="0044684C" w:rsidRPr="002A0372">
        <w:rPr>
          <w:rFonts w:ascii="Arial" w:hAnsi="Arial" w:cs="Arial"/>
          <w:sz w:val="24"/>
        </w:rPr>
        <w:t xml:space="preserve">advise on any adjustments or working patterns that should be implemented. </w:t>
      </w:r>
      <w:r w:rsidR="003D6D41">
        <w:rPr>
          <w:rFonts w:ascii="Arial" w:hAnsi="Arial" w:cs="Arial"/>
          <w:sz w:val="24"/>
        </w:rPr>
        <w:t xml:space="preserve">Wherever possible the </w:t>
      </w:r>
      <w:r w:rsidR="001F791D">
        <w:rPr>
          <w:rFonts w:ascii="Arial" w:hAnsi="Arial" w:cs="Arial"/>
          <w:sz w:val="24"/>
        </w:rPr>
        <w:t>school</w:t>
      </w:r>
      <w:r w:rsidR="003D6D41">
        <w:rPr>
          <w:rFonts w:ascii="Arial" w:hAnsi="Arial" w:cs="Arial"/>
          <w:sz w:val="24"/>
        </w:rPr>
        <w:t xml:space="preserve"> will try to accommodate a phased return to work or a return on ‘light duties’ but this may need to be in another team depending on the requirements of the service</w:t>
      </w:r>
      <w:r w:rsidR="0044684C" w:rsidRPr="002A0372">
        <w:rPr>
          <w:rFonts w:ascii="Arial" w:hAnsi="Arial" w:cs="Arial"/>
          <w:sz w:val="24"/>
        </w:rPr>
        <w:t>.</w:t>
      </w:r>
    </w:p>
    <w:p w14:paraId="5898BB9F" w14:textId="77777777" w:rsidR="00B01267" w:rsidRPr="002A0372" w:rsidRDefault="00B01267" w:rsidP="00B269C0">
      <w:pPr>
        <w:spacing w:after="0" w:line="240" w:lineRule="auto"/>
        <w:ind w:left="709" w:hanging="709"/>
        <w:rPr>
          <w:rFonts w:ascii="Arial" w:hAnsi="Arial" w:cs="Arial"/>
          <w:sz w:val="24"/>
        </w:rPr>
      </w:pPr>
    </w:p>
    <w:p w14:paraId="7662B1BA" w14:textId="77777777" w:rsidR="0044684C" w:rsidRPr="002A0372" w:rsidRDefault="002A3196" w:rsidP="00B269C0">
      <w:pPr>
        <w:spacing w:after="0" w:line="240" w:lineRule="auto"/>
        <w:ind w:left="709" w:hanging="709"/>
        <w:rPr>
          <w:rFonts w:ascii="Arial" w:hAnsi="Arial" w:cs="Arial"/>
          <w:sz w:val="24"/>
        </w:rPr>
      </w:pPr>
      <w:r>
        <w:rPr>
          <w:rFonts w:ascii="Arial" w:hAnsi="Arial" w:cs="Arial"/>
          <w:sz w:val="24"/>
        </w:rPr>
        <w:t>20</w:t>
      </w:r>
      <w:r w:rsidR="00E41EB1" w:rsidRPr="002A0372">
        <w:rPr>
          <w:rFonts w:ascii="Arial" w:hAnsi="Arial" w:cs="Arial"/>
          <w:sz w:val="24"/>
        </w:rPr>
        <w:t>.4</w:t>
      </w:r>
      <w:r w:rsidR="00E41EB1" w:rsidRPr="002A0372">
        <w:rPr>
          <w:rFonts w:ascii="Arial" w:hAnsi="Arial" w:cs="Arial"/>
          <w:sz w:val="24"/>
        </w:rPr>
        <w:tab/>
      </w:r>
      <w:r w:rsidR="0044684C" w:rsidRPr="002A0372">
        <w:rPr>
          <w:rFonts w:ascii="Arial" w:hAnsi="Arial" w:cs="Arial"/>
          <w:sz w:val="24"/>
        </w:rPr>
        <w:t xml:space="preserve">Where adjustments are identified to accommodate the needs of a disabled employee returning from long term sickness absence, a monitoring period </w:t>
      </w:r>
      <w:r w:rsidR="00125CF1" w:rsidRPr="002A0372">
        <w:rPr>
          <w:rFonts w:ascii="Arial" w:hAnsi="Arial" w:cs="Arial"/>
          <w:sz w:val="24"/>
        </w:rPr>
        <w:t>should</w:t>
      </w:r>
      <w:r w:rsidR="0044684C" w:rsidRPr="002A0372">
        <w:rPr>
          <w:rFonts w:ascii="Arial" w:hAnsi="Arial" w:cs="Arial"/>
          <w:sz w:val="24"/>
        </w:rPr>
        <w:t xml:space="preserve"> be established to ensure timely implementation and assessment of adjustments.</w:t>
      </w:r>
    </w:p>
    <w:p w14:paraId="43492D26" w14:textId="77777777" w:rsidR="00B01267" w:rsidRPr="002A0372" w:rsidRDefault="00B01267" w:rsidP="00B269C0">
      <w:pPr>
        <w:spacing w:after="0" w:line="240" w:lineRule="auto"/>
        <w:ind w:left="709" w:hanging="709"/>
        <w:rPr>
          <w:rFonts w:ascii="Arial" w:hAnsi="Arial" w:cs="Arial"/>
          <w:sz w:val="24"/>
        </w:rPr>
      </w:pPr>
    </w:p>
    <w:p w14:paraId="6955D8F4" w14:textId="00B1C7F0" w:rsidR="0044684C" w:rsidRPr="002A0372" w:rsidRDefault="002A3196" w:rsidP="00B269C0">
      <w:pPr>
        <w:spacing w:after="0" w:line="240" w:lineRule="auto"/>
        <w:ind w:left="709" w:hanging="709"/>
        <w:rPr>
          <w:rFonts w:ascii="Arial" w:hAnsi="Arial" w:cs="Arial"/>
          <w:sz w:val="24"/>
        </w:rPr>
      </w:pPr>
      <w:r>
        <w:rPr>
          <w:rFonts w:ascii="Arial" w:hAnsi="Arial" w:cs="Arial"/>
          <w:sz w:val="24"/>
        </w:rPr>
        <w:t>20</w:t>
      </w:r>
      <w:r w:rsidR="00E41EB1" w:rsidRPr="002A0372">
        <w:rPr>
          <w:rFonts w:ascii="Arial" w:hAnsi="Arial" w:cs="Arial"/>
          <w:sz w:val="24"/>
        </w:rPr>
        <w:t>.5</w:t>
      </w:r>
      <w:r w:rsidR="00E41EB1" w:rsidRPr="002A0372">
        <w:rPr>
          <w:rFonts w:ascii="Arial" w:hAnsi="Arial" w:cs="Arial"/>
          <w:sz w:val="24"/>
        </w:rPr>
        <w:tab/>
      </w:r>
      <w:r w:rsidR="0044684C" w:rsidRPr="002A0372">
        <w:rPr>
          <w:rFonts w:ascii="Arial" w:hAnsi="Arial" w:cs="Arial"/>
          <w:sz w:val="24"/>
        </w:rPr>
        <w:t xml:space="preserve">Where </w:t>
      </w:r>
      <w:r w:rsidR="00E35B3F" w:rsidRPr="002A0372">
        <w:rPr>
          <w:rFonts w:ascii="Arial" w:hAnsi="Arial" w:cs="Arial"/>
          <w:sz w:val="24"/>
        </w:rPr>
        <w:t>long-term</w:t>
      </w:r>
      <w:r w:rsidR="0044684C" w:rsidRPr="002A0372">
        <w:rPr>
          <w:rFonts w:ascii="Arial" w:hAnsi="Arial" w:cs="Arial"/>
          <w:sz w:val="24"/>
        </w:rPr>
        <w:t xml:space="preserve"> sickness is continuous, despite the implementation of support or adjustments, and medical reports indicate that it is unlikely the employee can return to their original role, c</w:t>
      </w:r>
      <w:r w:rsidR="00E41EB1" w:rsidRPr="002A0372">
        <w:rPr>
          <w:rFonts w:ascii="Arial" w:hAnsi="Arial" w:cs="Arial"/>
          <w:sz w:val="24"/>
        </w:rPr>
        <w:t>onsideration will be given to redeployment to an</w:t>
      </w:r>
      <w:r w:rsidR="0044684C" w:rsidRPr="002A0372">
        <w:rPr>
          <w:rFonts w:ascii="Arial" w:hAnsi="Arial" w:cs="Arial"/>
          <w:sz w:val="24"/>
        </w:rPr>
        <w:t xml:space="preserve"> alternative role where possible</w:t>
      </w:r>
      <w:r w:rsidR="00E41EB1" w:rsidRPr="002A0372">
        <w:rPr>
          <w:rFonts w:ascii="Arial" w:hAnsi="Arial" w:cs="Arial"/>
          <w:sz w:val="24"/>
        </w:rPr>
        <w:t xml:space="preserve"> </w:t>
      </w:r>
      <w:r w:rsidR="00E35B99" w:rsidRPr="002A0372">
        <w:rPr>
          <w:rFonts w:ascii="Arial" w:hAnsi="Arial" w:cs="Arial"/>
          <w:sz w:val="24"/>
        </w:rPr>
        <w:t>(see</w:t>
      </w:r>
      <w:r w:rsidR="00E41EB1" w:rsidRPr="002A0372">
        <w:rPr>
          <w:rFonts w:ascii="Arial" w:hAnsi="Arial" w:cs="Arial"/>
          <w:sz w:val="24"/>
        </w:rPr>
        <w:t xml:space="preserve"> </w:t>
      </w:r>
      <w:r w:rsidR="000473DA" w:rsidRPr="002A0372">
        <w:rPr>
          <w:rFonts w:ascii="Arial" w:hAnsi="Arial" w:cs="Arial"/>
          <w:sz w:val="24"/>
        </w:rPr>
        <w:t xml:space="preserve">section </w:t>
      </w:r>
      <w:r w:rsidR="00892ED7">
        <w:rPr>
          <w:rFonts w:ascii="Arial" w:hAnsi="Arial" w:cs="Arial"/>
          <w:sz w:val="24"/>
        </w:rPr>
        <w:t>2</w:t>
      </w:r>
      <w:r>
        <w:rPr>
          <w:rFonts w:ascii="Arial" w:hAnsi="Arial" w:cs="Arial"/>
          <w:sz w:val="24"/>
        </w:rPr>
        <w:t>1</w:t>
      </w:r>
      <w:r w:rsidR="00E35B99" w:rsidRPr="002A0372">
        <w:rPr>
          <w:rFonts w:ascii="Arial" w:hAnsi="Arial" w:cs="Arial"/>
          <w:sz w:val="24"/>
        </w:rPr>
        <w:t>)</w:t>
      </w:r>
      <w:r w:rsidR="00367301" w:rsidRPr="002A0372">
        <w:rPr>
          <w:rFonts w:ascii="Arial" w:hAnsi="Arial" w:cs="Arial"/>
          <w:sz w:val="24"/>
        </w:rPr>
        <w:t>.</w:t>
      </w:r>
    </w:p>
    <w:p w14:paraId="1D70F3CA" w14:textId="77777777" w:rsidR="00B01267" w:rsidRPr="002A0372" w:rsidRDefault="00B01267" w:rsidP="00B269C0">
      <w:pPr>
        <w:spacing w:after="0" w:line="240" w:lineRule="auto"/>
        <w:ind w:left="709" w:hanging="709"/>
        <w:rPr>
          <w:rFonts w:ascii="Arial" w:hAnsi="Arial" w:cs="Arial"/>
          <w:sz w:val="24"/>
        </w:rPr>
      </w:pPr>
    </w:p>
    <w:p w14:paraId="11455C7C" w14:textId="7AD23DF1" w:rsidR="0044684C" w:rsidRDefault="002A3196" w:rsidP="00B269C0">
      <w:pPr>
        <w:spacing w:after="0" w:line="240" w:lineRule="auto"/>
        <w:ind w:left="709" w:hanging="709"/>
        <w:rPr>
          <w:rFonts w:ascii="Arial" w:hAnsi="Arial" w:cs="Arial"/>
          <w:sz w:val="24"/>
        </w:rPr>
      </w:pPr>
      <w:r>
        <w:rPr>
          <w:rFonts w:ascii="Arial" w:hAnsi="Arial" w:cs="Arial"/>
          <w:sz w:val="24"/>
        </w:rPr>
        <w:t>20</w:t>
      </w:r>
      <w:r w:rsidR="00E41EB1" w:rsidRPr="002A0372">
        <w:rPr>
          <w:rFonts w:ascii="Arial" w:hAnsi="Arial" w:cs="Arial"/>
          <w:sz w:val="24"/>
        </w:rPr>
        <w:t xml:space="preserve">.6 </w:t>
      </w:r>
      <w:r w:rsidR="00E35B99" w:rsidRPr="002A0372">
        <w:rPr>
          <w:rFonts w:ascii="Arial" w:hAnsi="Arial" w:cs="Arial"/>
          <w:sz w:val="24"/>
        </w:rPr>
        <w:tab/>
      </w:r>
      <w:r w:rsidR="0044684C" w:rsidRPr="002A0372">
        <w:rPr>
          <w:rFonts w:ascii="Arial" w:hAnsi="Arial" w:cs="Arial"/>
          <w:sz w:val="24"/>
        </w:rPr>
        <w:t xml:space="preserve">Where </w:t>
      </w:r>
      <w:r w:rsidR="00E35B3F" w:rsidRPr="002A0372">
        <w:rPr>
          <w:rFonts w:ascii="Arial" w:hAnsi="Arial" w:cs="Arial"/>
          <w:sz w:val="24"/>
        </w:rPr>
        <w:t>long-term</w:t>
      </w:r>
      <w:r w:rsidR="0044684C" w:rsidRPr="002A0372">
        <w:rPr>
          <w:rFonts w:ascii="Arial" w:hAnsi="Arial" w:cs="Arial"/>
          <w:sz w:val="24"/>
        </w:rPr>
        <w:t xml:space="preserve"> sickness absence continues</w:t>
      </w:r>
      <w:r w:rsidR="00E41EB1" w:rsidRPr="002A0372">
        <w:rPr>
          <w:rFonts w:ascii="Arial" w:hAnsi="Arial" w:cs="Arial"/>
          <w:sz w:val="24"/>
        </w:rPr>
        <w:t xml:space="preserve"> and there is no prospect of a return to work within a reasonable timeframe</w:t>
      </w:r>
      <w:r w:rsidR="00E9241E" w:rsidRPr="002A0372">
        <w:rPr>
          <w:rFonts w:ascii="Arial" w:hAnsi="Arial" w:cs="Arial"/>
          <w:sz w:val="24"/>
        </w:rPr>
        <w:t>,</w:t>
      </w:r>
      <w:r w:rsidR="0044684C" w:rsidRPr="002A0372">
        <w:rPr>
          <w:rFonts w:ascii="Arial" w:hAnsi="Arial" w:cs="Arial"/>
          <w:sz w:val="24"/>
        </w:rPr>
        <w:t xml:space="preserve"> </w:t>
      </w:r>
      <w:r w:rsidR="00E41EB1" w:rsidRPr="002A0372">
        <w:rPr>
          <w:rFonts w:ascii="Arial" w:hAnsi="Arial" w:cs="Arial"/>
          <w:sz w:val="24"/>
        </w:rPr>
        <w:t xml:space="preserve">consideration will be given to escalation to an Attendance Management Hearing which may result in </w:t>
      </w:r>
      <w:r w:rsidR="00E9241E" w:rsidRPr="002A0372">
        <w:rPr>
          <w:rFonts w:ascii="Arial" w:hAnsi="Arial" w:cs="Arial"/>
          <w:sz w:val="24"/>
        </w:rPr>
        <w:t>the employee’s</w:t>
      </w:r>
      <w:r w:rsidR="00E41EB1" w:rsidRPr="002A0372">
        <w:rPr>
          <w:rFonts w:ascii="Arial" w:hAnsi="Arial" w:cs="Arial"/>
          <w:sz w:val="24"/>
        </w:rPr>
        <w:t xml:space="preserve"> dismissal</w:t>
      </w:r>
      <w:r w:rsidR="00E35B99" w:rsidRPr="002A0372">
        <w:rPr>
          <w:rFonts w:ascii="Arial" w:hAnsi="Arial" w:cs="Arial"/>
          <w:sz w:val="24"/>
        </w:rPr>
        <w:t xml:space="preserve"> (see </w:t>
      </w:r>
      <w:r w:rsidR="000473DA" w:rsidRPr="002A0372">
        <w:rPr>
          <w:rFonts w:ascii="Arial" w:hAnsi="Arial" w:cs="Arial"/>
          <w:sz w:val="24"/>
        </w:rPr>
        <w:t xml:space="preserve">section </w:t>
      </w:r>
      <w:r w:rsidR="00892ED7" w:rsidRPr="002A0372">
        <w:rPr>
          <w:rFonts w:ascii="Arial" w:hAnsi="Arial" w:cs="Arial"/>
          <w:sz w:val="24"/>
        </w:rPr>
        <w:t>1</w:t>
      </w:r>
      <w:r>
        <w:rPr>
          <w:rFonts w:ascii="Arial" w:hAnsi="Arial" w:cs="Arial"/>
          <w:sz w:val="24"/>
        </w:rPr>
        <w:t>8</w:t>
      </w:r>
      <w:r w:rsidR="00E35B99" w:rsidRPr="002A0372">
        <w:rPr>
          <w:rFonts w:ascii="Arial" w:hAnsi="Arial" w:cs="Arial"/>
          <w:sz w:val="24"/>
        </w:rPr>
        <w:t>)</w:t>
      </w:r>
      <w:r w:rsidR="00E41EB1" w:rsidRPr="002A0372">
        <w:rPr>
          <w:rFonts w:ascii="Arial" w:hAnsi="Arial" w:cs="Arial"/>
          <w:sz w:val="24"/>
        </w:rPr>
        <w:t xml:space="preserve">.  </w:t>
      </w:r>
      <w:r w:rsidR="003D6D41">
        <w:rPr>
          <w:rFonts w:ascii="Arial" w:hAnsi="Arial" w:cs="Arial"/>
          <w:sz w:val="24"/>
        </w:rPr>
        <w:t>Advice from an HR professional mu</w:t>
      </w:r>
      <w:r w:rsidR="00A75A6F">
        <w:rPr>
          <w:rFonts w:ascii="Arial" w:hAnsi="Arial" w:cs="Arial"/>
          <w:sz w:val="24"/>
        </w:rPr>
        <w:t>st be sought before such action</w:t>
      </w:r>
      <w:r w:rsidR="003D6D41">
        <w:rPr>
          <w:rFonts w:ascii="Arial" w:hAnsi="Arial" w:cs="Arial"/>
          <w:sz w:val="24"/>
        </w:rPr>
        <w:t xml:space="preserve"> is taken.  </w:t>
      </w:r>
      <w:r w:rsidR="00E41EB1" w:rsidRPr="002A0372">
        <w:rPr>
          <w:rFonts w:ascii="Arial" w:hAnsi="Arial" w:cs="Arial"/>
          <w:sz w:val="24"/>
        </w:rPr>
        <w:t>The hearing will need to review whether</w:t>
      </w:r>
      <w:r w:rsidR="0044684C" w:rsidRPr="002A0372">
        <w:rPr>
          <w:rFonts w:ascii="Arial" w:hAnsi="Arial" w:cs="Arial"/>
          <w:sz w:val="24"/>
        </w:rPr>
        <w:t xml:space="preserve"> all reasonable a</w:t>
      </w:r>
      <w:r w:rsidR="00E41EB1" w:rsidRPr="002A0372">
        <w:rPr>
          <w:rFonts w:ascii="Arial" w:hAnsi="Arial" w:cs="Arial"/>
          <w:sz w:val="24"/>
        </w:rPr>
        <w:t>djustments have been considered and whether</w:t>
      </w:r>
      <w:r w:rsidR="0044684C" w:rsidRPr="002A0372">
        <w:rPr>
          <w:rFonts w:ascii="Arial" w:hAnsi="Arial" w:cs="Arial"/>
          <w:sz w:val="24"/>
        </w:rPr>
        <w:t xml:space="preserve"> an alternative role has been found/cannot be found/is not considered suitable</w:t>
      </w:r>
      <w:r w:rsidR="00367301" w:rsidRPr="002A0372">
        <w:rPr>
          <w:rFonts w:ascii="Arial" w:hAnsi="Arial" w:cs="Arial"/>
          <w:sz w:val="24"/>
        </w:rPr>
        <w:t>.</w:t>
      </w:r>
    </w:p>
    <w:p w14:paraId="2CF9BB31" w14:textId="77777777" w:rsidR="007D47F7" w:rsidRDefault="007D47F7" w:rsidP="00B269C0">
      <w:pPr>
        <w:spacing w:after="0" w:line="240" w:lineRule="auto"/>
        <w:ind w:left="709" w:hanging="709"/>
        <w:rPr>
          <w:rFonts w:ascii="Arial" w:hAnsi="Arial" w:cs="Arial"/>
          <w:sz w:val="24"/>
        </w:rPr>
      </w:pPr>
    </w:p>
    <w:p w14:paraId="038F1ED8" w14:textId="77777777" w:rsidR="007D47F7" w:rsidRPr="002A0372" w:rsidRDefault="002A3196" w:rsidP="00B269C0">
      <w:pPr>
        <w:spacing w:after="0" w:line="240" w:lineRule="auto"/>
        <w:ind w:left="709" w:hanging="709"/>
        <w:rPr>
          <w:rFonts w:ascii="Arial" w:hAnsi="Arial" w:cs="Arial"/>
          <w:sz w:val="24"/>
        </w:rPr>
      </w:pPr>
      <w:r>
        <w:rPr>
          <w:rFonts w:ascii="Arial" w:hAnsi="Arial" w:cs="Arial"/>
          <w:sz w:val="24"/>
        </w:rPr>
        <w:t>20</w:t>
      </w:r>
      <w:r w:rsidR="007D47F7">
        <w:rPr>
          <w:rFonts w:ascii="Arial" w:hAnsi="Arial" w:cs="Arial"/>
          <w:sz w:val="24"/>
        </w:rPr>
        <w:t>.7</w:t>
      </w:r>
      <w:r w:rsidR="007D47F7">
        <w:rPr>
          <w:rFonts w:ascii="Arial" w:hAnsi="Arial" w:cs="Arial"/>
          <w:sz w:val="24"/>
        </w:rPr>
        <w:tab/>
        <w:t xml:space="preserve">If long term absence is the result of a terminal illness then the employee must be given </w:t>
      </w:r>
      <w:r w:rsidR="007D47F7" w:rsidRPr="005F7602">
        <w:rPr>
          <w:rFonts w:ascii="Arial" w:hAnsi="Arial" w:cs="Arial"/>
          <w:sz w:val="24"/>
          <w:szCs w:val="24"/>
        </w:rPr>
        <w:t>the right to choose the best course of action for themselves and their families which helps them through this challenging period with dignity and without undue financial loss</w:t>
      </w:r>
      <w:r w:rsidR="007D47F7">
        <w:rPr>
          <w:rFonts w:ascii="Arial" w:hAnsi="Arial" w:cs="Arial"/>
          <w:sz w:val="24"/>
          <w:szCs w:val="24"/>
        </w:rPr>
        <w:t xml:space="preserve"> (see Section 12).  Advice from HR and Occupational Health must be sought in such situations</w:t>
      </w:r>
      <w:r w:rsidR="007D47F7" w:rsidRPr="005F7602">
        <w:rPr>
          <w:rFonts w:ascii="Arial" w:hAnsi="Arial" w:cs="Arial"/>
          <w:sz w:val="24"/>
          <w:szCs w:val="24"/>
        </w:rPr>
        <w:t xml:space="preserve">.  </w:t>
      </w:r>
    </w:p>
    <w:p w14:paraId="249F085B" w14:textId="77777777" w:rsidR="00367301" w:rsidRPr="002A0372" w:rsidRDefault="00367301" w:rsidP="00B269C0">
      <w:pPr>
        <w:spacing w:after="0" w:line="240" w:lineRule="auto"/>
        <w:ind w:left="709" w:hanging="709"/>
        <w:rPr>
          <w:rFonts w:ascii="Arial" w:hAnsi="Arial" w:cs="Arial"/>
          <w:sz w:val="24"/>
        </w:rPr>
      </w:pPr>
    </w:p>
    <w:p w14:paraId="04105444" w14:textId="77777777" w:rsidR="0044684C" w:rsidRPr="002A0372" w:rsidRDefault="00892ED7" w:rsidP="00444D7C">
      <w:pPr>
        <w:rPr>
          <w:rFonts w:ascii="Arial" w:hAnsi="Arial" w:cs="Arial"/>
          <w:b/>
          <w:sz w:val="32"/>
        </w:rPr>
      </w:pPr>
      <w:bookmarkStart w:id="19" w:name="_Toc522718342"/>
      <w:r>
        <w:rPr>
          <w:rFonts w:ascii="Arial" w:hAnsi="Arial" w:cs="Arial"/>
          <w:b/>
          <w:sz w:val="32"/>
        </w:rPr>
        <w:t>2</w:t>
      </w:r>
      <w:r w:rsidR="002A3196">
        <w:rPr>
          <w:rFonts w:ascii="Arial" w:hAnsi="Arial" w:cs="Arial"/>
          <w:b/>
          <w:sz w:val="32"/>
        </w:rPr>
        <w:t>1</w:t>
      </w:r>
      <w:r w:rsidR="00444D7C" w:rsidRPr="002A0372">
        <w:rPr>
          <w:rFonts w:ascii="Arial" w:hAnsi="Arial" w:cs="Arial"/>
          <w:b/>
          <w:sz w:val="32"/>
        </w:rPr>
        <w:t>.</w:t>
      </w:r>
      <w:r w:rsidR="00444D7C" w:rsidRPr="002A0372">
        <w:rPr>
          <w:rFonts w:ascii="Arial" w:hAnsi="Arial" w:cs="Arial"/>
          <w:b/>
          <w:sz w:val="32"/>
        </w:rPr>
        <w:tab/>
      </w:r>
      <w:r w:rsidR="007E7E01" w:rsidRPr="002A0372">
        <w:rPr>
          <w:rFonts w:ascii="Arial" w:hAnsi="Arial" w:cs="Arial"/>
          <w:b/>
          <w:sz w:val="32"/>
        </w:rPr>
        <w:t>Redeployment</w:t>
      </w:r>
      <w:r w:rsidR="001D56E1" w:rsidRPr="002A0372">
        <w:rPr>
          <w:rFonts w:ascii="Arial" w:hAnsi="Arial" w:cs="Arial"/>
          <w:b/>
          <w:sz w:val="32"/>
        </w:rPr>
        <w:t xml:space="preserve"> </w:t>
      </w:r>
      <w:r w:rsidR="00772B74" w:rsidRPr="002A0372">
        <w:rPr>
          <w:rFonts w:ascii="Arial" w:hAnsi="Arial" w:cs="Arial"/>
          <w:b/>
          <w:sz w:val="32"/>
        </w:rPr>
        <w:t>on medical grounds</w:t>
      </w:r>
      <w:bookmarkEnd w:id="19"/>
    </w:p>
    <w:p w14:paraId="017D79F1" w14:textId="284953DE" w:rsidR="0044684C" w:rsidRPr="002A0372" w:rsidRDefault="00892ED7" w:rsidP="00B269C0">
      <w:pPr>
        <w:spacing w:after="0" w:line="240" w:lineRule="auto"/>
        <w:ind w:left="709" w:hanging="709"/>
        <w:rPr>
          <w:rFonts w:ascii="Arial" w:hAnsi="Arial" w:cs="Arial"/>
          <w:sz w:val="24"/>
        </w:rPr>
      </w:pPr>
      <w:r>
        <w:rPr>
          <w:rFonts w:ascii="Arial" w:hAnsi="Arial" w:cs="Arial"/>
          <w:sz w:val="24"/>
        </w:rPr>
        <w:t>2</w:t>
      </w:r>
      <w:r w:rsidR="002A3196">
        <w:rPr>
          <w:rFonts w:ascii="Arial" w:hAnsi="Arial" w:cs="Arial"/>
          <w:sz w:val="24"/>
        </w:rPr>
        <w:t>1</w:t>
      </w:r>
      <w:r w:rsidR="00E41EB1" w:rsidRPr="002A0372">
        <w:rPr>
          <w:rFonts w:ascii="Arial" w:hAnsi="Arial" w:cs="Arial"/>
          <w:sz w:val="24"/>
        </w:rPr>
        <w:t>.1</w:t>
      </w:r>
      <w:r w:rsidR="00E41EB1" w:rsidRPr="002A0372">
        <w:rPr>
          <w:rFonts w:ascii="Arial" w:hAnsi="Arial" w:cs="Arial"/>
          <w:sz w:val="24"/>
        </w:rPr>
        <w:tab/>
      </w:r>
      <w:r w:rsidR="0044684C" w:rsidRPr="002A0372">
        <w:rPr>
          <w:rFonts w:ascii="Arial" w:hAnsi="Arial" w:cs="Arial"/>
          <w:sz w:val="24"/>
        </w:rPr>
        <w:t xml:space="preserve">Finding alternative </w:t>
      </w:r>
      <w:r w:rsidR="009D0FEE" w:rsidRPr="002A0372">
        <w:rPr>
          <w:rFonts w:ascii="Arial" w:hAnsi="Arial" w:cs="Arial"/>
          <w:sz w:val="24"/>
        </w:rPr>
        <w:t xml:space="preserve">employment </w:t>
      </w:r>
      <w:r w:rsidR="00E41EB1" w:rsidRPr="002A0372">
        <w:rPr>
          <w:rFonts w:ascii="Arial" w:hAnsi="Arial" w:cs="Arial"/>
          <w:sz w:val="24"/>
        </w:rPr>
        <w:t>will only be considered</w:t>
      </w:r>
      <w:r w:rsidR="0044684C" w:rsidRPr="002A0372">
        <w:rPr>
          <w:rFonts w:ascii="Arial" w:hAnsi="Arial" w:cs="Arial"/>
          <w:sz w:val="24"/>
        </w:rPr>
        <w:t xml:space="preserve"> where it i</w:t>
      </w:r>
      <w:r w:rsidR="004A78F0" w:rsidRPr="002A0372">
        <w:rPr>
          <w:rFonts w:ascii="Arial" w:hAnsi="Arial" w:cs="Arial"/>
          <w:sz w:val="24"/>
        </w:rPr>
        <w:t>s necessary for medical reasons,</w:t>
      </w:r>
      <w:r w:rsidR="0044684C" w:rsidRPr="002A0372">
        <w:rPr>
          <w:rFonts w:ascii="Arial" w:hAnsi="Arial" w:cs="Arial"/>
          <w:sz w:val="24"/>
        </w:rPr>
        <w:t xml:space="preserve"> in instances of </w:t>
      </w:r>
      <w:r w:rsidR="00E35B3F" w:rsidRPr="002A0372">
        <w:rPr>
          <w:rFonts w:ascii="Arial" w:hAnsi="Arial" w:cs="Arial"/>
          <w:sz w:val="24"/>
        </w:rPr>
        <w:t>long-term</w:t>
      </w:r>
      <w:r w:rsidR="0044684C" w:rsidRPr="002A0372">
        <w:rPr>
          <w:rFonts w:ascii="Arial" w:hAnsi="Arial" w:cs="Arial"/>
          <w:sz w:val="24"/>
        </w:rPr>
        <w:t xml:space="preserve"> sickness and disability related absence, and recommended by Occupational Health. </w:t>
      </w:r>
      <w:r w:rsidR="00356FAC" w:rsidRPr="002A0372">
        <w:rPr>
          <w:rFonts w:ascii="Arial" w:hAnsi="Arial" w:cs="Arial"/>
          <w:sz w:val="24"/>
        </w:rPr>
        <w:t>T</w:t>
      </w:r>
      <w:r w:rsidR="0044684C" w:rsidRPr="002A0372">
        <w:rPr>
          <w:rFonts w:ascii="Arial" w:hAnsi="Arial" w:cs="Arial"/>
          <w:sz w:val="24"/>
        </w:rPr>
        <w:t xml:space="preserve">he initial search for an alternative role </w:t>
      </w:r>
      <w:r w:rsidR="0044684C" w:rsidRPr="002A0372">
        <w:rPr>
          <w:rFonts w:ascii="Arial" w:hAnsi="Arial" w:cs="Arial"/>
          <w:sz w:val="24"/>
        </w:rPr>
        <w:lastRenderedPageBreak/>
        <w:t xml:space="preserve">should be explored within the </w:t>
      </w:r>
      <w:r w:rsidR="001F791D">
        <w:rPr>
          <w:rFonts w:ascii="Arial" w:hAnsi="Arial" w:cs="Arial"/>
          <w:sz w:val="24"/>
        </w:rPr>
        <w:t>school</w:t>
      </w:r>
      <w:r w:rsidR="0044684C" w:rsidRPr="002A0372">
        <w:rPr>
          <w:rFonts w:ascii="Arial" w:hAnsi="Arial" w:cs="Arial"/>
          <w:sz w:val="24"/>
        </w:rPr>
        <w:t xml:space="preserve"> prior to considering a move across the </w:t>
      </w:r>
      <w:r w:rsidR="007725D2" w:rsidRPr="002A0372">
        <w:rPr>
          <w:rFonts w:ascii="Arial" w:hAnsi="Arial" w:cs="Arial"/>
          <w:sz w:val="24"/>
        </w:rPr>
        <w:t>Council</w:t>
      </w:r>
      <w:r w:rsidR="0044684C" w:rsidRPr="002A0372">
        <w:rPr>
          <w:rFonts w:ascii="Arial" w:hAnsi="Arial" w:cs="Arial"/>
          <w:sz w:val="24"/>
        </w:rPr>
        <w:t>.</w:t>
      </w:r>
      <w:r w:rsidR="003D6D41">
        <w:rPr>
          <w:rFonts w:ascii="Arial" w:hAnsi="Arial" w:cs="Arial"/>
          <w:sz w:val="24"/>
        </w:rPr>
        <w:t xml:space="preserve">  If an alternative role is found then regular Attendance Review Meetings </w:t>
      </w:r>
      <w:r w:rsidR="00A75A6F">
        <w:rPr>
          <w:rFonts w:ascii="Arial" w:hAnsi="Arial" w:cs="Arial"/>
          <w:sz w:val="24"/>
        </w:rPr>
        <w:t>(see section 1</w:t>
      </w:r>
      <w:r w:rsidR="002A3196">
        <w:rPr>
          <w:rFonts w:ascii="Arial" w:hAnsi="Arial" w:cs="Arial"/>
          <w:sz w:val="24"/>
        </w:rPr>
        <w:t>6</w:t>
      </w:r>
      <w:r w:rsidR="00A75A6F">
        <w:rPr>
          <w:rFonts w:ascii="Arial" w:hAnsi="Arial" w:cs="Arial"/>
          <w:sz w:val="24"/>
        </w:rPr>
        <w:t xml:space="preserve">) </w:t>
      </w:r>
      <w:r w:rsidR="003D6D41">
        <w:rPr>
          <w:rFonts w:ascii="Arial" w:hAnsi="Arial" w:cs="Arial"/>
          <w:sz w:val="24"/>
        </w:rPr>
        <w:t>must take place, at least initially, to review the role, any adjustments made and any other matters which may impact on the attendance of the employee.</w:t>
      </w:r>
    </w:p>
    <w:p w14:paraId="45BBBFBC" w14:textId="77777777" w:rsidR="00B01267" w:rsidRPr="002A0372" w:rsidRDefault="00B01267" w:rsidP="00B269C0">
      <w:pPr>
        <w:spacing w:after="0" w:line="240" w:lineRule="auto"/>
        <w:ind w:left="709" w:hanging="709"/>
        <w:rPr>
          <w:rFonts w:ascii="Arial" w:hAnsi="Arial" w:cs="Arial"/>
          <w:sz w:val="24"/>
        </w:rPr>
      </w:pPr>
    </w:p>
    <w:p w14:paraId="4EB75714" w14:textId="77777777" w:rsidR="0044684C" w:rsidRPr="002A0372" w:rsidRDefault="00892ED7" w:rsidP="00B269C0">
      <w:pPr>
        <w:spacing w:after="0" w:line="240" w:lineRule="auto"/>
        <w:ind w:left="709" w:hanging="709"/>
        <w:rPr>
          <w:rFonts w:ascii="Arial" w:hAnsi="Arial" w:cs="Arial"/>
          <w:sz w:val="24"/>
        </w:rPr>
      </w:pPr>
      <w:r>
        <w:rPr>
          <w:rFonts w:ascii="Arial" w:hAnsi="Arial" w:cs="Arial"/>
          <w:sz w:val="24"/>
        </w:rPr>
        <w:t>2</w:t>
      </w:r>
      <w:r w:rsidR="002A3196">
        <w:rPr>
          <w:rFonts w:ascii="Arial" w:hAnsi="Arial" w:cs="Arial"/>
          <w:sz w:val="24"/>
        </w:rPr>
        <w:t>1</w:t>
      </w:r>
      <w:r w:rsidR="00E41EB1" w:rsidRPr="002A0372">
        <w:rPr>
          <w:rFonts w:ascii="Arial" w:hAnsi="Arial" w:cs="Arial"/>
          <w:sz w:val="24"/>
        </w:rPr>
        <w:t>.2</w:t>
      </w:r>
      <w:r w:rsidR="00E41EB1" w:rsidRPr="002A0372">
        <w:rPr>
          <w:rFonts w:ascii="Arial" w:hAnsi="Arial" w:cs="Arial"/>
          <w:sz w:val="24"/>
        </w:rPr>
        <w:tab/>
      </w:r>
      <w:r w:rsidR="0044684C" w:rsidRPr="002A0372">
        <w:rPr>
          <w:rFonts w:ascii="Arial" w:hAnsi="Arial" w:cs="Arial"/>
          <w:sz w:val="24"/>
        </w:rPr>
        <w:t>Individuals must be aware that there may be occasions where alternative roles cannot be sourced or would not be suitable. In those instances, where relevant, ill health retirement will be considered or ultimately dismissal with notice.</w:t>
      </w:r>
    </w:p>
    <w:p w14:paraId="6A948004" w14:textId="77777777" w:rsidR="0044684C" w:rsidRPr="002A0372" w:rsidRDefault="0044684C" w:rsidP="00B269C0">
      <w:pPr>
        <w:spacing w:after="0" w:line="240" w:lineRule="auto"/>
        <w:ind w:left="709" w:hanging="709"/>
        <w:rPr>
          <w:rFonts w:ascii="Arial" w:hAnsi="Arial" w:cs="Arial"/>
          <w:sz w:val="24"/>
        </w:rPr>
      </w:pPr>
    </w:p>
    <w:p w14:paraId="5E000CEB" w14:textId="77777777" w:rsidR="0044684C" w:rsidRPr="002A0372" w:rsidRDefault="00892ED7" w:rsidP="00444D7C">
      <w:pPr>
        <w:rPr>
          <w:rFonts w:ascii="Arial" w:hAnsi="Arial" w:cs="Arial"/>
          <w:b/>
          <w:sz w:val="32"/>
        </w:rPr>
      </w:pPr>
      <w:bookmarkStart w:id="20" w:name="_Toc522718343"/>
      <w:r w:rsidRPr="002A0372">
        <w:rPr>
          <w:rFonts w:ascii="Arial" w:hAnsi="Arial" w:cs="Arial"/>
          <w:b/>
          <w:sz w:val="32"/>
        </w:rPr>
        <w:t>2</w:t>
      </w:r>
      <w:r w:rsidR="002A3196">
        <w:rPr>
          <w:rFonts w:ascii="Arial" w:hAnsi="Arial" w:cs="Arial"/>
          <w:b/>
          <w:sz w:val="32"/>
        </w:rPr>
        <w:t>2</w:t>
      </w:r>
      <w:r w:rsidR="00444D7C" w:rsidRPr="002A0372">
        <w:rPr>
          <w:rFonts w:ascii="Arial" w:hAnsi="Arial" w:cs="Arial"/>
          <w:b/>
          <w:sz w:val="32"/>
        </w:rPr>
        <w:t>.</w:t>
      </w:r>
      <w:r w:rsidR="00444D7C" w:rsidRPr="002A0372">
        <w:rPr>
          <w:rFonts w:ascii="Arial" w:hAnsi="Arial" w:cs="Arial"/>
          <w:b/>
          <w:sz w:val="32"/>
        </w:rPr>
        <w:tab/>
      </w:r>
      <w:r w:rsidR="001D56E1" w:rsidRPr="002A0372">
        <w:rPr>
          <w:rFonts w:ascii="Arial" w:hAnsi="Arial" w:cs="Arial"/>
          <w:b/>
          <w:sz w:val="32"/>
        </w:rPr>
        <w:t>Ill Health Retirement</w:t>
      </w:r>
      <w:bookmarkEnd w:id="20"/>
    </w:p>
    <w:p w14:paraId="42FC69B0" w14:textId="77777777" w:rsidR="00AC045A" w:rsidRPr="002A0372" w:rsidRDefault="00892ED7" w:rsidP="00B269C0">
      <w:pPr>
        <w:spacing w:after="0" w:line="240" w:lineRule="auto"/>
        <w:ind w:left="709" w:hanging="709"/>
        <w:rPr>
          <w:rFonts w:ascii="Arial" w:hAnsi="Arial" w:cs="Arial"/>
          <w:sz w:val="24"/>
        </w:rPr>
      </w:pPr>
      <w:r w:rsidRPr="002A0372">
        <w:rPr>
          <w:rFonts w:ascii="Arial" w:hAnsi="Arial" w:cs="Arial"/>
          <w:sz w:val="24"/>
        </w:rPr>
        <w:t>2</w:t>
      </w:r>
      <w:r w:rsidR="002A3196">
        <w:rPr>
          <w:rFonts w:ascii="Arial" w:hAnsi="Arial" w:cs="Arial"/>
          <w:sz w:val="24"/>
        </w:rPr>
        <w:t>2</w:t>
      </w:r>
      <w:r w:rsidR="00E41EB1" w:rsidRPr="002A0372">
        <w:rPr>
          <w:rFonts w:ascii="Arial" w:hAnsi="Arial" w:cs="Arial"/>
          <w:sz w:val="24"/>
        </w:rPr>
        <w:t>.1</w:t>
      </w:r>
      <w:r w:rsidR="00E41EB1" w:rsidRPr="002A0372">
        <w:rPr>
          <w:rFonts w:ascii="Arial" w:hAnsi="Arial" w:cs="Arial"/>
          <w:sz w:val="24"/>
        </w:rPr>
        <w:tab/>
      </w:r>
      <w:r w:rsidR="0044684C" w:rsidRPr="002A0372">
        <w:rPr>
          <w:rFonts w:ascii="Arial" w:hAnsi="Arial" w:cs="Arial"/>
          <w:sz w:val="24"/>
        </w:rPr>
        <w:t xml:space="preserve">Retirement on the grounds of ill health can only be considered after all other options have been exhausted, and where an independent registered medical practitioner, qualified in Occupational Health medicine, has determined that an employee meets the criteria for ill health retirement, in accordance with the Local Government Pension Scheme </w:t>
      </w:r>
      <w:r w:rsidR="00E41EB1" w:rsidRPr="002A0372">
        <w:rPr>
          <w:rFonts w:ascii="Arial" w:hAnsi="Arial" w:cs="Arial"/>
          <w:sz w:val="24"/>
        </w:rPr>
        <w:t xml:space="preserve">(LGPS) </w:t>
      </w:r>
      <w:r w:rsidR="0044684C" w:rsidRPr="002A0372">
        <w:rPr>
          <w:rFonts w:ascii="Arial" w:hAnsi="Arial" w:cs="Arial"/>
          <w:sz w:val="24"/>
        </w:rPr>
        <w:t>Regulations</w:t>
      </w:r>
      <w:r w:rsidR="0042015B">
        <w:rPr>
          <w:rFonts w:ascii="Arial" w:hAnsi="Arial" w:cs="Arial"/>
          <w:sz w:val="24"/>
        </w:rPr>
        <w:t>. (</w:t>
      </w:r>
      <w:r w:rsidR="0042015B" w:rsidRPr="0042015B">
        <w:rPr>
          <w:rFonts w:ascii="Arial" w:hAnsi="Arial" w:cs="Arial"/>
          <w:sz w:val="24"/>
        </w:rPr>
        <w:t>Other pension’s schemes including the Teachers’ Pension Scheme will have broadly similar requirements</w:t>
      </w:r>
      <w:r w:rsidR="0042015B">
        <w:rPr>
          <w:rFonts w:ascii="Arial" w:hAnsi="Arial" w:cs="Arial"/>
          <w:sz w:val="24"/>
        </w:rPr>
        <w:t>).</w:t>
      </w:r>
    </w:p>
    <w:p w14:paraId="686F685D" w14:textId="77777777" w:rsidR="00B01267" w:rsidRPr="002A0372" w:rsidRDefault="00B01267" w:rsidP="000E35CF">
      <w:pPr>
        <w:spacing w:after="0" w:line="240" w:lineRule="auto"/>
        <w:ind w:left="709" w:hanging="709"/>
        <w:rPr>
          <w:rFonts w:ascii="Arial" w:hAnsi="Arial" w:cs="Arial"/>
          <w:sz w:val="24"/>
        </w:rPr>
      </w:pPr>
    </w:p>
    <w:p w14:paraId="1503B96A" w14:textId="77777777" w:rsidR="001D56E1" w:rsidRPr="002A0372" w:rsidRDefault="00892ED7" w:rsidP="0042015B">
      <w:pPr>
        <w:spacing w:after="0" w:line="240" w:lineRule="auto"/>
        <w:ind w:left="709" w:hanging="709"/>
        <w:rPr>
          <w:rFonts w:ascii="Arial" w:hAnsi="Arial" w:cs="Arial"/>
          <w:sz w:val="24"/>
        </w:rPr>
      </w:pPr>
      <w:r w:rsidRPr="002A0372">
        <w:rPr>
          <w:rFonts w:ascii="Arial" w:hAnsi="Arial" w:cs="Arial"/>
          <w:sz w:val="24"/>
        </w:rPr>
        <w:t>2</w:t>
      </w:r>
      <w:r w:rsidR="002A3196">
        <w:rPr>
          <w:rFonts w:ascii="Arial" w:hAnsi="Arial" w:cs="Arial"/>
          <w:sz w:val="24"/>
        </w:rPr>
        <w:t>2</w:t>
      </w:r>
      <w:r w:rsidR="00E41EB1" w:rsidRPr="002A0372">
        <w:rPr>
          <w:rFonts w:ascii="Arial" w:hAnsi="Arial" w:cs="Arial"/>
          <w:sz w:val="24"/>
        </w:rPr>
        <w:t>.</w:t>
      </w:r>
      <w:r w:rsidR="00E9241E" w:rsidRPr="002A0372">
        <w:rPr>
          <w:rFonts w:ascii="Arial" w:hAnsi="Arial" w:cs="Arial"/>
          <w:sz w:val="24"/>
        </w:rPr>
        <w:t>2</w:t>
      </w:r>
      <w:r w:rsidR="00E41EB1" w:rsidRPr="002A0372">
        <w:rPr>
          <w:rFonts w:ascii="Arial" w:hAnsi="Arial" w:cs="Arial"/>
          <w:sz w:val="24"/>
        </w:rPr>
        <w:tab/>
      </w:r>
      <w:r w:rsidR="0044684C" w:rsidRPr="002A0372">
        <w:rPr>
          <w:rFonts w:ascii="Arial" w:hAnsi="Arial" w:cs="Arial"/>
          <w:sz w:val="24"/>
        </w:rPr>
        <w:t xml:space="preserve">LGPS Regulations </w:t>
      </w:r>
      <w:r w:rsidR="00E41EB1" w:rsidRPr="002A0372">
        <w:rPr>
          <w:rFonts w:ascii="Arial" w:hAnsi="Arial" w:cs="Arial"/>
          <w:sz w:val="24"/>
        </w:rPr>
        <w:t xml:space="preserve">require </w:t>
      </w:r>
      <w:r w:rsidR="0042015B">
        <w:rPr>
          <w:rFonts w:ascii="Arial" w:hAnsi="Arial" w:cs="Arial"/>
          <w:sz w:val="24"/>
        </w:rPr>
        <w:t xml:space="preserve">the </w:t>
      </w:r>
      <w:r w:rsidR="001D56E1" w:rsidRPr="002A0372">
        <w:rPr>
          <w:rFonts w:ascii="Arial" w:hAnsi="Arial" w:cs="Arial"/>
          <w:sz w:val="24"/>
        </w:rPr>
        <w:t xml:space="preserve">following </w:t>
      </w:r>
      <w:r w:rsidR="0044684C" w:rsidRPr="002A0372">
        <w:rPr>
          <w:rFonts w:ascii="Arial" w:hAnsi="Arial" w:cs="Arial"/>
          <w:sz w:val="24"/>
        </w:rPr>
        <w:t>criteria have</w:t>
      </w:r>
      <w:r w:rsidR="001D56E1" w:rsidRPr="002A0372">
        <w:rPr>
          <w:rFonts w:ascii="Arial" w:hAnsi="Arial" w:cs="Arial"/>
          <w:sz w:val="24"/>
        </w:rPr>
        <w:t xml:space="preserve"> to be satisfied before an ill health retirement can take place:</w:t>
      </w:r>
    </w:p>
    <w:p w14:paraId="4AECD420" w14:textId="77777777" w:rsidR="00B01267" w:rsidRPr="002A0372" w:rsidRDefault="00B01267" w:rsidP="00B269C0">
      <w:pPr>
        <w:spacing w:after="0" w:line="240" w:lineRule="auto"/>
        <w:ind w:left="709" w:hanging="709"/>
        <w:rPr>
          <w:rFonts w:ascii="Arial" w:hAnsi="Arial" w:cs="Arial"/>
          <w:sz w:val="24"/>
        </w:rPr>
      </w:pPr>
    </w:p>
    <w:p w14:paraId="7A92A770" w14:textId="452C86E7" w:rsidR="0044684C" w:rsidRPr="002A0372" w:rsidRDefault="0044684C" w:rsidP="00610FA9">
      <w:pPr>
        <w:pStyle w:val="ListParagraph"/>
        <w:numPr>
          <w:ilvl w:val="0"/>
          <w:numId w:val="11"/>
        </w:numPr>
        <w:spacing w:after="0" w:line="240" w:lineRule="auto"/>
        <w:ind w:left="1134" w:hanging="425"/>
        <w:rPr>
          <w:rFonts w:ascii="Arial" w:hAnsi="Arial" w:cs="Arial"/>
          <w:sz w:val="24"/>
        </w:rPr>
      </w:pPr>
      <w:r w:rsidRPr="002A0372">
        <w:rPr>
          <w:rFonts w:ascii="Arial" w:hAnsi="Arial" w:cs="Arial"/>
          <w:sz w:val="24"/>
        </w:rPr>
        <w:t xml:space="preserve">At the date of </w:t>
      </w:r>
      <w:r w:rsidR="00E35B3F" w:rsidRPr="002A0372">
        <w:rPr>
          <w:rFonts w:ascii="Arial" w:hAnsi="Arial" w:cs="Arial"/>
          <w:sz w:val="24"/>
        </w:rPr>
        <w:t>termination,</w:t>
      </w:r>
      <w:r w:rsidRPr="002A0372">
        <w:rPr>
          <w:rFonts w:ascii="Arial" w:hAnsi="Arial" w:cs="Arial"/>
          <w:sz w:val="24"/>
        </w:rPr>
        <w:t xml:space="preserve"> the member must be under their Normal Pension Age in the 2014 scheme.</w:t>
      </w:r>
    </w:p>
    <w:p w14:paraId="672E6F64" w14:textId="621CD741" w:rsidR="0044684C" w:rsidRPr="002A0372" w:rsidRDefault="0044684C" w:rsidP="00610FA9">
      <w:pPr>
        <w:pStyle w:val="ListParagraph"/>
        <w:numPr>
          <w:ilvl w:val="0"/>
          <w:numId w:val="11"/>
        </w:numPr>
        <w:spacing w:after="0" w:line="240" w:lineRule="auto"/>
        <w:ind w:left="1134" w:hanging="425"/>
        <w:rPr>
          <w:rFonts w:ascii="Arial" w:hAnsi="Arial" w:cs="Arial"/>
          <w:sz w:val="24"/>
        </w:rPr>
      </w:pPr>
      <w:r w:rsidRPr="002A0372">
        <w:rPr>
          <w:rFonts w:ascii="Arial" w:hAnsi="Arial" w:cs="Arial"/>
          <w:sz w:val="24"/>
        </w:rPr>
        <w:t xml:space="preserve">At the date of </w:t>
      </w:r>
      <w:r w:rsidR="00E35B3F" w:rsidRPr="002A0372">
        <w:rPr>
          <w:rFonts w:ascii="Arial" w:hAnsi="Arial" w:cs="Arial"/>
          <w:sz w:val="24"/>
        </w:rPr>
        <w:t>termination,</w:t>
      </w:r>
      <w:r w:rsidRPr="002A0372">
        <w:rPr>
          <w:rFonts w:ascii="Arial" w:hAnsi="Arial" w:cs="Arial"/>
          <w:sz w:val="24"/>
        </w:rPr>
        <w:t xml:space="preserve"> the member must have met </w:t>
      </w:r>
      <w:r w:rsidR="00584BD3" w:rsidRPr="002A0372">
        <w:rPr>
          <w:rFonts w:ascii="Arial" w:hAnsi="Arial" w:cs="Arial"/>
          <w:sz w:val="24"/>
        </w:rPr>
        <w:t>two</w:t>
      </w:r>
      <w:r w:rsidRPr="002A0372">
        <w:rPr>
          <w:rFonts w:ascii="Arial" w:hAnsi="Arial" w:cs="Arial"/>
          <w:sz w:val="24"/>
        </w:rPr>
        <w:t xml:space="preserve"> years’ qualifying service in the LGPS.</w:t>
      </w:r>
    </w:p>
    <w:p w14:paraId="7B744B55" w14:textId="77777777" w:rsidR="0044684C" w:rsidRPr="002A0372" w:rsidRDefault="0044684C" w:rsidP="00610FA9">
      <w:pPr>
        <w:pStyle w:val="ListParagraph"/>
        <w:numPr>
          <w:ilvl w:val="0"/>
          <w:numId w:val="11"/>
        </w:numPr>
        <w:spacing w:after="0" w:line="240" w:lineRule="auto"/>
        <w:ind w:left="1134" w:hanging="425"/>
        <w:rPr>
          <w:rFonts w:ascii="Arial" w:hAnsi="Arial" w:cs="Arial"/>
          <w:sz w:val="24"/>
        </w:rPr>
      </w:pPr>
      <w:r w:rsidRPr="002A0372">
        <w:rPr>
          <w:rFonts w:ascii="Arial" w:hAnsi="Arial" w:cs="Arial"/>
          <w:sz w:val="24"/>
        </w:rPr>
        <w:t>The member must, as a result of ill health or infirmity of mind or body, be permanently incapable of discharging efficiently the duties of the employment the member was engaged in and</w:t>
      </w:r>
      <w:r w:rsidR="00767689" w:rsidRPr="002A0372">
        <w:rPr>
          <w:rFonts w:ascii="Arial" w:hAnsi="Arial" w:cs="Arial"/>
          <w:sz w:val="24"/>
        </w:rPr>
        <w:t>;</w:t>
      </w:r>
    </w:p>
    <w:p w14:paraId="377AED52" w14:textId="77777777" w:rsidR="0044684C" w:rsidRPr="002A0372" w:rsidRDefault="0044684C" w:rsidP="00610FA9">
      <w:pPr>
        <w:pStyle w:val="ListParagraph"/>
        <w:numPr>
          <w:ilvl w:val="0"/>
          <w:numId w:val="11"/>
        </w:numPr>
        <w:spacing w:after="0" w:line="240" w:lineRule="auto"/>
        <w:ind w:left="1134" w:hanging="425"/>
        <w:rPr>
          <w:rFonts w:ascii="Arial" w:hAnsi="Arial" w:cs="Arial"/>
          <w:sz w:val="24"/>
        </w:rPr>
      </w:pPr>
      <w:r w:rsidRPr="002A0372">
        <w:rPr>
          <w:rFonts w:ascii="Arial" w:hAnsi="Arial" w:cs="Arial"/>
          <w:sz w:val="24"/>
        </w:rPr>
        <w:t>The member, as a result of ill health or infirmity of mind or body, must not be immediately capable of undertaking any gainful employment.</w:t>
      </w:r>
      <w:r w:rsidR="00356FAC" w:rsidRPr="002A0372">
        <w:rPr>
          <w:rFonts w:ascii="Arial" w:hAnsi="Arial" w:cs="Arial"/>
          <w:sz w:val="24"/>
        </w:rPr>
        <w:t xml:space="preserve"> </w:t>
      </w:r>
      <w:r w:rsidRPr="002A0372">
        <w:rPr>
          <w:rFonts w:ascii="Arial" w:hAnsi="Arial" w:cs="Arial"/>
          <w:sz w:val="24"/>
        </w:rPr>
        <w:t>(Gainful employment is defined as paid employment for not less than 30 hours in each week for a period of not less than 12 months).</w:t>
      </w:r>
    </w:p>
    <w:p w14:paraId="01EF3CEF" w14:textId="77777777" w:rsidR="00B01267" w:rsidRPr="002A0372" w:rsidRDefault="00B01267" w:rsidP="00B269C0">
      <w:pPr>
        <w:spacing w:after="0" w:line="240" w:lineRule="auto"/>
        <w:ind w:left="709" w:hanging="709"/>
        <w:rPr>
          <w:rFonts w:ascii="Arial" w:hAnsi="Arial" w:cs="Arial"/>
          <w:sz w:val="24"/>
        </w:rPr>
      </w:pPr>
    </w:p>
    <w:p w14:paraId="52013DA4" w14:textId="77777777" w:rsidR="0044684C" w:rsidRDefault="00892ED7" w:rsidP="00B269C0">
      <w:pPr>
        <w:spacing w:after="0" w:line="240" w:lineRule="auto"/>
        <w:ind w:left="709" w:hanging="709"/>
        <w:rPr>
          <w:rFonts w:ascii="Arial" w:hAnsi="Arial" w:cs="Arial"/>
          <w:sz w:val="24"/>
        </w:rPr>
      </w:pPr>
      <w:r w:rsidRPr="002A0372">
        <w:rPr>
          <w:rFonts w:ascii="Arial" w:hAnsi="Arial" w:cs="Arial"/>
          <w:sz w:val="24"/>
        </w:rPr>
        <w:t>2</w:t>
      </w:r>
      <w:r w:rsidR="002A3196">
        <w:rPr>
          <w:rFonts w:ascii="Arial" w:hAnsi="Arial" w:cs="Arial"/>
          <w:sz w:val="24"/>
        </w:rPr>
        <w:t>2</w:t>
      </w:r>
      <w:r w:rsidR="00584BD3" w:rsidRPr="002A0372">
        <w:rPr>
          <w:rFonts w:ascii="Arial" w:hAnsi="Arial" w:cs="Arial"/>
          <w:sz w:val="24"/>
        </w:rPr>
        <w:t>.</w:t>
      </w:r>
      <w:r w:rsidR="0042015B">
        <w:rPr>
          <w:rFonts w:ascii="Arial" w:hAnsi="Arial" w:cs="Arial"/>
          <w:sz w:val="24"/>
        </w:rPr>
        <w:t>3</w:t>
      </w:r>
      <w:r w:rsidR="00584BD3" w:rsidRPr="002A0372">
        <w:rPr>
          <w:rFonts w:ascii="Arial" w:hAnsi="Arial" w:cs="Arial"/>
          <w:sz w:val="24"/>
        </w:rPr>
        <w:tab/>
      </w:r>
      <w:r w:rsidR="0044684C" w:rsidRPr="002A0372">
        <w:rPr>
          <w:rFonts w:ascii="Arial" w:hAnsi="Arial" w:cs="Arial"/>
          <w:sz w:val="24"/>
        </w:rPr>
        <w:t>Where ill health retirement is an option because an employee is deemed to be permanently incapable of doing their job, one of three tiers of benefit can be awarded. Each tier looks at the employee’s capacity to carry out gainful employment in the future.</w:t>
      </w:r>
    </w:p>
    <w:p w14:paraId="14A6ABDA" w14:textId="77777777" w:rsidR="00D07B7A" w:rsidRDefault="00D07B7A" w:rsidP="00D07B7A">
      <w:pPr>
        <w:shd w:val="clear" w:color="auto" w:fill="FFFFFF"/>
        <w:spacing w:after="0" w:line="240" w:lineRule="auto"/>
        <w:rPr>
          <w:rFonts w:ascii="Arial" w:hAnsi="Arial" w:cs="Arial"/>
          <w:sz w:val="24"/>
          <w:szCs w:val="24"/>
        </w:rPr>
      </w:pPr>
    </w:p>
    <w:p w14:paraId="591B8A8F" w14:textId="77777777" w:rsidR="007633BC" w:rsidRDefault="007633BC" w:rsidP="00D07B7A">
      <w:pPr>
        <w:shd w:val="clear" w:color="auto" w:fill="FFFFFF"/>
        <w:spacing w:after="0" w:line="240" w:lineRule="auto"/>
        <w:rPr>
          <w:rFonts w:ascii="Arial" w:eastAsia="Times New Roman" w:hAnsi="Arial" w:cs="Arial"/>
          <w:color w:val="333333"/>
          <w:sz w:val="24"/>
          <w:szCs w:val="24"/>
          <w:lang w:eastAsia="en-GB"/>
        </w:rPr>
      </w:pPr>
      <w:r w:rsidRPr="00D07B7A">
        <w:rPr>
          <w:rFonts w:ascii="Arial" w:hAnsi="Arial" w:cs="Arial"/>
          <w:sz w:val="24"/>
          <w:szCs w:val="24"/>
        </w:rPr>
        <w:t>22.</w:t>
      </w:r>
      <w:r w:rsidR="0042015B">
        <w:rPr>
          <w:rFonts w:ascii="Arial" w:hAnsi="Arial" w:cs="Arial"/>
          <w:sz w:val="24"/>
          <w:szCs w:val="24"/>
        </w:rPr>
        <w:t>4</w:t>
      </w:r>
      <w:r w:rsidRPr="00D07B7A">
        <w:rPr>
          <w:rFonts w:ascii="Arial" w:hAnsi="Arial" w:cs="Arial"/>
          <w:sz w:val="24"/>
          <w:szCs w:val="24"/>
        </w:rPr>
        <w:tab/>
      </w:r>
      <w:r w:rsidRPr="00D07B7A">
        <w:rPr>
          <w:rFonts w:ascii="Arial" w:eastAsia="Times New Roman" w:hAnsi="Arial" w:cs="Arial"/>
          <w:color w:val="333333"/>
          <w:sz w:val="24"/>
          <w:szCs w:val="24"/>
          <w:lang w:eastAsia="en-GB"/>
        </w:rPr>
        <w:t>The different levels of benefit are:</w:t>
      </w:r>
    </w:p>
    <w:p w14:paraId="109F6AEA" w14:textId="77777777" w:rsidR="00D07B7A" w:rsidRPr="00D07B7A" w:rsidRDefault="00D07B7A" w:rsidP="00D07B7A">
      <w:pPr>
        <w:shd w:val="clear" w:color="auto" w:fill="FFFFFF"/>
        <w:spacing w:after="0" w:line="240" w:lineRule="auto"/>
        <w:rPr>
          <w:rFonts w:ascii="Arial" w:eastAsia="Times New Roman" w:hAnsi="Arial" w:cs="Arial"/>
          <w:color w:val="333333"/>
          <w:sz w:val="24"/>
          <w:szCs w:val="24"/>
          <w:lang w:eastAsia="en-GB"/>
        </w:rPr>
      </w:pPr>
    </w:p>
    <w:p w14:paraId="4ED55A1D" w14:textId="77777777" w:rsidR="00D07B7A" w:rsidRDefault="007633BC" w:rsidP="00D07B7A">
      <w:pPr>
        <w:shd w:val="clear" w:color="auto" w:fill="FFFFFF"/>
        <w:spacing w:after="0" w:line="240" w:lineRule="auto"/>
        <w:ind w:left="720"/>
        <w:rPr>
          <w:rFonts w:ascii="Arial" w:eastAsia="Times New Roman" w:hAnsi="Arial" w:cs="Arial"/>
          <w:color w:val="333333"/>
          <w:sz w:val="24"/>
          <w:szCs w:val="24"/>
          <w:lang w:eastAsia="en-GB"/>
        </w:rPr>
      </w:pPr>
      <w:r w:rsidRPr="00D07B7A">
        <w:rPr>
          <w:rFonts w:ascii="Arial" w:eastAsia="Times New Roman" w:hAnsi="Arial" w:cs="Arial"/>
          <w:b/>
          <w:bCs/>
          <w:color w:val="333333"/>
          <w:sz w:val="24"/>
          <w:szCs w:val="24"/>
          <w:lang w:eastAsia="en-GB"/>
        </w:rPr>
        <w:t>Tier 1</w:t>
      </w:r>
      <w:r w:rsidRPr="00D07B7A">
        <w:rPr>
          <w:rFonts w:ascii="Arial" w:eastAsia="Times New Roman" w:hAnsi="Arial" w:cs="Arial"/>
          <w:color w:val="333333"/>
          <w:sz w:val="24"/>
          <w:szCs w:val="24"/>
          <w:lang w:eastAsia="en-GB"/>
        </w:rPr>
        <w:t xml:space="preserve"> - if an employee is unlikely to be capable of gainful employment before their</w:t>
      </w:r>
      <w:r w:rsidR="00D07B7A" w:rsidRPr="00D07B7A">
        <w:rPr>
          <w:rFonts w:ascii="Arial" w:eastAsia="Times New Roman" w:hAnsi="Arial" w:cs="Arial"/>
          <w:color w:val="333333"/>
          <w:sz w:val="24"/>
          <w:szCs w:val="24"/>
          <w:lang w:eastAsia="en-GB"/>
        </w:rPr>
        <w:t xml:space="preserve"> Normal Pension Age</w:t>
      </w:r>
      <w:r w:rsidR="00D07B7A">
        <w:rPr>
          <w:rFonts w:ascii="Arial" w:eastAsia="Times New Roman" w:hAnsi="Arial" w:cs="Arial"/>
          <w:color w:val="333333"/>
          <w:sz w:val="24"/>
          <w:szCs w:val="24"/>
          <w:lang w:eastAsia="en-GB"/>
        </w:rPr>
        <w:t>.</w:t>
      </w:r>
    </w:p>
    <w:p w14:paraId="69EEF2D5" w14:textId="77777777" w:rsidR="00D07B7A" w:rsidRPr="00D07B7A" w:rsidRDefault="00D07B7A" w:rsidP="00D07B7A">
      <w:pPr>
        <w:shd w:val="clear" w:color="auto" w:fill="FFFFFF"/>
        <w:spacing w:after="0" w:line="240" w:lineRule="auto"/>
        <w:ind w:left="720"/>
        <w:rPr>
          <w:rFonts w:ascii="Arial" w:eastAsia="Times New Roman" w:hAnsi="Arial" w:cs="Arial"/>
          <w:color w:val="333333"/>
          <w:sz w:val="24"/>
          <w:szCs w:val="24"/>
          <w:lang w:eastAsia="en-GB"/>
        </w:rPr>
      </w:pPr>
    </w:p>
    <w:p w14:paraId="0EE6CF97" w14:textId="0B8CA1C1" w:rsidR="007633BC" w:rsidRDefault="007633BC" w:rsidP="00D07B7A">
      <w:pPr>
        <w:shd w:val="clear" w:color="auto" w:fill="FFFFFF"/>
        <w:spacing w:after="0" w:line="240" w:lineRule="auto"/>
        <w:ind w:left="720"/>
        <w:rPr>
          <w:rFonts w:ascii="Arial" w:eastAsia="Times New Roman" w:hAnsi="Arial" w:cs="Arial"/>
          <w:color w:val="333333"/>
          <w:sz w:val="24"/>
          <w:szCs w:val="24"/>
          <w:lang w:eastAsia="en-GB"/>
        </w:rPr>
      </w:pPr>
      <w:r w:rsidRPr="00D07B7A">
        <w:rPr>
          <w:rFonts w:ascii="Arial" w:eastAsia="Times New Roman" w:hAnsi="Arial" w:cs="Arial"/>
          <w:b/>
          <w:bCs/>
          <w:color w:val="333333"/>
          <w:sz w:val="24"/>
          <w:szCs w:val="24"/>
          <w:lang w:eastAsia="en-GB"/>
        </w:rPr>
        <w:t>Tier 2</w:t>
      </w:r>
      <w:r w:rsidRPr="00D07B7A">
        <w:rPr>
          <w:rFonts w:ascii="Arial" w:eastAsia="Times New Roman" w:hAnsi="Arial" w:cs="Arial"/>
          <w:color w:val="333333"/>
          <w:sz w:val="24"/>
          <w:szCs w:val="24"/>
          <w:lang w:eastAsia="en-GB"/>
        </w:rPr>
        <w:t xml:space="preserve"> - if an employee is unlikely to be capable of gainful employment within </w:t>
      </w:r>
      <w:r w:rsidR="00D07B7A">
        <w:rPr>
          <w:rFonts w:ascii="Arial" w:eastAsia="Times New Roman" w:hAnsi="Arial" w:cs="Arial"/>
          <w:color w:val="333333"/>
          <w:sz w:val="24"/>
          <w:szCs w:val="24"/>
          <w:lang w:eastAsia="en-GB"/>
        </w:rPr>
        <w:t>three</w:t>
      </w:r>
      <w:r w:rsidRPr="00D07B7A">
        <w:rPr>
          <w:rFonts w:ascii="Arial" w:eastAsia="Times New Roman" w:hAnsi="Arial" w:cs="Arial"/>
          <w:color w:val="333333"/>
          <w:sz w:val="24"/>
          <w:szCs w:val="24"/>
          <w:lang w:eastAsia="en-GB"/>
        </w:rPr>
        <w:t xml:space="preserve"> years of </w:t>
      </w:r>
      <w:r w:rsidR="00E35B3F" w:rsidRPr="00D07B7A">
        <w:rPr>
          <w:rFonts w:ascii="Arial" w:eastAsia="Times New Roman" w:hAnsi="Arial" w:cs="Arial"/>
          <w:color w:val="333333"/>
          <w:sz w:val="24"/>
          <w:szCs w:val="24"/>
          <w:lang w:eastAsia="en-GB"/>
        </w:rPr>
        <w:t>leaving but</w:t>
      </w:r>
      <w:r w:rsidRPr="00D07B7A">
        <w:rPr>
          <w:rFonts w:ascii="Arial" w:eastAsia="Times New Roman" w:hAnsi="Arial" w:cs="Arial"/>
          <w:color w:val="333333"/>
          <w:sz w:val="24"/>
          <w:szCs w:val="24"/>
          <w:lang w:eastAsia="en-GB"/>
        </w:rPr>
        <w:t xml:space="preserve"> is likely to be capable of undertaking such employment before their</w:t>
      </w:r>
      <w:r w:rsidR="00D07B7A" w:rsidRPr="00D07B7A">
        <w:rPr>
          <w:rFonts w:ascii="Arial" w:eastAsia="Times New Roman" w:hAnsi="Arial" w:cs="Arial"/>
          <w:color w:val="333333"/>
          <w:sz w:val="24"/>
          <w:szCs w:val="24"/>
          <w:lang w:eastAsia="en-GB"/>
        </w:rPr>
        <w:t xml:space="preserve"> Normal Pension Age</w:t>
      </w:r>
      <w:r w:rsidR="00D07B7A">
        <w:rPr>
          <w:rFonts w:ascii="Arial" w:eastAsia="Times New Roman" w:hAnsi="Arial" w:cs="Arial"/>
          <w:color w:val="333333"/>
          <w:sz w:val="24"/>
          <w:szCs w:val="24"/>
          <w:lang w:eastAsia="en-GB"/>
        </w:rPr>
        <w:t>.</w:t>
      </w:r>
    </w:p>
    <w:p w14:paraId="47B69126" w14:textId="77777777" w:rsidR="00D07B7A" w:rsidRPr="00D07B7A" w:rsidRDefault="00D07B7A" w:rsidP="00D07B7A">
      <w:pPr>
        <w:shd w:val="clear" w:color="auto" w:fill="FFFFFF"/>
        <w:spacing w:after="0" w:line="240" w:lineRule="auto"/>
        <w:ind w:left="720"/>
        <w:rPr>
          <w:rFonts w:ascii="Arial" w:eastAsia="Times New Roman" w:hAnsi="Arial" w:cs="Arial"/>
          <w:color w:val="333333"/>
          <w:sz w:val="24"/>
          <w:szCs w:val="24"/>
          <w:lang w:eastAsia="en-GB"/>
        </w:rPr>
      </w:pPr>
    </w:p>
    <w:p w14:paraId="41EB289C" w14:textId="77777777" w:rsidR="00B01267" w:rsidRDefault="007633BC" w:rsidP="00D07B7A">
      <w:pPr>
        <w:shd w:val="clear" w:color="auto" w:fill="FFFFFF"/>
        <w:spacing w:after="0" w:line="240" w:lineRule="auto"/>
        <w:ind w:left="720"/>
        <w:rPr>
          <w:rFonts w:ascii="Arial" w:eastAsia="Times New Roman" w:hAnsi="Arial" w:cs="Arial"/>
          <w:color w:val="333333"/>
          <w:sz w:val="24"/>
          <w:szCs w:val="24"/>
          <w:lang w:eastAsia="en-GB"/>
        </w:rPr>
      </w:pPr>
      <w:r w:rsidRPr="00D07B7A">
        <w:rPr>
          <w:rFonts w:ascii="Arial" w:eastAsia="Times New Roman" w:hAnsi="Arial" w:cs="Arial"/>
          <w:b/>
          <w:bCs/>
          <w:color w:val="333333"/>
          <w:sz w:val="24"/>
          <w:szCs w:val="24"/>
          <w:lang w:eastAsia="en-GB"/>
        </w:rPr>
        <w:lastRenderedPageBreak/>
        <w:t>Tier 3</w:t>
      </w:r>
      <w:r w:rsidRPr="00D07B7A">
        <w:rPr>
          <w:rFonts w:ascii="Arial" w:eastAsia="Times New Roman" w:hAnsi="Arial" w:cs="Arial"/>
          <w:color w:val="333333"/>
          <w:sz w:val="24"/>
          <w:szCs w:val="24"/>
          <w:lang w:eastAsia="en-GB"/>
        </w:rPr>
        <w:t xml:space="preserve"> - if an employee is likely to be capable of gainful employment within </w:t>
      </w:r>
      <w:r w:rsidR="00D07B7A">
        <w:rPr>
          <w:rFonts w:ascii="Arial" w:eastAsia="Times New Roman" w:hAnsi="Arial" w:cs="Arial"/>
          <w:color w:val="333333"/>
          <w:sz w:val="24"/>
          <w:szCs w:val="24"/>
          <w:lang w:eastAsia="en-GB"/>
        </w:rPr>
        <w:t>three</w:t>
      </w:r>
      <w:r w:rsidRPr="00D07B7A">
        <w:rPr>
          <w:rFonts w:ascii="Arial" w:eastAsia="Times New Roman" w:hAnsi="Arial" w:cs="Arial"/>
          <w:color w:val="333333"/>
          <w:sz w:val="24"/>
          <w:szCs w:val="24"/>
          <w:lang w:eastAsia="en-GB"/>
        </w:rPr>
        <w:t xml:space="preserve"> years of leaving, or before their</w:t>
      </w:r>
      <w:r w:rsidR="00D07B7A" w:rsidRPr="00D07B7A">
        <w:rPr>
          <w:rFonts w:ascii="Arial" w:eastAsia="Times New Roman" w:hAnsi="Arial" w:cs="Arial"/>
          <w:color w:val="333333"/>
          <w:sz w:val="24"/>
          <w:szCs w:val="24"/>
          <w:lang w:eastAsia="en-GB"/>
        </w:rPr>
        <w:t xml:space="preserve"> Normal Pension Age if earlier</w:t>
      </w:r>
      <w:r w:rsidRPr="00D07B7A">
        <w:rPr>
          <w:rFonts w:ascii="Arial" w:eastAsia="Times New Roman" w:hAnsi="Arial" w:cs="Arial"/>
          <w:color w:val="333333"/>
          <w:sz w:val="24"/>
          <w:szCs w:val="24"/>
          <w:lang w:eastAsia="en-GB"/>
        </w:rPr>
        <w:t xml:space="preserve">. </w:t>
      </w:r>
    </w:p>
    <w:p w14:paraId="7581BF49" w14:textId="77777777" w:rsidR="00D07B7A" w:rsidRPr="00D07B7A" w:rsidRDefault="00D07B7A" w:rsidP="00D07B7A">
      <w:pPr>
        <w:shd w:val="clear" w:color="auto" w:fill="FFFFFF"/>
        <w:spacing w:after="0" w:line="240" w:lineRule="auto"/>
        <w:ind w:left="720"/>
        <w:rPr>
          <w:rFonts w:ascii="Arial" w:eastAsia="Times New Roman" w:hAnsi="Arial" w:cs="Arial"/>
          <w:color w:val="333333"/>
          <w:sz w:val="24"/>
          <w:szCs w:val="24"/>
          <w:lang w:eastAsia="en-GB"/>
        </w:rPr>
      </w:pPr>
    </w:p>
    <w:p w14:paraId="0D9452D3" w14:textId="77777777" w:rsidR="00D07B7A" w:rsidRDefault="00D07B7A" w:rsidP="00D07B7A">
      <w:pPr>
        <w:shd w:val="clear" w:color="auto" w:fill="FFFFFF"/>
        <w:spacing w:after="0" w:line="240" w:lineRule="auto"/>
        <w:ind w:left="709"/>
        <w:rPr>
          <w:rFonts w:ascii="Arial" w:hAnsi="Arial" w:cs="Arial"/>
          <w:sz w:val="24"/>
          <w:szCs w:val="24"/>
        </w:rPr>
      </w:pPr>
      <w:r w:rsidRPr="00D07B7A">
        <w:rPr>
          <w:rFonts w:ascii="Arial" w:hAnsi="Arial" w:cs="Arial"/>
          <w:sz w:val="24"/>
          <w:szCs w:val="24"/>
        </w:rPr>
        <w:t>(Gainful employment means paid employment for not less than 30 hours in each week for a period of not less than 12 months).</w:t>
      </w:r>
    </w:p>
    <w:p w14:paraId="0E3A3382" w14:textId="77777777" w:rsidR="00D07B7A" w:rsidRPr="00D07B7A" w:rsidRDefault="00D07B7A" w:rsidP="00D07B7A">
      <w:pPr>
        <w:shd w:val="clear" w:color="auto" w:fill="FFFFFF"/>
        <w:spacing w:after="0" w:line="240" w:lineRule="auto"/>
        <w:ind w:left="709"/>
        <w:rPr>
          <w:rFonts w:ascii="Arial" w:eastAsia="Times New Roman" w:hAnsi="Arial" w:cs="Arial"/>
          <w:color w:val="333333"/>
          <w:sz w:val="24"/>
          <w:szCs w:val="24"/>
          <w:lang w:eastAsia="en-GB"/>
        </w:rPr>
      </w:pPr>
    </w:p>
    <w:p w14:paraId="69D6C74F" w14:textId="77777777" w:rsidR="0044684C" w:rsidRDefault="00892ED7" w:rsidP="00D07B7A">
      <w:pPr>
        <w:spacing w:after="0" w:line="240" w:lineRule="auto"/>
        <w:ind w:left="709" w:hanging="709"/>
        <w:rPr>
          <w:rFonts w:ascii="Arial" w:hAnsi="Arial" w:cs="Arial"/>
          <w:sz w:val="24"/>
          <w:szCs w:val="24"/>
        </w:rPr>
      </w:pPr>
      <w:r w:rsidRPr="00D07B7A">
        <w:rPr>
          <w:rFonts w:ascii="Arial" w:hAnsi="Arial" w:cs="Arial"/>
          <w:sz w:val="24"/>
          <w:szCs w:val="24"/>
        </w:rPr>
        <w:t>2</w:t>
      </w:r>
      <w:r w:rsidR="002A3196" w:rsidRPr="00D07B7A">
        <w:rPr>
          <w:rFonts w:ascii="Arial" w:hAnsi="Arial" w:cs="Arial"/>
          <w:sz w:val="24"/>
          <w:szCs w:val="24"/>
        </w:rPr>
        <w:t>2</w:t>
      </w:r>
      <w:r w:rsidR="00584BD3" w:rsidRPr="00D07B7A">
        <w:rPr>
          <w:rFonts w:ascii="Arial" w:hAnsi="Arial" w:cs="Arial"/>
          <w:sz w:val="24"/>
          <w:szCs w:val="24"/>
        </w:rPr>
        <w:t>.</w:t>
      </w:r>
      <w:r w:rsidR="0042015B">
        <w:rPr>
          <w:rFonts w:ascii="Arial" w:hAnsi="Arial" w:cs="Arial"/>
          <w:sz w:val="24"/>
          <w:szCs w:val="24"/>
        </w:rPr>
        <w:t>5</w:t>
      </w:r>
      <w:r w:rsidR="00584BD3" w:rsidRPr="00D07B7A">
        <w:rPr>
          <w:rFonts w:ascii="Arial" w:hAnsi="Arial" w:cs="Arial"/>
          <w:sz w:val="24"/>
          <w:szCs w:val="24"/>
        </w:rPr>
        <w:tab/>
      </w:r>
      <w:r w:rsidR="0044684C" w:rsidRPr="00D07B7A">
        <w:rPr>
          <w:rFonts w:ascii="Arial" w:hAnsi="Arial" w:cs="Arial"/>
          <w:sz w:val="24"/>
          <w:szCs w:val="24"/>
        </w:rPr>
        <w:t xml:space="preserve">An IRMP, who has had no previous dealings with the case, will be engaged by the Occupational Health provider to carry out an </w:t>
      </w:r>
      <w:r w:rsidR="00767689" w:rsidRPr="00D07B7A">
        <w:rPr>
          <w:rFonts w:ascii="Arial" w:hAnsi="Arial" w:cs="Arial"/>
          <w:sz w:val="24"/>
          <w:szCs w:val="24"/>
        </w:rPr>
        <w:t>ill health retirement</w:t>
      </w:r>
      <w:r w:rsidR="0044684C" w:rsidRPr="00D07B7A">
        <w:rPr>
          <w:rFonts w:ascii="Arial" w:hAnsi="Arial" w:cs="Arial"/>
          <w:sz w:val="24"/>
          <w:szCs w:val="24"/>
        </w:rPr>
        <w:t xml:space="preserve"> assessment.</w:t>
      </w:r>
      <w:r w:rsidR="00767689" w:rsidRPr="00D07B7A">
        <w:rPr>
          <w:rFonts w:ascii="Arial" w:hAnsi="Arial" w:cs="Arial"/>
          <w:sz w:val="24"/>
          <w:szCs w:val="24"/>
        </w:rPr>
        <w:t xml:space="preserve">  This </w:t>
      </w:r>
      <w:r w:rsidR="00E9241E" w:rsidRPr="00D07B7A">
        <w:rPr>
          <w:rFonts w:ascii="Arial" w:hAnsi="Arial" w:cs="Arial"/>
          <w:sz w:val="24"/>
          <w:szCs w:val="24"/>
        </w:rPr>
        <w:t>will be organised through</w:t>
      </w:r>
      <w:r w:rsidR="00767689" w:rsidRPr="00D07B7A">
        <w:rPr>
          <w:rFonts w:ascii="Arial" w:hAnsi="Arial" w:cs="Arial"/>
          <w:sz w:val="24"/>
          <w:szCs w:val="24"/>
        </w:rPr>
        <w:t xml:space="preserve"> HR.  </w:t>
      </w:r>
    </w:p>
    <w:p w14:paraId="6FA90DAB" w14:textId="77777777" w:rsidR="0042015B" w:rsidRDefault="0042015B" w:rsidP="00D07B7A">
      <w:pPr>
        <w:spacing w:after="0" w:line="240" w:lineRule="auto"/>
        <w:ind w:left="709" w:hanging="709"/>
        <w:rPr>
          <w:rFonts w:ascii="Arial" w:hAnsi="Arial" w:cs="Arial"/>
          <w:sz w:val="24"/>
          <w:szCs w:val="24"/>
        </w:rPr>
      </w:pPr>
    </w:p>
    <w:p w14:paraId="437E4F82" w14:textId="77777777" w:rsidR="0042015B" w:rsidRPr="0042015B" w:rsidRDefault="0042015B" w:rsidP="0042015B">
      <w:pPr>
        <w:spacing w:after="0" w:line="240" w:lineRule="auto"/>
        <w:ind w:left="709" w:hanging="709"/>
        <w:rPr>
          <w:rFonts w:ascii="Arial" w:hAnsi="Arial" w:cs="Arial"/>
          <w:sz w:val="24"/>
          <w:szCs w:val="24"/>
        </w:rPr>
      </w:pPr>
      <w:r w:rsidRPr="0042015B">
        <w:rPr>
          <w:rFonts w:ascii="Arial" w:hAnsi="Arial" w:cs="Arial"/>
          <w:sz w:val="24"/>
          <w:szCs w:val="24"/>
        </w:rPr>
        <w:t>22.6</w:t>
      </w:r>
      <w:r w:rsidRPr="0042015B">
        <w:rPr>
          <w:rFonts w:ascii="Arial" w:hAnsi="Arial" w:cs="Arial"/>
          <w:sz w:val="24"/>
          <w:szCs w:val="24"/>
        </w:rPr>
        <w:tab/>
        <w:t>The employer, after obtaining a certificate from an IRMP, will need to make a decision whether the employee’s employment should be terminated on the grounds of ill health or infirmity of mind or body and in receipt of early payment of a retirement pension.</w:t>
      </w:r>
    </w:p>
    <w:p w14:paraId="5FBD07C4" w14:textId="77777777" w:rsidR="007963CA" w:rsidRDefault="007963CA" w:rsidP="00B269C0">
      <w:pPr>
        <w:spacing w:after="0" w:line="240" w:lineRule="auto"/>
        <w:ind w:left="709" w:hanging="709"/>
        <w:rPr>
          <w:rFonts w:ascii="Arial" w:hAnsi="Arial" w:cs="Arial"/>
          <w:sz w:val="24"/>
        </w:rPr>
      </w:pPr>
    </w:p>
    <w:p w14:paraId="71DFC65D" w14:textId="77777777" w:rsidR="007963CA" w:rsidRPr="005F7602" w:rsidRDefault="007963CA" w:rsidP="007963CA">
      <w:pPr>
        <w:shd w:val="clear" w:color="auto" w:fill="FFFFFF"/>
        <w:spacing w:after="0" w:line="240" w:lineRule="auto"/>
        <w:ind w:left="709" w:hanging="709"/>
        <w:rPr>
          <w:rFonts w:ascii="Arial" w:hAnsi="Arial" w:cs="Arial"/>
          <w:sz w:val="32"/>
          <w:szCs w:val="24"/>
        </w:rPr>
      </w:pPr>
      <w:r>
        <w:rPr>
          <w:rFonts w:ascii="Arial" w:hAnsi="Arial" w:cs="Arial"/>
          <w:b/>
          <w:bCs/>
          <w:sz w:val="32"/>
          <w:szCs w:val="24"/>
        </w:rPr>
        <w:t>23</w:t>
      </w:r>
      <w:r w:rsidRPr="005F7602">
        <w:rPr>
          <w:rFonts w:ascii="Arial" w:hAnsi="Arial" w:cs="Arial"/>
          <w:b/>
          <w:bCs/>
          <w:sz w:val="32"/>
          <w:szCs w:val="24"/>
        </w:rPr>
        <w:t>.</w:t>
      </w:r>
      <w:r w:rsidRPr="005F7602">
        <w:rPr>
          <w:rFonts w:ascii="Arial" w:hAnsi="Arial" w:cs="Arial"/>
          <w:b/>
          <w:bCs/>
          <w:sz w:val="32"/>
          <w:szCs w:val="24"/>
        </w:rPr>
        <w:tab/>
        <w:t>Data protection</w:t>
      </w:r>
      <w:r w:rsidRPr="005F7602">
        <w:rPr>
          <w:rFonts w:ascii="Arial" w:hAnsi="Arial"/>
          <w:b/>
          <w:bCs/>
          <w:sz w:val="32"/>
          <w:szCs w:val="24"/>
        </w:rPr>
        <w:t xml:space="preserve"> and retention of employee records</w:t>
      </w:r>
    </w:p>
    <w:p w14:paraId="30C9C7A9" w14:textId="77777777" w:rsidR="007963CA" w:rsidRDefault="007963CA" w:rsidP="007963CA">
      <w:pPr>
        <w:shd w:val="clear" w:color="auto" w:fill="FFFFFF"/>
        <w:spacing w:after="0" w:line="240" w:lineRule="auto"/>
        <w:ind w:left="709" w:hanging="709"/>
        <w:rPr>
          <w:rFonts w:ascii="Arial" w:hAnsi="Arial"/>
          <w:sz w:val="24"/>
          <w:szCs w:val="24"/>
        </w:rPr>
      </w:pPr>
    </w:p>
    <w:p w14:paraId="47FD6B32" w14:textId="77777777" w:rsidR="007963CA" w:rsidRPr="005F7602" w:rsidRDefault="007963CA" w:rsidP="007963CA">
      <w:pPr>
        <w:shd w:val="clear" w:color="auto" w:fill="FFFFFF"/>
        <w:spacing w:after="0" w:line="240" w:lineRule="auto"/>
        <w:ind w:left="709" w:hanging="709"/>
        <w:rPr>
          <w:rFonts w:ascii="Arial" w:hAnsi="Arial" w:cs="Arial"/>
          <w:sz w:val="24"/>
          <w:szCs w:val="24"/>
        </w:rPr>
      </w:pPr>
      <w:r>
        <w:rPr>
          <w:rFonts w:ascii="Arial" w:hAnsi="Arial" w:cs="Arial"/>
          <w:sz w:val="24"/>
          <w:szCs w:val="24"/>
        </w:rPr>
        <w:t>23</w:t>
      </w:r>
      <w:r w:rsidRPr="005F7602">
        <w:rPr>
          <w:rFonts w:ascii="Arial" w:hAnsi="Arial" w:cs="Arial"/>
          <w:sz w:val="24"/>
          <w:szCs w:val="24"/>
        </w:rPr>
        <w:t>.1</w:t>
      </w:r>
      <w:r w:rsidRPr="005F7602">
        <w:rPr>
          <w:rFonts w:ascii="Arial" w:hAnsi="Arial" w:cs="Arial"/>
          <w:sz w:val="24"/>
          <w:szCs w:val="24"/>
        </w:rPr>
        <w:tab/>
        <w:t xml:space="preserve">The Council processes personal data collected during informal and the formal </w:t>
      </w:r>
      <w:r>
        <w:rPr>
          <w:rStyle w:val="highlight"/>
          <w:rFonts w:ascii="Arial" w:hAnsi="Arial" w:cs="Arial"/>
          <w:sz w:val="24"/>
          <w:szCs w:val="24"/>
        </w:rPr>
        <w:t xml:space="preserve">Managing Sickness Absence </w:t>
      </w:r>
      <w:r w:rsidRPr="005F7602">
        <w:rPr>
          <w:rFonts w:ascii="Arial" w:hAnsi="Arial" w:cs="Arial"/>
          <w:sz w:val="24"/>
          <w:szCs w:val="24"/>
        </w:rPr>
        <w:t>Policy in accordance with its data protection policy. Such data is held securely and accessed by, and disclosed to, i</w:t>
      </w:r>
      <w:r>
        <w:rPr>
          <w:rFonts w:ascii="Arial" w:hAnsi="Arial" w:cs="Arial"/>
          <w:sz w:val="24"/>
          <w:szCs w:val="24"/>
        </w:rPr>
        <w:t>ndividuals only for the purpose</w:t>
      </w:r>
      <w:r w:rsidRPr="005F7602">
        <w:rPr>
          <w:rFonts w:ascii="Arial" w:hAnsi="Arial" w:cs="Arial"/>
          <w:sz w:val="24"/>
          <w:szCs w:val="24"/>
        </w:rPr>
        <w:t xml:space="preserve"> of </w:t>
      </w:r>
      <w:r>
        <w:rPr>
          <w:rFonts w:ascii="Arial" w:hAnsi="Arial" w:cs="Arial"/>
          <w:sz w:val="24"/>
          <w:szCs w:val="24"/>
        </w:rPr>
        <w:t xml:space="preserve">the </w:t>
      </w:r>
      <w:r>
        <w:rPr>
          <w:rStyle w:val="highlight"/>
          <w:rFonts w:ascii="Arial" w:hAnsi="Arial" w:cs="Arial"/>
          <w:sz w:val="24"/>
          <w:szCs w:val="24"/>
        </w:rPr>
        <w:t>Managing Sickness Absence P</w:t>
      </w:r>
      <w:r w:rsidRPr="005F7602">
        <w:rPr>
          <w:rFonts w:ascii="Arial" w:hAnsi="Arial" w:cs="Arial"/>
          <w:sz w:val="24"/>
          <w:szCs w:val="24"/>
        </w:rPr>
        <w:t>olicy.  It will be held on an individual’s personal record file which is retained for seven years after their dat</w:t>
      </w:r>
      <w:r w:rsidR="0042015B">
        <w:rPr>
          <w:rFonts w:ascii="Arial" w:hAnsi="Arial" w:cs="Arial"/>
          <w:sz w:val="24"/>
          <w:szCs w:val="24"/>
        </w:rPr>
        <w:t>e</w:t>
      </w:r>
      <w:r w:rsidRPr="005F7602">
        <w:rPr>
          <w:rFonts w:ascii="Arial" w:hAnsi="Arial" w:cs="Arial"/>
          <w:sz w:val="24"/>
          <w:szCs w:val="24"/>
        </w:rPr>
        <w:t xml:space="preserve"> of leaving</w:t>
      </w:r>
      <w:r>
        <w:rPr>
          <w:rFonts w:ascii="Arial" w:hAnsi="Arial"/>
          <w:sz w:val="24"/>
          <w:szCs w:val="24"/>
        </w:rPr>
        <w:t xml:space="preserve"> the Council</w:t>
      </w:r>
      <w:r w:rsidRPr="005F7602">
        <w:rPr>
          <w:rFonts w:ascii="Arial" w:hAnsi="Arial" w:cs="Arial"/>
          <w:sz w:val="24"/>
          <w:szCs w:val="24"/>
        </w:rPr>
        <w:t xml:space="preserve">. Inappropriate access or disclosure of employee data constitutes a data breach and should be reported in accordance with the data protection </w:t>
      </w:r>
      <w:r w:rsidRPr="005F7602">
        <w:rPr>
          <w:rStyle w:val="highlight"/>
          <w:rFonts w:ascii="Arial" w:hAnsi="Arial" w:cs="Arial"/>
          <w:sz w:val="24"/>
          <w:szCs w:val="24"/>
        </w:rPr>
        <w:t>policy</w:t>
      </w:r>
      <w:r w:rsidRPr="005F7602">
        <w:rPr>
          <w:rFonts w:ascii="Arial" w:hAnsi="Arial" w:cs="Arial"/>
          <w:sz w:val="24"/>
          <w:szCs w:val="24"/>
        </w:rPr>
        <w:t xml:space="preserve"> immediately. It may also constitute a disciplinary offence, which will be dealt with under the Council’s Disciplinary Policy.</w:t>
      </w:r>
    </w:p>
    <w:p w14:paraId="60063DF8" w14:textId="77777777" w:rsidR="007963CA" w:rsidRPr="002A0372" w:rsidRDefault="007963CA" w:rsidP="00B269C0">
      <w:pPr>
        <w:spacing w:after="0" w:line="240" w:lineRule="auto"/>
        <w:ind w:left="709" w:hanging="709"/>
        <w:rPr>
          <w:rFonts w:ascii="Arial" w:hAnsi="Arial" w:cs="Arial"/>
          <w:sz w:val="24"/>
        </w:rPr>
      </w:pPr>
    </w:p>
    <w:p w14:paraId="6A844701" w14:textId="77777777" w:rsidR="00B01267" w:rsidRPr="002A0372" w:rsidRDefault="00B01267" w:rsidP="00B269C0">
      <w:pPr>
        <w:spacing w:after="0" w:line="240" w:lineRule="auto"/>
        <w:ind w:left="709" w:hanging="709"/>
        <w:rPr>
          <w:rFonts w:ascii="Arial" w:hAnsi="Arial" w:cs="Arial"/>
          <w:sz w:val="24"/>
        </w:rPr>
      </w:pPr>
    </w:p>
    <w:p w14:paraId="6FA4F17D" w14:textId="77777777" w:rsidR="00B01267" w:rsidRPr="002A0372" w:rsidRDefault="00B01267" w:rsidP="00B269C0">
      <w:pPr>
        <w:spacing w:after="0" w:line="240" w:lineRule="auto"/>
        <w:ind w:left="709" w:hanging="709"/>
        <w:rPr>
          <w:rFonts w:ascii="Arial" w:hAnsi="Arial" w:cs="Arial"/>
        </w:rPr>
      </w:pPr>
    </w:p>
    <w:p w14:paraId="087ED7E5" w14:textId="77777777" w:rsidR="004A78F0" w:rsidRPr="002A0372" w:rsidRDefault="004A78F0" w:rsidP="00B269C0">
      <w:pPr>
        <w:spacing w:after="0" w:line="240" w:lineRule="auto"/>
        <w:ind w:left="709" w:hanging="709"/>
        <w:rPr>
          <w:rFonts w:ascii="Arial" w:hAnsi="Arial" w:cs="Arial"/>
        </w:rPr>
        <w:sectPr w:rsidR="004A78F0" w:rsidRPr="002A0372" w:rsidSect="00774433">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851" w:left="1134" w:header="709" w:footer="709" w:gutter="0"/>
          <w:cols w:space="708"/>
          <w:docGrid w:linePitch="360"/>
        </w:sectPr>
      </w:pPr>
    </w:p>
    <w:p w14:paraId="5378B703" w14:textId="04B9C29F" w:rsidR="00DA6AA2" w:rsidRPr="00ED44C4" w:rsidRDefault="00DA6AA2" w:rsidP="00DA6AA2">
      <w:pPr>
        <w:pStyle w:val="Heading4"/>
        <w:rPr>
          <w:rFonts w:ascii="Arial" w:hAnsi="Arial" w:cs="Arial"/>
          <w:b/>
          <w:i w:val="0"/>
        </w:rPr>
      </w:pPr>
      <w:r w:rsidRPr="00ED44C4">
        <w:rPr>
          <w:rFonts w:ascii="Arial" w:hAnsi="Arial" w:cs="Arial"/>
          <w:b/>
          <w:i w:val="0"/>
          <w:color w:val="auto"/>
        </w:rPr>
        <w:lastRenderedPageBreak/>
        <w:t>Managing Sickness Absence P</w:t>
      </w:r>
      <w:r w:rsidR="00ED44C4" w:rsidRPr="00ED44C4">
        <w:rPr>
          <w:rFonts w:ascii="Arial" w:hAnsi="Arial" w:cs="Arial"/>
          <w:b/>
          <w:i w:val="0"/>
          <w:color w:val="auto"/>
        </w:rPr>
        <w:t>olicy</w:t>
      </w:r>
    </w:p>
    <w:p w14:paraId="5911D843" w14:textId="77777777" w:rsidR="00DA6AA2" w:rsidRPr="00B86E66" w:rsidRDefault="00DA6AA2" w:rsidP="00DA6AA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cs="Arial"/>
        </w:rPr>
      </w:pPr>
    </w:p>
    <w:p w14:paraId="1CA26AF1" w14:textId="77777777" w:rsidR="00DA6AA2" w:rsidRPr="00B86E66" w:rsidRDefault="00DA6AA2" w:rsidP="00DA6AA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cs="Arial"/>
        </w:rPr>
      </w:pPr>
      <w:r w:rsidRPr="00B86E66">
        <w:rPr>
          <w:rFonts w:ascii="Arial" w:hAnsi="Arial" w:cs="Arial"/>
        </w:rPr>
        <w:t>Agreed between the Council and the recognised trades unions.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5607"/>
      </w:tblGrid>
      <w:tr w:rsidR="00DA6AA2" w:rsidRPr="00B86E66" w14:paraId="5A7DCDF2" w14:textId="77777777" w:rsidTr="0015410D">
        <w:tc>
          <w:tcPr>
            <w:tcW w:w="2689" w:type="dxa"/>
          </w:tcPr>
          <w:p w14:paraId="37DE5F74" w14:textId="77777777" w:rsidR="00DA6AA2" w:rsidRPr="00B86E66" w:rsidRDefault="00DA6AA2" w:rsidP="001541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r w:rsidRPr="00B86E66">
              <w:rPr>
                <w:rFonts w:ascii="Arial" w:hAnsi="Arial"/>
              </w:rPr>
              <w:t>Signed:</w:t>
            </w:r>
          </w:p>
        </w:tc>
        <w:tc>
          <w:tcPr>
            <w:tcW w:w="5607" w:type="dxa"/>
          </w:tcPr>
          <w:p w14:paraId="6900B071" w14:textId="77777777" w:rsidR="00DA6AA2" w:rsidRPr="00B86E66" w:rsidRDefault="00DA6AA2" w:rsidP="001541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tc>
      </w:tr>
      <w:tr w:rsidR="00DA6AA2" w:rsidRPr="00B86E66" w14:paraId="05C40109" w14:textId="77777777" w:rsidTr="0015410D">
        <w:tc>
          <w:tcPr>
            <w:tcW w:w="2689" w:type="dxa"/>
          </w:tcPr>
          <w:p w14:paraId="27529029" w14:textId="77777777" w:rsidR="00DA6AA2" w:rsidRPr="00B86E66" w:rsidRDefault="00DA6AA2" w:rsidP="001541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tc>
        <w:tc>
          <w:tcPr>
            <w:tcW w:w="5607" w:type="dxa"/>
          </w:tcPr>
          <w:p w14:paraId="2571472B" w14:textId="77777777" w:rsidR="00DA6AA2" w:rsidRPr="00B86E66" w:rsidRDefault="00DA6AA2" w:rsidP="001541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tc>
      </w:tr>
      <w:tr w:rsidR="00DA6AA2" w:rsidRPr="00B86E66" w14:paraId="008E41EB" w14:textId="77777777" w:rsidTr="0015410D">
        <w:tc>
          <w:tcPr>
            <w:tcW w:w="2689" w:type="dxa"/>
          </w:tcPr>
          <w:p w14:paraId="4B686387" w14:textId="77777777" w:rsidR="00DA6AA2" w:rsidRPr="00B86E66" w:rsidRDefault="00DA6AA2" w:rsidP="001541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tc>
        <w:tc>
          <w:tcPr>
            <w:tcW w:w="5607" w:type="dxa"/>
          </w:tcPr>
          <w:p w14:paraId="7EBF00CA" w14:textId="77777777" w:rsidR="00DA6AA2" w:rsidRPr="00B86E66" w:rsidRDefault="00DA6AA2" w:rsidP="001541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tc>
      </w:tr>
      <w:tr w:rsidR="00DA6AA2" w:rsidRPr="00B86E66" w14:paraId="1CE54CEB" w14:textId="77777777" w:rsidTr="0015410D">
        <w:tc>
          <w:tcPr>
            <w:tcW w:w="2689" w:type="dxa"/>
          </w:tcPr>
          <w:p w14:paraId="6C8383A6" w14:textId="77777777" w:rsidR="00DA6AA2" w:rsidRPr="00B86E66" w:rsidRDefault="00DA6AA2" w:rsidP="001541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tc>
        <w:tc>
          <w:tcPr>
            <w:tcW w:w="5607" w:type="dxa"/>
          </w:tcPr>
          <w:p w14:paraId="0C5E68C0" w14:textId="77777777" w:rsidR="00DA6AA2" w:rsidRPr="00B86E66" w:rsidRDefault="00DA6AA2" w:rsidP="001541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tc>
      </w:tr>
      <w:tr w:rsidR="00DA6AA2" w:rsidRPr="00B86E66" w14:paraId="7EEBB15C" w14:textId="77777777" w:rsidTr="0015410D">
        <w:tc>
          <w:tcPr>
            <w:tcW w:w="2689" w:type="dxa"/>
          </w:tcPr>
          <w:p w14:paraId="23C48B92" w14:textId="77777777" w:rsidR="00DA6AA2" w:rsidRPr="00B86E66" w:rsidRDefault="00DA6AA2" w:rsidP="001541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tc>
        <w:tc>
          <w:tcPr>
            <w:tcW w:w="5607" w:type="dxa"/>
          </w:tcPr>
          <w:p w14:paraId="462B1C5B" w14:textId="77777777" w:rsidR="00DA6AA2" w:rsidRPr="00B86E66" w:rsidRDefault="00DA6AA2" w:rsidP="001541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tc>
      </w:tr>
      <w:tr w:rsidR="00DA6AA2" w:rsidRPr="00B86E66" w14:paraId="5EFF7EE0" w14:textId="77777777" w:rsidTr="0015410D">
        <w:tc>
          <w:tcPr>
            <w:tcW w:w="2689" w:type="dxa"/>
          </w:tcPr>
          <w:p w14:paraId="3300229D" w14:textId="60F94113" w:rsidR="00DA6AA2" w:rsidRPr="00B86E66" w:rsidRDefault="002759F3" w:rsidP="001541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r>
              <w:rPr>
                <w:noProof/>
              </w:rPr>
              <w:drawing>
                <wp:inline distT="0" distB="0" distL="0" distR="0" wp14:anchorId="55426505" wp14:editId="047A6E26">
                  <wp:extent cx="1500997" cy="435072"/>
                  <wp:effectExtent l="0" t="0" r="4445" b="3175"/>
                  <wp:docPr id="6" name="Picture 6" descr="C:\Users\smitshe\AppData\Local\Microsoft\Windows\INetCache\Content.MSO\DA3B32B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she\AppData\Local\Microsoft\Windows\INetCache\Content.MSO\DA3B32BC.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08466" cy="437237"/>
                          </a:xfrm>
                          <a:prstGeom prst="rect">
                            <a:avLst/>
                          </a:prstGeom>
                          <a:noFill/>
                          <a:ln>
                            <a:noFill/>
                          </a:ln>
                        </pic:spPr>
                      </pic:pic>
                    </a:graphicData>
                  </a:graphic>
                </wp:inline>
              </w:drawing>
            </w:r>
          </w:p>
        </w:tc>
        <w:tc>
          <w:tcPr>
            <w:tcW w:w="5607" w:type="dxa"/>
          </w:tcPr>
          <w:p w14:paraId="273CB52E" w14:textId="10115C2C" w:rsidR="00DA6AA2" w:rsidRPr="00B86E66" w:rsidRDefault="0015410D" w:rsidP="001541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r>
              <w:rPr>
                <w:rFonts w:ascii="Arial" w:hAnsi="Arial"/>
              </w:rPr>
              <w:t>4 February 2022</w:t>
            </w:r>
          </w:p>
        </w:tc>
      </w:tr>
      <w:tr w:rsidR="00DA6AA2" w:rsidRPr="00B86E66" w14:paraId="6C590F87" w14:textId="77777777" w:rsidTr="0015410D">
        <w:tc>
          <w:tcPr>
            <w:tcW w:w="2689" w:type="dxa"/>
            <w:tcBorders>
              <w:bottom w:val="single" w:sz="4" w:space="0" w:color="auto"/>
            </w:tcBorders>
          </w:tcPr>
          <w:p w14:paraId="0AB33710" w14:textId="77777777" w:rsidR="00DA6AA2" w:rsidRPr="00B86E66" w:rsidRDefault="00DA6AA2" w:rsidP="001541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tc>
        <w:tc>
          <w:tcPr>
            <w:tcW w:w="5607" w:type="dxa"/>
            <w:tcBorders>
              <w:bottom w:val="single" w:sz="4" w:space="0" w:color="auto"/>
            </w:tcBorders>
          </w:tcPr>
          <w:p w14:paraId="18541291" w14:textId="77777777" w:rsidR="00DA6AA2" w:rsidRPr="00B86E66" w:rsidRDefault="00DA6AA2" w:rsidP="001541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tc>
      </w:tr>
      <w:tr w:rsidR="00DA6AA2" w:rsidRPr="00B86E66" w14:paraId="56F50B5E" w14:textId="77777777" w:rsidTr="0015410D">
        <w:tc>
          <w:tcPr>
            <w:tcW w:w="2689" w:type="dxa"/>
            <w:tcBorders>
              <w:top w:val="single" w:sz="4" w:space="0" w:color="auto"/>
            </w:tcBorders>
          </w:tcPr>
          <w:p w14:paraId="2FB5997E" w14:textId="77777777" w:rsidR="00DA6AA2" w:rsidRPr="00B86E66" w:rsidRDefault="00DA6AA2" w:rsidP="001541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r w:rsidRPr="00B86E66">
              <w:rPr>
                <w:rFonts w:ascii="Arial" w:hAnsi="Arial"/>
              </w:rPr>
              <w:t>Shella Smith</w:t>
            </w:r>
          </w:p>
        </w:tc>
        <w:tc>
          <w:tcPr>
            <w:tcW w:w="5607" w:type="dxa"/>
            <w:tcBorders>
              <w:top w:val="single" w:sz="4" w:space="0" w:color="auto"/>
            </w:tcBorders>
          </w:tcPr>
          <w:p w14:paraId="64CE3C88" w14:textId="77777777" w:rsidR="00DA6AA2" w:rsidRPr="00B86E66" w:rsidRDefault="00DA6AA2" w:rsidP="001541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r w:rsidRPr="00B86E66">
              <w:rPr>
                <w:rFonts w:ascii="Arial" w:hAnsi="Arial"/>
              </w:rPr>
              <w:t>Assistant Director for HR and Organisational Development</w:t>
            </w:r>
          </w:p>
        </w:tc>
      </w:tr>
      <w:tr w:rsidR="00DA6AA2" w:rsidRPr="00B86E66" w14:paraId="18F1D2FC" w14:textId="77777777" w:rsidTr="0015410D">
        <w:tc>
          <w:tcPr>
            <w:tcW w:w="2689" w:type="dxa"/>
          </w:tcPr>
          <w:p w14:paraId="11C1E673" w14:textId="77777777" w:rsidR="00DA6AA2" w:rsidRPr="00B86E66" w:rsidRDefault="00DA6AA2" w:rsidP="001541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tc>
        <w:tc>
          <w:tcPr>
            <w:tcW w:w="5607" w:type="dxa"/>
          </w:tcPr>
          <w:p w14:paraId="56B28053" w14:textId="77777777" w:rsidR="00DA6AA2" w:rsidRPr="00B86E66" w:rsidRDefault="00DA6AA2" w:rsidP="001541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tc>
      </w:tr>
      <w:tr w:rsidR="00DA6AA2" w:rsidRPr="00B86E66" w14:paraId="28D435E5" w14:textId="77777777" w:rsidTr="0015410D">
        <w:tc>
          <w:tcPr>
            <w:tcW w:w="2689" w:type="dxa"/>
          </w:tcPr>
          <w:p w14:paraId="1037D76E" w14:textId="77777777" w:rsidR="00DA6AA2" w:rsidRPr="00B86E66" w:rsidRDefault="00DA6AA2" w:rsidP="001541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tc>
        <w:tc>
          <w:tcPr>
            <w:tcW w:w="5607" w:type="dxa"/>
          </w:tcPr>
          <w:p w14:paraId="49504E2F" w14:textId="77777777" w:rsidR="00DA6AA2" w:rsidRPr="00B86E66" w:rsidRDefault="00DA6AA2" w:rsidP="001541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tc>
      </w:tr>
      <w:tr w:rsidR="00DA6AA2" w:rsidRPr="00B86E66" w14:paraId="1A3E34BD" w14:textId="77777777" w:rsidTr="0015410D">
        <w:tc>
          <w:tcPr>
            <w:tcW w:w="2689" w:type="dxa"/>
          </w:tcPr>
          <w:p w14:paraId="70245D58" w14:textId="77777777" w:rsidR="00DA6AA2" w:rsidRPr="00B86E66" w:rsidRDefault="00DA6AA2" w:rsidP="001541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tc>
        <w:tc>
          <w:tcPr>
            <w:tcW w:w="5607" w:type="dxa"/>
          </w:tcPr>
          <w:p w14:paraId="3E1DD9ED" w14:textId="77777777" w:rsidR="00DA6AA2" w:rsidRPr="00B86E66" w:rsidRDefault="00DA6AA2" w:rsidP="001541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tc>
      </w:tr>
      <w:tr w:rsidR="00DA6AA2" w:rsidRPr="00B86E66" w14:paraId="7C273F27" w14:textId="77777777" w:rsidTr="0015410D">
        <w:tc>
          <w:tcPr>
            <w:tcW w:w="2689" w:type="dxa"/>
            <w:tcBorders>
              <w:bottom w:val="single" w:sz="4" w:space="0" w:color="auto"/>
            </w:tcBorders>
          </w:tcPr>
          <w:p w14:paraId="5F79EFC1" w14:textId="77777777" w:rsidR="00DA6AA2" w:rsidRPr="00B86E66" w:rsidRDefault="00DA6AA2" w:rsidP="001541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tc>
        <w:tc>
          <w:tcPr>
            <w:tcW w:w="5607" w:type="dxa"/>
            <w:tcBorders>
              <w:bottom w:val="single" w:sz="4" w:space="0" w:color="auto"/>
            </w:tcBorders>
          </w:tcPr>
          <w:p w14:paraId="63EFA8AF" w14:textId="77777777" w:rsidR="00DA6AA2" w:rsidRPr="00B86E66" w:rsidRDefault="00DA6AA2" w:rsidP="001541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tc>
      </w:tr>
      <w:tr w:rsidR="00DA6AA2" w:rsidRPr="00B86E66" w14:paraId="05EDE544" w14:textId="77777777" w:rsidTr="0015410D">
        <w:tc>
          <w:tcPr>
            <w:tcW w:w="2689" w:type="dxa"/>
            <w:tcBorders>
              <w:top w:val="single" w:sz="4" w:space="0" w:color="auto"/>
            </w:tcBorders>
          </w:tcPr>
          <w:p w14:paraId="08AEA57F" w14:textId="77777777" w:rsidR="00DA6AA2" w:rsidRPr="00B86E66" w:rsidRDefault="00DA6AA2" w:rsidP="001541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r w:rsidRPr="00B86E66">
              <w:rPr>
                <w:rFonts w:ascii="Arial" w:hAnsi="Arial"/>
              </w:rPr>
              <w:t>Miriam Palfrey</w:t>
            </w:r>
          </w:p>
        </w:tc>
        <w:tc>
          <w:tcPr>
            <w:tcW w:w="5607" w:type="dxa"/>
            <w:tcBorders>
              <w:top w:val="single" w:sz="4" w:space="0" w:color="auto"/>
            </w:tcBorders>
          </w:tcPr>
          <w:p w14:paraId="2F0FA306" w14:textId="77777777" w:rsidR="00DA6AA2" w:rsidRPr="00B86E66" w:rsidRDefault="00DA6AA2" w:rsidP="001541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r w:rsidRPr="00B86E66">
              <w:rPr>
                <w:rFonts w:ascii="Arial" w:hAnsi="Arial"/>
              </w:rPr>
              <w:t>Staff Side and Branch Secretary for Unison</w:t>
            </w:r>
          </w:p>
        </w:tc>
      </w:tr>
      <w:tr w:rsidR="00DA6AA2" w:rsidRPr="00B86E66" w14:paraId="2447B6A5" w14:textId="77777777" w:rsidTr="0015410D">
        <w:tc>
          <w:tcPr>
            <w:tcW w:w="2689" w:type="dxa"/>
          </w:tcPr>
          <w:p w14:paraId="12810B24" w14:textId="77777777" w:rsidR="00DA6AA2" w:rsidRPr="00B86E66" w:rsidRDefault="00DA6AA2" w:rsidP="001541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tc>
        <w:tc>
          <w:tcPr>
            <w:tcW w:w="5607" w:type="dxa"/>
          </w:tcPr>
          <w:p w14:paraId="7B9528B6" w14:textId="77777777" w:rsidR="00DA6AA2" w:rsidRPr="00B86E66" w:rsidRDefault="00DA6AA2" w:rsidP="001541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tc>
      </w:tr>
      <w:tr w:rsidR="00DA6AA2" w:rsidRPr="00B86E66" w14:paraId="666DBD2A" w14:textId="77777777" w:rsidTr="0015410D">
        <w:tc>
          <w:tcPr>
            <w:tcW w:w="2689" w:type="dxa"/>
          </w:tcPr>
          <w:p w14:paraId="6E369A66" w14:textId="77777777" w:rsidR="00DA6AA2" w:rsidRPr="00B86E66" w:rsidRDefault="00DA6AA2" w:rsidP="001541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tc>
        <w:tc>
          <w:tcPr>
            <w:tcW w:w="5607" w:type="dxa"/>
          </w:tcPr>
          <w:p w14:paraId="3FCE3FAE" w14:textId="77777777" w:rsidR="00DA6AA2" w:rsidRPr="00B86E66" w:rsidRDefault="00DA6AA2" w:rsidP="001541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tc>
      </w:tr>
      <w:tr w:rsidR="00DA6AA2" w:rsidRPr="00B86E66" w14:paraId="787480C1" w14:textId="77777777" w:rsidTr="0015410D">
        <w:tc>
          <w:tcPr>
            <w:tcW w:w="2689" w:type="dxa"/>
          </w:tcPr>
          <w:p w14:paraId="48F75EBB" w14:textId="77777777" w:rsidR="00837C25" w:rsidRDefault="00837C25">
            <w:r>
              <w:rPr>
                <w:noProof/>
              </w:rPr>
              <w:drawing>
                <wp:inline distT="0" distB="0" distL="0" distR="0" wp14:anchorId="15971BCC" wp14:editId="6112127C">
                  <wp:extent cx="1308735" cy="539684"/>
                  <wp:effectExtent l="0" t="0" r="5715" b="0"/>
                  <wp:docPr id="5" name="Picture 5" descr="A picture containing accessory, necklet, enamel, tea 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m Palfrey signatur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45022" cy="554648"/>
                          </a:xfrm>
                          <a:prstGeom prst="rect">
                            <a:avLst/>
                          </a:prstGeom>
                        </pic:spPr>
                      </pic:pic>
                    </a:graphicData>
                  </a:graphic>
                </wp:inline>
              </w:drawing>
            </w:r>
          </w:p>
          <w:p w14:paraId="54F9FE21" w14:textId="77777777" w:rsidR="00837C25" w:rsidRDefault="00837C25">
            <w:r>
              <w:t>03 February 2022</w:t>
            </w:r>
          </w:p>
          <w:p w14:paraId="1AFEF4FD" w14:textId="77777777" w:rsidR="00DA6AA2" w:rsidRPr="00B86E66" w:rsidRDefault="00DA6AA2" w:rsidP="001541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tc>
        <w:tc>
          <w:tcPr>
            <w:tcW w:w="5607" w:type="dxa"/>
          </w:tcPr>
          <w:p w14:paraId="420943A2" w14:textId="77777777" w:rsidR="00DA6AA2" w:rsidRPr="00B86E66" w:rsidRDefault="00DA6AA2" w:rsidP="001541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tc>
      </w:tr>
      <w:tr w:rsidR="00DA6AA2" w:rsidRPr="00B86E66" w14:paraId="2FEDA277" w14:textId="77777777" w:rsidTr="0015410D">
        <w:tc>
          <w:tcPr>
            <w:tcW w:w="2689" w:type="dxa"/>
            <w:tcBorders>
              <w:bottom w:val="single" w:sz="4" w:space="0" w:color="auto"/>
            </w:tcBorders>
          </w:tcPr>
          <w:p w14:paraId="287C6353" w14:textId="77777777" w:rsidR="00DA6AA2" w:rsidRPr="00B86E66" w:rsidRDefault="00DA6AA2" w:rsidP="001541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tc>
        <w:tc>
          <w:tcPr>
            <w:tcW w:w="5607" w:type="dxa"/>
            <w:tcBorders>
              <w:bottom w:val="single" w:sz="4" w:space="0" w:color="auto"/>
            </w:tcBorders>
          </w:tcPr>
          <w:p w14:paraId="46FB40B1" w14:textId="77777777" w:rsidR="00DA6AA2" w:rsidRPr="00B86E66" w:rsidRDefault="00DA6AA2" w:rsidP="001541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tc>
      </w:tr>
      <w:tr w:rsidR="00DA6AA2" w:rsidRPr="00B86E66" w14:paraId="7ED73296" w14:textId="77777777" w:rsidTr="0015410D">
        <w:tc>
          <w:tcPr>
            <w:tcW w:w="2689" w:type="dxa"/>
            <w:tcBorders>
              <w:top w:val="single" w:sz="4" w:space="0" w:color="auto"/>
            </w:tcBorders>
          </w:tcPr>
          <w:p w14:paraId="4A7E72BE" w14:textId="77777777" w:rsidR="00DA6AA2" w:rsidRPr="00B86E66" w:rsidRDefault="00DA6AA2" w:rsidP="001541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r w:rsidRPr="00B86E66">
              <w:rPr>
                <w:rFonts w:ascii="Arial" w:hAnsi="Arial"/>
              </w:rPr>
              <w:t>Kieran Magee</w:t>
            </w:r>
          </w:p>
        </w:tc>
        <w:tc>
          <w:tcPr>
            <w:tcW w:w="5607" w:type="dxa"/>
            <w:tcBorders>
              <w:top w:val="single" w:sz="4" w:space="0" w:color="auto"/>
            </w:tcBorders>
          </w:tcPr>
          <w:p w14:paraId="7004AFBF" w14:textId="77777777" w:rsidR="00DA6AA2" w:rsidRPr="00B86E66" w:rsidRDefault="00DA6AA2" w:rsidP="001541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r w:rsidRPr="00B86E66">
              <w:rPr>
                <w:rFonts w:ascii="Arial" w:hAnsi="Arial"/>
              </w:rPr>
              <w:t>Joint Shop Stewards Committee and Branch Secretary/Convenor for Unite</w:t>
            </w:r>
          </w:p>
        </w:tc>
      </w:tr>
      <w:tr w:rsidR="00DA6AA2" w:rsidRPr="00B86E66" w14:paraId="24A57A50" w14:textId="77777777" w:rsidTr="0015410D">
        <w:tc>
          <w:tcPr>
            <w:tcW w:w="2689" w:type="dxa"/>
          </w:tcPr>
          <w:p w14:paraId="20BC9C9B" w14:textId="77777777" w:rsidR="00DA6AA2" w:rsidRPr="00B86E66" w:rsidRDefault="00DA6AA2" w:rsidP="001541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tc>
        <w:tc>
          <w:tcPr>
            <w:tcW w:w="5607" w:type="dxa"/>
          </w:tcPr>
          <w:p w14:paraId="7ED0A060" w14:textId="77777777" w:rsidR="00DA6AA2" w:rsidRPr="00B86E66" w:rsidRDefault="00DA6AA2" w:rsidP="001541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tc>
      </w:tr>
      <w:tr w:rsidR="00DA6AA2" w:rsidRPr="00B86E66" w14:paraId="2FF89733" w14:textId="77777777" w:rsidTr="0015410D">
        <w:tc>
          <w:tcPr>
            <w:tcW w:w="2689" w:type="dxa"/>
          </w:tcPr>
          <w:p w14:paraId="7B521737" w14:textId="77777777" w:rsidR="00DA6AA2" w:rsidRPr="00B86E66" w:rsidRDefault="00DA6AA2" w:rsidP="001541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tc>
        <w:tc>
          <w:tcPr>
            <w:tcW w:w="5607" w:type="dxa"/>
          </w:tcPr>
          <w:p w14:paraId="1751961D" w14:textId="77777777" w:rsidR="00DA6AA2" w:rsidRPr="00B86E66" w:rsidRDefault="00DA6AA2" w:rsidP="001541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tc>
      </w:tr>
      <w:tr w:rsidR="00DA6AA2" w:rsidRPr="00B86E66" w14:paraId="1ACA696C" w14:textId="77777777" w:rsidTr="0015410D">
        <w:tc>
          <w:tcPr>
            <w:tcW w:w="2689" w:type="dxa"/>
          </w:tcPr>
          <w:p w14:paraId="6ECD4FFF" w14:textId="77777777" w:rsidR="00DA6AA2" w:rsidRPr="00B86E66" w:rsidRDefault="00DA6AA2" w:rsidP="001541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tc>
        <w:tc>
          <w:tcPr>
            <w:tcW w:w="5607" w:type="dxa"/>
          </w:tcPr>
          <w:p w14:paraId="5582ECFC" w14:textId="77777777" w:rsidR="00DA6AA2" w:rsidRPr="00B86E66" w:rsidRDefault="00DA6AA2" w:rsidP="001541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tc>
      </w:tr>
      <w:tr w:rsidR="001A5336" w:rsidRPr="00B86E66" w14:paraId="045A5DEE" w14:textId="77777777" w:rsidTr="0015410D">
        <w:tc>
          <w:tcPr>
            <w:tcW w:w="8296" w:type="dxa"/>
            <w:gridSpan w:val="2"/>
            <w:tcBorders>
              <w:bottom w:val="single" w:sz="4" w:space="0" w:color="auto"/>
            </w:tcBorders>
          </w:tcPr>
          <w:p w14:paraId="116C5736" w14:textId="194E6E9B" w:rsidR="001A5336" w:rsidRPr="00AF099A" w:rsidRDefault="001A5336" w:rsidP="00AF099A">
            <w:r>
              <w:rPr>
                <w:noProof/>
              </w:rPr>
              <w:lastRenderedPageBreak/>
              <w:drawing>
                <wp:inline distT="0" distB="0" distL="0" distR="0" wp14:anchorId="0D00C7B9" wp14:editId="12E8B90F">
                  <wp:extent cx="1272032" cy="662796"/>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 Signature.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90602" cy="672472"/>
                          </a:xfrm>
                          <a:prstGeom prst="rect">
                            <a:avLst/>
                          </a:prstGeom>
                        </pic:spPr>
                      </pic:pic>
                    </a:graphicData>
                  </a:graphic>
                </wp:inline>
              </w:drawing>
            </w:r>
            <w:r>
              <w:t>31.01.2022</w:t>
            </w:r>
            <w:r w:rsidR="00AF099A">
              <w:br/>
            </w:r>
          </w:p>
        </w:tc>
      </w:tr>
      <w:tr w:rsidR="00DA6AA2" w:rsidRPr="00B86E66" w14:paraId="092F54C3" w14:textId="77777777" w:rsidTr="0015410D">
        <w:tc>
          <w:tcPr>
            <w:tcW w:w="2689" w:type="dxa"/>
            <w:tcBorders>
              <w:top w:val="single" w:sz="4" w:space="0" w:color="auto"/>
              <w:bottom w:val="single" w:sz="4" w:space="0" w:color="auto"/>
            </w:tcBorders>
          </w:tcPr>
          <w:p w14:paraId="0B17E119" w14:textId="77777777" w:rsidR="00DA6AA2" w:rsidRDefault="00DA6AA2" w:rsidP="001541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r w:rsidRPr="00B86E66">
              <w:rPr>
                <w:rFonts w:ascii="Arial" w:hAnsi="Arial"/>
              </w:rPr>
              <w:t>Alison McNamara</w:t>
            </w:r>
          </w:p>
          <w:p w14:paraId="17153BED" w14:textId="77777777" w:rsidR="0027237A" w:rsidRDefault="0027237A" w:rsidP="001541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p w14:paraId="782BB30E" w14:textId="77777777" w:rsidR="0027237A" w:rsidRDefault="0027237A" w:rsidP="001541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p w14:paraId="554994FA" w14:textId="77777777" w:rsidR="0027237A" w:rsidRDefault="0027237A" w:rsidP="001541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p w14:paraId="739521F4" w14:textId="1D2123D2" w:rsidR="0027237A" w:rsidRDefault="0027237A">
            <w:r>
              <w:rPr>
                <w:noProof/>
              </w:rPr>
              <w:drawing>
                <wp:inline distT="0" distB="0" distL="0" distR="0" wp14:anchorId="3B448826" wp14:editId="4F27F30B">
                  <wp:extent cx="1319787" cy="5394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1.bmp"/>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19787" cy="539497"/>
                          </a:xfrm>
                          <a:prstGeom prst="rect">
                            <a:avLst/>
                          </a:prstGeom>
                        </pic:spPr>
                      </pic:pic>
                    </a:graphicData>
                  </a:graphic>
                </wp:inline>
              </w:drawing>
            </w:r>
            <w:r>
              <w:fldChar w:fldCharType="begin"/>
            </w:r>
            <w:r>
              <w:instrText xml:space="preserve"> DATE  \@ "dd/MM/yyyy"  \* MERGEFORMAT </w:instrText>
            </w:r>
            <w:r>
              <w:fldChar w:fldCharType="separate"/>
            </w:r>
            <w:r w:rsidR="003A13DA">
              <w:rPr>
                <w:noProof/>
              </w:rPr>
              <w:t>04/02/2022</w:t>
            </w:r>
            <w:r>
              <w:fldChar w:fldCharType="end"/>
            </w:r>
          </w:p>
          <w:p w14:paraId="19D2267D" w14:textId="02E52DEA" w:rsidR="0027237A" w:rsidRPr="00B86E66" w:rsidRDefault="0027237A" w:rsidP="001541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tc>
        <w:tc>
          <w:tcPr>
            <w:tcW w:w="5607" w:type="dxa"/>
            <w:tcBorders>
              <w:top w:val="single" w:sz="4" w:space="0" w:color="auto"/>
              <w:bottom w:val="single" w:sz="4" w:space="0" w:color="auto"/>
            </w:tcBorders>
          </w:tcPr>
          <w:p w14:paraId="2E1B57A3" w14:textId="77777777" w:rsidR="00DA6AA2" w:rsidRPr="00B86E66" w:rsidRDefault="00DA6AA2" w:rsidP="001541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r w:rsidRPr="00B86E66">
              <w:rPr>
                <w:rFonts w:ascii="Arial" w:hAnsi="Arial"/>
              </w:rPr>
              <w:t>Education &amp; Community Unions Panel and Branch Secretary for the National Education Union (NEU)</w:t>
            </w:r>
          </w:p>
          <w:p w14:paraId="69FDD3F7" w14:textId="77777777" w:rsidR="00DA6AA2" w:rsidRPr="00B86E66" w:rsidRDefault="00DA6AA2" w:rsidP="001541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p w14:paraId="49B99D12" w14:textId="77777777" w:rsidR="00DA6AA2" w:rsidRPr="00B86E66" w:rsidRDefault="00DA6AA2" w:rsidP="001541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p w14:paraId="70CB9C6B" w14:textId="77777777" w:rsidR="00DA6AA2" w:rsidRPr="00B86E66" w:rsidRDefault="00DA6AA2" w:rsidP="001541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p w14:paraId="4E3CAFC1" w14:textId="77777777" w:rsidR="00DA6AA2" w:rsidRPr="00B86E66" w:rsidRDefault="00DA6AA2" w:rsidP="001541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tc>
      </w:tr>
      <w:tr w:rsidR="00DA6AA2" w:rsidRPr="00B86E66" w14:paraId="11215448" w14:textId="77777777" w:rsidTr="00154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9" w:type="dxa"/>
            <w:tcBorders>
              <w:left w:val="nil"/>
              <w:bottom w:val="nil"/>
              <w:right w:val="nil"/>
            </w:tcBorders>
          </w:tcPr>
          <w:p w14:paraId="77D3618D" w14:textId="77777777" w:rsidR="00DA6AA2" w:rsidRPr="00B86E66" w:rsidRDefault="00DA6AA2" w:rsidP="001541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r w:rsidRPr="00B86E66">
              <w:rPr>
                <w:rFonts w:ascii="Arial" w:hAnsi="Arial"/>
              </w:rPr>
              <w:t>Robert Stirling</w:t>
            </w:r>
          </w:p>
        </w:tc>
        <w:tc>
          <w:tcPr>
            <w:tcW w:w="5607" w:type="dxa"/>
            <w:tcBorders>
              <w:left w:val="nil"/>
              <w:bottom w:val="nil"/>
              <w:right w:val="nil"/>
            </w:tcBorders>
          </w:tcPr>
          <w:p w14:paraId="03525E94" w14:textId="77777777" w:rsidR="00DA6AA2" w:rsidRPr="00B86E66" w:rsidRDefault="00DA6AA2" w:rsidP="001541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r w:rsidRPr="00B86E66">
              <w:rPr>
                <w:rFonts w:ascii="Arial" w:hAnsi="Arial"/>
              </w:rPr>
              <w:t>Convenor for GMB</w:t>
            </w:r>
          </w:p>
          <w:p w14:paraId="0A030D17" w14:textId="77777777" w:rsidR="00DA6AA2" w:rsidRPr="00B86E66" w:rsidRDefault="00DA6AA2" w:rsidP="001541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p w14:paraId="3219DD1D" w14:textId="77777777" w:rsidR="00DA6AA2" w:rsidRPr="00B86E66" w:rsidRDefault="00DA6AA2" w:rsidP="001541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p w14:paraId="25445D05" w14:textId="77777777" w:rsidR="00DA6AA2" w:rsidRPr="00B86E66" w:rsidRDefault="00DA6AA2" w:rsidP="001541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p w14:paraId="4AB15BF3" w14:textId="77777777" w:rsidR="00DA6AA2" w:rsidRPr="00B86E66" w:rsidRDefault="00DA6AA2" w:rsidP="001541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tc>
      </w:tr>
    </w:tbl>
    <w:p w14:paraId="46AB059A" w14:textId="77777777" w:rsidR="00DA6AA2" w:rsidRDefault="00DA6AA2" w:rsidP="00DA6AA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2A02CEAC" w14:textId="77777777" w:rsidR="00DA6AA2" w:rsidRDefault="00DA6AA2" w:rsidP="00DA6AA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pPr>
      <w:r>
        <w:t>Gary Upton</w:t>
      </w:r>
      <w:r>
        <w:tab/>
      </w:r>
      <w:r>
        <w:tab/>
        <w:t xml:space="preserve">     NASUWT Union </w:t>
      </w:r>
    </w:p>
    <w:p w14:paraId="48BF5B46" w14:textId="77777777" w:rsidR="00DA6AA2" w:rsidRDefault="00DA6AA2" w:rsidP="00DA6AA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pPr>
    </w:p>
    <w:p w14:paraId="704F9940" w14:textId="77777777" w:rsidR="00DA6AA2" w:rsidRPr="00F54EA6" w:rsidRDefault="00DA6AA2" w:rsidP="00DA6AA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8B71A9F" w14:textId="77777777" w:rsidR="00DA6AA2" w:rsidRDefault="00DA6AA2" w:rsidP="00DA6AA2">
      <w:pPr>
        <w:spacing w:after="0"/>
      </w:pPr>
      <w:r>
        <w:t>Simon Uttley</w:t>
      </w:r>
      <w:r>
        <w:tab/>
      </w:r>
      <w:r>
        <w:tab/>
      </w:r>
      <w:r>
        <w:tab/>
        <w:t xml:space="preserve"> ASCL Union</w:t>
      </w:r>
    </w:p>
    <w:p w14:paraId="63850EAA" w14:textId="77777777" w:rsidR="00DA6AA2" w:rsidRDefault="00DA6AA2" w:rsidP="00DA6AA2"/>
    <w:p w14:paraId="35446E81" w14:textId="77777777" w:rsidR="00DA6AA2" w:rsidRDefault="00DA6AA2">
      <w:pPr>
        <w:rPr>
          <w:rFonts w:ascii="Arial" w:hAnsi="Arial" w:cs="Arial"/>
        </w:rPr>
      </w:pPr>
    </w:p>
    <w:p w14:paraId="052D140F" w14:textId="60E7BCD7" w:rsidR="00A53FFA" w:rsidRPr="002A0372" w:rsidRDefault="00A53FFA" w:rsidP="0002693A">
      <w:pPr>
        <w:spacing w:after="0" w:line="240" w:lineRule="auto"/>
        <w:ind w:left="709" w:hanging="709"/>
        <w:jc w:val="center"/>
        <w:rPr>
          <w:rFonts w:ascii="Arial" w:hAnsi="Arial" w:cs="Arial"/>
        </w:rPr>
      </w:pPr>
      <w:r w:rsidRPr="002A0372">
        <w:rPr>
          <w:rFonts w:ascii="Arial" w:hAnsi="Arial" w:cs="Arial"/>
          <w:noProof/>
          <w:lang w:eastAsia="en-GB"/>
        </w:rPr>
        <w:lastRenderedPageBreak/>
        <mc:AlternateContent>
          <mc:Choice Requires="wps">
            <w:drawing>
              <wp:anchor distT="91440" distB="91440" distL="114300" distR="114300" simplePos="0" relativeHeight="251658240" behindDoc="1" locked="0" layoutInCell="0" allowOverlap="1" wp14:anchorId="7E38C830" wp14:editId="6364D1B2">
                <wp:simplePos x="0" y="0"/>
                <wp:positionH relativeFrom="margin">
                  <wp:posOffset>-163830</wp:posOffset>
                </wp:positionH>
                <wp:positionV relativeFrom="margin">
                  <wp:posOffset>-633730</wp:posOffset>
                </wp:positionV>
                <wp:extent cx="1805940" cy="830580"/>
                <wp:effectExtent l="0" t="0" r="0" b="0"/>
                <wp:wrapNone/>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05940" cy="830580"/>
                        </a:xfrm>
                        <a:prstGeom prst="rect">
                          <a:avLst/>
                        </a:prstGeom>
                        <a:noFill/>
                        <a:ln w="19050">
                          <a:noFill/>
                          <a:miter lim="800000"/>
                          <a:headEnd/>
                          <a:tailEnd/>
                        </a:ln>
                        <a:effectLst>
                          <a:outerShdw blurRad="50800" dist="38100" dir="2700000" sx="100500" sy="100500" algn="tl" rotWithShape="0">
                            <a:prstClr val="black">
                              <a:alpha val="40000"/>
                            </a:prstClr>
                          </a:outerShdw>
                        </a:effectLst>
                      </wps:spPr>
                      <wps:txbx>
                        <w:txbxContent>
                          <w:p w14:paraId="5166901C" w14:textId="77777777" w:rsidR="001A7399" w:rsidRPr="00444D7C" w:rsidRDefault="001A7399" w:rsidP="00444D7C">
                            <w:pPr>
                              <w:rPr>
                                <w:b/>
                                <w:sz w:val="32"/>
                              </w:rPr>
                            </w:pPr>
                            <w:bookmarkStart w:id="21" w:name="_Toc522718344"/>
                            <w:r w:rsidRPr="00444D7C">
                              <w:rPr>
                                <w:b/>
                                <w:sz w:val="32"/>
                              </w:rPr>
                              <w:t>Appendix A</w:t>
                            </w:r>
                            <w:bookmarkEnd w:id="21"/>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7E38C830" id="Rectangle 396" o:spid="_x0000_s1026" style="position:absolute;left:0;text-align:left;margin-left:-12.9pt;margin-top:-49.9pt;width:142.2pt;height:65.4pt;flip:x;z-index:-2516582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" o:allowincell="f" filled="f" stroked="f" strokeweight="1.5pt">
                <v:shadow on="t" type="perspective" color="black" opacity="26214f" origin="-.5,-.5" offset=".74836mm,.74836mm" matrix="65864f,,,65864f"/>
                <v:textbox inset="21.6pt,21.6pt,21.6pt,21.6pt">
                  <w:txbxContent>
                    <w:p w14:paraId="5166901C" w14:textId="77777777" w:rsidR="001A7399" w:rsidRPr="00444D7C" w:rsidRDefault="001A7399" w:rsidP="00444D7C">
                      <w:pPr>
                        <w:rPr>
                          <w:b/>
                          <w:sz w:val="32"/>
                        </w:rPr>
                      </w:pPr>
                      <w:bookmarkStart w:id="22" w:name="_Toc522718344"/>
                      <w:r w:rsidRPr="00444D7C">
                        <w:rPr>
                          <w:b/>
                          <w:sz w:val="32"/>
                        </w:rPr>
                        <w:t>Appendix A</w:t>
                      </w:r>
                      <w:bookmarkEnd w:id="22"/>
                    </w:p>
                  </w:txbxContent>
                </v:textbox>
                <w10:wrap anchorx="margin" anchory="margin"/>
              </v:rect>
            </w:pict>
          </mc:Fallback>
        </mc:AlternateContent>
      </w:r>
      <w:r w:rsidR="0002693A">
        <w:rPr>
          <w:noProof/>
          <w:lang w:eastAsia="en-GB"/>
        </w:rPr>
        <w:drawing>
          <wp:inline distT="0" distB="0" distL="0" distR="0" wp14:anchorId="4725521C" wp14:editId="7DCBE7D7">
            <wp:extent cx="8293135" cy="575221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8301216" cy="5757819"/>
                    </a:xfrm>
                    <a:prstGeom prst="rect">
                      <a:avLst/>
                    </a:prstGeom>
                  </pic:spPr>
                </pic:pic>
              </a:graphicData>
            </a:graphic>
          </wp:inline>
        </w:drawing>
      </w:r>
    </w:p>
    <w:sectPr w:rsidR="00A53FFA" w:rsidRPr="002A0372" w:rsidSect="004A78F0">
      <w:pgSz w:w="16838" w:h="11906" w:orient="landscape"/>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A6A4E" w14:textId="77777777" w:rsidR="00FB1AFC" w:rsidRDefault="00FB1AFC" w:rsidP="00BA2EEC">
      <w:pPr>
        <w:spacing w:after="0" w:line="240" w:lineRule="auto"/>
      </w:pPr>
      <w:r>
        <w:separator/>
      </w:r>
    </w:p>
  </w:endnote>
  <w:endnote w:type="continuationSeparator" w:id="0">
    <w:p w14:paraId="2CDF8550" w14:textId="77777777" w:rsidR="00FB1AFC" w:rsidRDefault="00FB1AFC" w:rsidP="00BA2EEC">
      <w:pPr>
        <w:spacing w:after="0" w:line="240" w:lineRule="auto"/>
      </w:pPr>
      <w:r>
        <w:continuationSeparator/>
      </w:r>
    </w:p>
  </w:endnote>
  <w:endnote w:type="continuationNotice" w:id="1">
    <w:p w14:paraId="631EA1B8" w14:textId="77777777" w:rsidR="002759F3" w:rsidRDefault="002759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9E2F9" w14:textId="77777777" w:rsidR="001A7399" w:rsidRDefault="001A7399">
    <w:pPr>
      <w:pStyle w:val="Footer"/>
    </w:pPr>
  </w:p>
  <w:p w14:paraId="1F4540ED" w14:textId="77777777" w:rsidR="001A7399" w:rsidRDefault="0015410D">
    <w:pPr>
      <w:pStyle w:val="Footer"/>
    </w:pPr>
    <w:fldSimple w:instr="DOCPROPERTY ClassificationMarking \* MERGEFORMAT">
      <w:r w:rsidR="001A7399">
        <w:t>Classification: 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6AB78" w14:textId="77777777" w:rsidR="001A7399" w:rsidRDefault="003A13DA" w:rsidP="007A5B6B">
    <w:pPr>
      <w:tabs>
        <w:tab w:val="center" w:pos="4153"/>
        <w:tab w:val="right" w:pos="8306"/>
      </w:tabs>
      <w:spacing w:after="0" w:line="240" w:lineRule="auto"/>
      <w:jc w:val="center"/>
      <w:rPr>
        <w:rFonts w:eastAsia="Times New Roman" w:cs="Arial"/>
        <w:noProof/>
        <w:szCs w:val="28"/>
        <w:lang w:eastAsia="en-GB"/>
      </w:rPr>
    </w:pPr>
    <w:r>
      <w:rPr>
        <w:rFonts w:eastAsia="Times New Roman" w:cs="Arial"/>
        <w:noProof/>
        <w:color w:val="A71F7D"/>
        <w:szCs w:val="28"/>
        <w:lang w:eastAsia="en-GB"/>
      </w:rPr>
      <w:pict w14:anchorId="34527352">
        <v:rect id="_x0000_i1025" style="width:0;height:1.5pt" o:hralign="center" o:hrstd="t" o:hr="t" fillcolor="#a0a0a0" stroked="f"/>
      </w:pict>
    </w:r>
  </w:p>
  <w:p w14:paraId="6CFF8C79" w14:textId="77777777" w:rsidR="001A7399" w:rsidRPr="002A0372" w:rsidRDefault="001A7399" w:rsidP="007A5B6B">
    <w:pPr>
      <w:tabs>
        <w:tab w:val="center" w:pos="4153"/>
        <w:tab w:val="right" w:pos="8306"/>
      </w:tabs>
      <w:spacing w:after="0" w:line="240" w:lineRule="auto"/>
      <w:jc w:val="center"/>
      <w:rPr>
        <w:rFonts w:ascii="Arial" w:eastAsia="Times New Roman" w:hAnsi="Arial" w:cs="Arial"/>
        <w:szCs w:val="28"/>
        <w:lang w:eastAsia="en-GB"/>
      </w:rPr>
    </w:pPr>
    <w:r w:rsidRPr="002A0372">
      <w:rPr>
        <w:rFonts w:ascii="Arial" w:eastAsia="Times New Roman" w:hAnsi="Arial" w:cs="Arial"/>
        <w:szCs w:val="28"/>
        <w:lang w:eastAsia="en-GB"/>
      </w:rPr>
      <w:t xml:space="preserve">Page </w:t>
    </w:r>
    <w:r w:rsidRPr="002A0372">
      <w:rPr>
        <w:rFonts w:ascii="Arial" w:eastAsia="Times New Roman" w:hAnsi="Arial" w:cs="Arial"/>
        <w:szCs w:val="28"/>
        <w:lang w:eastAsia="en-GB"/>
      </w:rPr>
      <w:fldChar w:fldCharType="begin"/>
    </w:r>
    <w:r w:rsidRPr="002A0372">
      <w:rPr>
        <w:rFonts w:ascii="Arial" w:eastAsia="Times New Roman" w:hAnsi="Arial" w:cs="Arial"/>
        <w:szCs w:val="28"/>
        <w:lang w:eastAsia="en-GB"/>
      </w:rPr>
      <w:instrText xml:space="preserve"> PAGE </w:instrText>
    </w:r>
    <w:r w:rsidRPr="002A0372">
      <w:rPr>
        <w:rFonts w:ascii="Arial" w:eastAsia="Times New Roman" w:hAnsi="Arial" w:cs="Arial"/>
        <w:szCs w:val="28"/>
        <w:lang w:eastAsia="en-GB"/>
      </w:rPr>
      <w:fldChar w:fldCharType="separate"/>
    </w:r>
    <w:r>
      <w:rPr>
        <w:rFonts w:ascii="Arial" w:eastAsia="Times New Roman" w:hAnsi="Arial" w:cs="Arial"/>
        <w:noProof/>
        <w:szCs w:val="28"/>
        <w:lang w:eastAsia="en-GB"/>
      </w:rPr>
      <w:t>3</w:t>
    </w:r>
    <w:r w:rsidRPr="002A0372">
      <w:rPr>
        <w:rFonts w:ascii="Arial" w:eastAsia="Times New Roman" w:hAnsi="Arial" w:cs="Arial"/>
        <w:szCs w:val="28"/>
        <w:lang w:eastAsia="en-GB"/>
      </w:rPr>
      <w:fldChar w:fldCharType="end"/>
    </w:r>
    <w:r w:rsidRPr="002A0372">
      <w:rPr>
        <w:rFonts w:ascii="Arial" w:eastAsia="Times New Roman" w:hAnsi="Arial" w:cs="Arial"/>
        <w:szCs w:val="28"/>
        <w:lang w:eastAsia="en-GB"/>
      </w:rPr>
      <w:t xml:space="preserve"> of </w:t>
    </w:r>
    <w:r w:rsidRPr="002A0372">
      <w:rPr>
        <w:rFonts w:ascii="Arial" w:eastAsia="Times New Roman" w:hAnsi="Arial" w:cs="Arial"/>
        <w:szCs w:val="28"/>
        <w:lang w:eastAsia="en-GB"/>
      </w:rPr>
      <w:fldChar w:fldCharType="begin"/>
    </w:r>
    <w:r w:rsidRPr="002A0372">
      <w:rPr>
        <w:rFonts w:ascii="Arial" w:eastAsia="Times New Roman" w:hAnsi="Arial" w:cs="Arial"/>
        <w:szCs w:val="28"/>
        <w:lang w:eastAsia="en-GB"/>
      </w:rPr>
      <w:instrText xml:space="preserve"> NUMPAGES </w:instrText>
    </w:r>
    <w:r w:rsidRPr="002A0372">
      <w:rPr>
        <w:rFonts w:ascii="Arial" w:eastAsia="Times New Roman" w:hAnsi="Arial" w:cs="Arial"/>
        <w:szCs w:val="28"/>
        <w:lang w:eastAsia="en-GB"/>
      </w:rPr>
      <w:fldChar w:fldCharType="separate"/>
    </w:r>
    <w:r>
      <w:rPr>
        <w:rFonts w:ascii="Arial" w:eastAsia="Times New Roman" w:hAnsi="Arial" w:cs="Arial"/>
        <w:noProof/>
        <w:szCs w:val="28"/>
        <w:lang w:eastAsia="en-GB"/>
      </w:rPr>
      <w:t>22</w:t>
    </w:r>
    <w:r w:rsidRPr="002A0372">
      <w:rPr>
        <w:rFonts w:ascii="Arial" w:eastAsia="Times New Roman" w:hAnsi="Arial" w:cs="Arial"/>
        <w:szCs w:val="28"/>
        <w:lang w:eastAsia="en-GB"/>
      </w:rPr>
      <w:fldChar w:fldCharType="end"/>
    </w:r>
  </w:p>
  <w:p w14:paraId="22BCDED7" w14:textId="77777777" w:rsidR="001A7399" w:rsidRPr="002A0372" w:rsidRDefault="001A7399" w:rsidP="006606F3">
    <w:pPr>
      <w:tabs>
        <w:tab w:val="center" w:pos="4153"/>
        <w:tab w:val="right" w:pos="8306"/>
      </w:tabs>
      <w:spacing w:after="0" w:line="240" w:lineRule="auto"/>
      <w:rPr>
        <w:rFonts w:ascii="Arial" w:eastAsia="Times New Roman" w:hAnsi="Arial" w:cs="Arial"/>
        <w:sz w:val="18"/>
        <w:szCs w:val="16"/>
        <w:lang w:eastAsia="en-GB"/>
      </w:rPr>
    </w:pPr>
    <w:r w:rsidRPr="002A0372">
      <w:rPr>
        <w:rFonts w:ascii="Arial" w:eastAsia="Times New Roman" w:hAnsi="Arial" w:cs="Arial"/>
        <w:b/>
        <w:sz w:val="18"/>
        <w:szCs w:val="16"/>
        <w:lang w:eastAsia="en-GB"/>
      </w:rPr>
      <w:t>Managing Sickness Absence</w:t>
    </w:r>
    <w:r>
      <w:rPr>
        <w:rFonts w:ascii="Arial" w:eastAsia="Times New Roman" w:hAnsi="Arial" w:cs="Arial"/>
        <w:b/>
        <w:sz w:val="18"/>
        <w:szCs w:val="16"/>
        <w:lang w:eastAsia="en-GB"/>
      </w:rPr>
      <w:t xml:space="preserve"> - Schools</w:t>
    </w:r>
    <w:r w:rsidRPr="002A0372">
      <w:rPr>
        <w:rFonts w:ascii="Arial" w:eastAsia="Times New Roman" w:hAnsi="Arial" w:cs="Arial"/>
        <w:b/>
        <w:sz w:val="18"/>
        <w:szCs w:val="16"/>
        <w:lang w:eastAsia="en-GB"/>
      </w:rPr>
      <w:t xml:space="preserve">         </w:t>
    </w:r>
    <w:r>
      <w:rPr>
        <w:rFonts w:ascii="Arial" w:eastAsia="Times New Roman" w:hAnsi="Arial" w:cs="Arial"/>
        <w:b/>
        <w:sz w:val="18"/>
        <w:szCs w:val="16"/>
        <w:lang w:eastAsia="en-GB"/>
      </w:rPr>
      <w:t xml:space="preserve"> </w:t>
    </w:r>
    <w:r w:rsidRPr="002A0372">
      <w:rPr>
        <w:rFonts w:ascii="Arial" w:eastAsia="Times New Roman" w:hAnsi="Arial" w:cs="Arial"/>
        <w:b/>
        <w:sz w:val="18"/>
        <w:szCs w:val="16"/>
        <w:lang w:eastAsia="en-GB"/>
      </w:rPr>
      <w:t xml:space="preserve">                                                          </w:t>
    </w:r>
    <w:r>
      <w:rPr>
        <w:rFonts w:ascii="Arial" w:eastAsia="Times New Roman" w:hAnsi="Arial" w:cs="Arial"/>
        <w:b/>
        <w:sz w:val="18"/>
        <w:szCs w:val="16"/>
        <w:lang w:eastAsia="en-GB"/>
      </w:rPr>
      <w:t xml:space="preserve">          </w:t>
    </w:r>
    <w:r w:rsidRPr="002A0372">
      <w:rPr>
        <w:rFonts w:ascii="Arial" w:eastAsia="Times New Roman" w:hAnsi="Arial" w:cs="Arial"/>
        <w:b/>
        <w:sz w:val="18"/>
        <w:szCs w:val="16"/>
        <w:lang w:eastAsia="en-GB"/>
      </w:rPr>
      <w:t xml:space="preserve">       </w:t>
    </w:r>
    <w:r w:rsidRPr="002A0372">
      <w:rPr>
        <w:rFonts w:ascii="Arial" w:eastAsia="Times New Roman" w:hAnsi="Arial" w:cs="Arial"/>
        <w:sz w:val="18"/>
        <w:szCs w:val="16"/>
        <w:lang w:eastAsia="en-GB"/>
      </w:rPr>
      <w:fldChar w:fldCharType="begin"/>
    </w:r>
    <w:r w:rsidRPr="002A0372">
      <w:rPr>
        <w:rFonts w:ascii="Arial" w:eastAsia="Times New Roman" w:hAnsi="Arial" w:cs="Arial"/>
        <w:sz w:val="18"/>
        <w:szCs w:val="16"/>
        <w:lang w:eastAsia="en-GB"/>
      </w:rPr>
      <w:instrText xml:space="preserve"> DOCPROPERTY ClassificationMarking \* MERGEFORMAT </w:instrText>
    </w:r>
    <w:r w:rsidRPr="002A0372">
      <w:rPr>
        <w:rFonts w:ascii="Arial" w:eastAsia="Times New Roman" w:hAnsi="Arial" w:cs="Arial"/>
        <w:sz w:val="18"/>
        <w:szCs w:val="16"/>
        <w:lang w:eastAsia="en-GB"/>
      </w:rPr>
      <w:fldChar w:fldCharType="separate"/>
    </w:r>
    <w:r>
      <w:rPr>
        <w:rFonts w:ascii="Arial" w:eastAsia="Times New Roman" w:hAnsi="Arial" w:cs="Arial"/>
        <w:sz w:val="18"/>
        <w:szCs w:val="16"/>
        <w:lang w:eastAsia="en-GB"/>
      </w:rPr>
      <w:t>Classification: OFFICIAL</w:t>
    </w:r>
    <w:r w:rsidRPr="002A0372">
      <w:rPr>
        <w:rFonts w:ascii="Arial" w:eastAsia="Times New Roman" w:hAnsi="Arial" w:cs="Arial"/>
        <w:sz w:val="18"/>
        <w:szCs w:val="16"/>
        <w:lang w:eastAsia="en-GB"/>
      </w:rPr>
      <w:fldChar w:fldCharType="end"/>
    </w:r>
  </w:p>
  <w:p w14:paraId="42BDB2B3" w14:textId="05477D7D" w:rsidR="001A7399" w:rsidRPr="002A0372" w:rsidRDefault="001A7399" w:rsidP="006606F3">
    <w:pPr>
      <w:tabs>
        <w:tab w:val="center" w:pos="4153"/>
        <w:tab w:val="right" w:pos="8306"/>
      </w:tabs>
      <w:spacing w:after="0" w:line="240" w:lineRule="auto"/>
      <w:rPr>
        <w:rFonts w:ascii="Arial" w:eastAsia="Times New Roman" w:hAnsi="Arial" w:cs="Arial"/>
        <w:sz w:val="16"/>
        <w:szCs w:val="16"/>
        <w:lang w:eastAsia="en-GB"/>
      </w:rPr>
    </w:pPr>
    <w:r w:rsidRPr="002A0372">
      <w:rPr>
        <w:rFonts w:ascii="Arial" w:eastAsia="Times New Roman" w:hAnsi="Arial" w:cs="Arial"/>
        <w:sz w:val="18"/>
        <w:szCs w:val="16"/>
        <w:lang w:eastAsia="en-GB"/>
      </w:rPr>
      <w:t>Version 1.</w:t>
    </w:r>
    <w:r>
      <w:rPr>
        <w:rFonts w:ascii="Arial" w:eastAsia="Times New Roman" w:hAnsi="Arial" w:cs="Arial"/>
        <w:sz w:val="18"/>
        <w:szCs w:val="16"/>
        <w:lang w:eastAsia="en-GB"/>
      </w:rPr>
      <w:t xml:space="preserve">3 </w:t>
    </w:r>
    <w:r w:rsidR="00C919A6">
      <w:rPr>
        <w:rFonts w:ascii="Arial" w:eastAsia="Times New Roman" w:hAnsi="Arial" w:cs="Arial"/>
        <w:sz w:val="18"/>
        <w:szCs w:val="16"/>
        <w:lang w:eastAsia="en-GB"/>
      </w:rPr>
      <w:t>Final</w:t>
    </w:r>
    <w:r w:rsidRPr="002A0372">
      <w:rPr>
        <w:rFonts w:ascii="Arial" w:eastAsia="Times New Roman" w:hAnsi="Arial" w:cs="Arial"/>
        <w:sz w:val="18"/>
        <w:szCs w:val="16"/>
        <w:lang w:eastAsia="en-GB"/>
      </w:rPr>
      <w:t xml:space="preserve"> – </w:t>
    </w:r>
    <w:r w:rsidR="00E35B3F">
      <w:rPr>
        <w:rFonts w:ascii="Arial" w:eastAsia="Times New Roman" w:hAnsi="Arial" w:cs="Arial"/>
        <w:sz w:val="18"/>
        <w:szCs w:val="16"/>
        <w:lang w:eastAsia="en-GB"/>
      </w:rPr>
      <w:t>January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D24E4" w14:textId="77777777" w:rsidR="001A7399" w:rsidRDefault="001A7399">
    <w:pPr>
      <w:pStyle w:val="Footer"/>
    </w:pPr>
  </w:p>
  <w:p w14:paraId="554D1080" w14:textId="77777777" w:rsidR="001A7399" w:rsidRDefault="0015410D">
    <w:pPr>
      <w:pStyle w:val="Footer"/>
    </w:pPr>
    <w:fldSimple w:instr="DOCPROPERTY ClassificationMarking \* MERGEFORMAT">
      <w:r w:rsidR="001A7399">
        <w:t>Classification: 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5A7C0" w14:textId="77777777" w:rsidR="00FB1AFC" w:rsidRDefault="00FB1AFC" w:rsidP="00BA2EEC">
      <w:pPr>
        <w:spacing w:after="0" w:line="240" w:lineRule="auto"/>
      </w:pPr>
      <w:r>
        <w:separator/>
      </w:r>
    </w:p>
  </w:footnote>
  <w:footnote w:type="continuationSeparator" w:id="0">
    <w:p w14:paraId="23B3EBFA" w14:textId="77777777" w:rsidR="00FB1AFC" w:rsidRDefault="00FB1AFC" w:rsidP="00BA2EEC">
      <w:pPr>
        <w:spacing w:after="0" w:line="240" w:lineRule="auto"/>
      </w:pPr>
      <w:r>
        <w:continuationSeparator/>
      </w:r>
    </w:p>
  </w:footnote>
  <w:footnote w:type="continuationNotice" w:id="1">
    <w:p w14:paraId="576363FD" w14:textId="77777777" w:rsidR="002759F3" w:rsidRDefault="002759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6DAE7" w14:textId="77777777" w:rsidR="001A7399" w:rsidRDefault="0015410D">
    <w:pPr>
      <w:pStyle w:val="Header"/>
    </w:pPr>
    <w:fldSimple w:instr="DOCPROPERTY ClassificationMarking \* MERGEFORMAT">
      <w:r w:rsidR="001A7399">
        <w:t>Classification: OFFICIAL</w:t>
      </w:r>
    </w:fldSimple>
  </w:p>
  <w:p w14:paraId="4458CB1A" w14:textId="77777777" w:rsidR="001A7399" w:rsidRDefault="001A73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A218B" w14:textId="77777777" w:rsidR="001A7399" w:rsidRPr="00713A7B" w:rsidRDefault="001A7399" w:rsidP="00713A7B">
    <w:pPr>
      <w:pStyle w:val="Header"/>
      <w:jc w:val="right"/>
      <w:rPr>
        <w:rFonts w:ascii="Arial" w:hAnsi="Arial" w:cs="Arial"/>
        <w:sz w:val="18"/>
      </w:rPr>
    </w:pPr>
    <w:r w:rsidRPr="00713A7B">
      <w:rPr>
        <w:rFonts w:ascii="Arial" w:hAnsi="Arial" w:cs="Arial"/>
        <w:sz w:val="18"/>
      </w:rPr>
      <w:fldChar w:fldCharType="begin"/>
    </w:r>
    <w:r w:rsidRPr="00713A7B">
      <w:rPr>
        <w:rFonts w:ascii="Arial" w:hAnsi="Arial" w:cs="Arial"/>
        <w:sz w:val="18"/>
      </w:rPr>
      <w:instrText xml:space="preserve"> DOCPROPERTY ClassificationMarking \* MERGEFORMAT </w:instrText>
    </w:r>
    <w:r w:rsidRPr="00713A7B">
      <w:rPr>
        <w:rFonts w:ascii="Arial" w:hAnsi="Arial" w:cs="Arial"/>
        <w:sz w:val="18"/>
      </w:rPr>
      <w:fldChar w:fldCharType="separate"/>
    </w:r>
    <w:r>
      <w:rPr>
        <w:rFonts w:ascii="Arial" w:hAnsi="Arial" w:cs="Arial"/>
        <w:sz w:val="18"/>
      </w:rPr>
      <w:t>Classification: OFFICIAL</w:t>
    </w:r>
    <w:r w:rsidRPr="00713A7B">
      <w:rPr>
        <w:rFonts w:ascii="Arial" w:hAnsi="Arial" w:cs="Arial"/>
        <w:sz w:val="18"/>
      </w:rPr>
      <w:fldChar w:fldCharType="end"/>
    </w:r>
  </w:p>
  <w:p w14:paraId="2F15869F" w14:textId="77777777" w:rsidR="001A7399" w:rsidRDefault="001A73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4AF8A" w14:textId="77777777" w:rsidR="001A7399" w:rsidRDefault="0015410D">
    <w:pPr>
      <w:pStyle w:val="Header"/>
    </w:pPr>
    <w:fldSimple w:instr="DOCPROPERTY ClassificationMarking \* MERGEFORMAT">
      <w:r w:rsidR="001A7399">
        <w:t>Classification: OFFICIAL</w:t>
      </w:r>
    </w:fldSimple>
  </w:p>
  <w:p w14:paraId="692EF522" w14:textId="77777777" w:rsidR="001A7399" w:rsidRDefault="001A73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0DA"/>
    <w:multiLevelType w:val="hybridMultilevel"/>
    <w:tmpl w:val="B2B0A1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2F35385"/>
    <w:multiLevelType w:val="hybridMultilevel"/>
    <w:tmpl w:val="D47C3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9E33A3"/>
    <w:multiLevelType w:val="hybridMultilevel"/>
    <w:tmpl w:val="AC5A6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51B67"/>
    <w:multiLevelType w:val="hybridMultilevel"/>
    <w:tmpl w:val="0C78CE8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12F5FF0"/>
    <w:multiLevelType w:val="hybridMultilevel"/>
    <w:tmpl w:val="6DA602C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2A200AF"/>
    <w:multiLevelType w:val="hybridMultilevel"/>
    <w:tmpl w:val="C4C89DD6"/>
    <w:lvl w:ilvl="0" w:tplc="B1CC8E6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292FE2"/>
    <w:multiLevelType w:val="multilevel"/>
    <w:tmpl w:val="6D4C72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C738FD"/>
    <w:multiLevelType w:val="multilevel"/>
    <w:tmpl w:val="B96E2C1C"/>
    <w:lvl w:ilvl="0">
      <w:start w:val="1"/>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C97295"/>
    <w:multiLevelType w:val="multilevel"/>
    <w:tmpl w:val="0C626CFE"/>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9" w15:restartNumberingAfterBreak="0">
    <w:nsid w:val="1D0F77B0"/>
    <w:multiLevelType w:val="hybridMultilevel"/>
    <w:tmpl w:val="CF8A980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42F61B3"/>
    <w:multiLevelType w:val="hybridMultilevel"/>
    <w:tmpl w:val="B32E8260"/>
    <w:lvl w:ilvl="0" w:tplc="0C8A5E36">
      <w:start w:val="14"/>
      <w:numFmt w:val="decimal"/>
      <w:lvlText w:val="%1."/>
      <w:lvlJc w:val="left"/>
      <w:pPr>
        <w:ind w:left="864" w:hanging="50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0F4764"/>
    <w:multiLevelType w:val="hybridMultilevel"/>
    <w:tmpl w:val="303CD5B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6473D94"/>
    <w:multiLevelType w:val="multilevel"/>
    <w:tmpl w:val="2156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A660CA"/>
    <w:multiLevelType w:val="multilevel"/>
    <w:tmpl w:val="D1AE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AC29EA"/>
    <w:multiLevelType w:val="hybridMultilevel"/>
    <w:tmpl w:val="62A0018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337A1F0A"/>
    <w:multiLevelType w:val="hybridMultilevel"/>
    <w:tmpl w:val="3760B22A"/>
    <w:lvl w:ilvl="0" w:tplc="9F248F1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905DC3"/>
    <w:multiLevelType w:val="hybridMultilevel"/>
    <w:tmpl w:val="9266F1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37087DD3"/>
    <w:multiLevelType w:val="hybridMultilevel"/>
    <w:tmpl w:val="93A008F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3B9578B6"/>
    <w:multiLevelType w:val="hybridMultilevel"/>
    <w:tmpl w:val="EBAE01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6D2B26"/>
    <w:multiLevelType w:val="hybridMultilevel"/>
    <w:tmpl w:val="D9FA0E1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3EC82D95"/>
    <w:multiLevelType w:val="multilevel"/>
    <w:tmpl w:val="C61EDF8C"/>
    <w:lvl w:ilvl="0">
      <w:start w:val="1"/>
      <w:numFmt w:val="decimal"/>
      <w:lvlText w:val="%1"/>
      <w:lvlJc w:val="left"/>
      <w:pPr>
        <w:ind w:left="564" w:hanging="56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21" w15:restartNumberingAfterBreak="0">
    <w:nsid w:val="41103A12"/>
    <w:multiLevelType w:val="hybridMultilevel"/>
    <w:tmpl w:val="2016706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46F7271B"/>
    <w:multiLevelType w:val="hybridMultilevel"/>
    <w:tmpl w:val="00145FC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47C503FD"/>
    <w:multiLevelType w:val="multilevel"/>
    <w:tmpl w:val="3BA0C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852599"/>
    <w:multiLevelType w:val="hybridMultilevel"/>
    <w:tmpl w:val="244AB8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57B21A12"/>
    <w:multiLevelType w:val="hybridMultilevel"/>
    <w:tmpl w:val="C89C8BF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58836E23"/>
    <w:multiLevelType w:val="hybridMultilevel"/>
    <w:tmpl w:val="40FC74AA"/>
    <w:lvl w:ilvl="0" w:tplc="A4BC63FC">
      <w:start w:val="11"/>
      <w:numFmt w:val="decimal"/>
      <w:lvlText w:val="%1."/>
      <w:lvlJc w:val="left"/>
      <w:pPr>
        <w:ind w:left="864" w:hanging="50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D4081D"/>
    <w:multiLevelType w:val="multilevel"/>
    <w:tmpl w:val="E410CEB2"/>
    <w:lvl w:ilvl="0">
      <w:start w:val="18"/>
      <w:numFmt w:val="decimal"/>
      <w:lvlText w:val="%1"/>
      <w:lvlJc w:val="left"/>
      <w:pPr>
        <w:ind w:left="468" w:hanging="468"/>
      </w:pPr>
      <w:rPr>
        <w:rFonts w:hint="default"/>
      </w:rPr>
    </w:lvl>
    <w:lvl w:ilvl="1">
      <w:start w:val="7"/>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AB938A8"/>
    <w:multiLevelType w:val="hybridMultilevel"/>
    <w:tmpl w:val="AAF6258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5AF660F4"/>
    <w:multiLevelType w:val="multilevel"/>
    <w:tmpl w:val="66E03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1743EC"/>
    <w:multiLevelType w:val="hybridMultilevel"/>
    <w:tmpl w:val="8688B200"/>
    <w:lvl w:ilvl="0" w:tplc="4774C45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A471A9"/>
    <w:multiLevelType w:val="hybridMultilevel"/>
    <w:tmpl w:val="470277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66F20E81"/>
    <w:multiLevelType w:val="hybridMultilevel"/>
    <w:tmpl w:val="528AFB0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685849DB"/>
    <w:multiLevelType w:val="singleLevel"/>
    <w:tmpl w:val="EE84DF5E"/>
    <w:lvl w:ilvl="0">
      <w:start w:val="1"/>
      <w:numFmt w:val="lowerLetter"/>
      <w:lvlText w:val="%1."/>
      <w:lvlJc w:val="left"/>
      <w:pPr>
        <w:tabs>
          <w:tab w:val="num" w:pos="1494"/>
        </w:tabs>
        <w:ind w:left="1474" w:hanging="340"/>
      </w:pPr>
      <w:rPr>
        <w:rFonts w:hint="default"/>
      </w:rPr>
    </w:lvl>
  </w:abstractNum>
  <w:abstractNum w:abstractNumId="34" w15:restartNumberingAfterBreak="0">
    <w:nsid w:val="69373137"/>
    <w:multiLevelType w:val="hybridMultilevel"/>
    <w:tmpl w:val="23EA1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0F5899"/>
    <w:multiLevelType w:val="hybridMultilevel"/>
    <w:tmpl w:val="74287C1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6DEB14B5"/>
    <w:multiLevelType w:val="hybridMultilevel"/>
    <w:tmpl w:val="273A690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733D375F"/>
    <w:multiLevelType w:val="multilevel"/>
    <w:tmpl w:val="EB3603D2"/>
    <w:lvl w:ilvl="0">
      <w:start w:val="19"/>
      <w:numFmt w:val="decimal"/>
      <w:lvlText w:val="%1"/>
      <w:lvlJc w:val="left"/>
      <w:pPr>
        <w:ind w:left="468" w:hanging="468"/>
      </w:pPr>
      <w:rPr>
        <w:rFonts w:hint="default"/>
      </w:rPr>
    </w:lvl>
    <w:lvl w:ilvl="1">
      <w:start w:val="7"/>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5A5D69"/>
    <w:multiLevelType w:val="multilevel"/>
    <w:tmpl w:val="1E4A60D2"/>
    <w:lvl w:ilvl="0">
      <w:start w:val="1"/>
      <w:numFmt w:val="decimal"/>
      <w:lvlText w:val="%1."/>
      <w:lvlJc w:val="left"/>
      <w:pPr>
        <w:tabs>
          <w:tab w:val="num" w:pos="851"/>
        </w:tabs>
        <w:ind w:left="851" w:hanging="681"/>
      </w:pPr>
      <w:rPr>
        <w:rFonts w:hint="default"/>
      </w:rPr>
    </w:lvl>
    <w:lvl w:ilvl="1">
      <w:start w:val="1"/>
      <w:numFmt w:val="decimal"/>
      <w:lvlText w:val="3.%2."/>
      <w:lvlJc w:val="left"/>
      <w:pPr>
        <w:tabs>
          <w:tab w:val="num" w:pos="851"/>
        </w:tabs>
        <w:ind w:left="851" w:hanging="681"/>
      </w:pPr>
      <w:rPr>
        <w:rFonts w:ascii="Trebuchet MS" w:hAnsi="Trebuchet MS" w:hint="default"/>
        <w:b w:val="0"/>
        <w:i w:val="0"/>
        <w:sz w:val="24"/>
      </w:rPr>
    </w:lvl>
    <w:lvl w:ilvl="2">
      <w:start w:val="1"/>
      <w:numFmt w:val="decimal"/>
      <w:lvlText w:val="%1.%2.%3"/>
      <w:lvlJc w:val="left"/>
      <w:pPr>
        <w:tabs>
          <w:tab w:val="num" w:pos="907"/>
        </w:tabs>
        <w:ind w:left="907" w:hanging="73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768F19D2"/>
    <w:multiLevelType w:val="hybridMultilevel"/>
    <w:tmpl w:val="7758045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0" w15:restartNumberingAfterBreak="0">
    <w:nsid w:val="78EB269D"/>
    <w:multiLevelType w:val="multilevel"/>
    <w:tmpl w:val="88BAD0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681"/>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7D544A98"/>
    <w:multiLevelType w:val="multilevel"/>
    <w:tmpl w:val="B7EC734A"/>
    <w:lvl w:ilvl="0">
      <w:start w:val="17"/>
      <w:numFmt w:val="decimal"/>
      <w:lvlText w:val="%1"/>
      <w:lvlJc w:val="left"/>
      <w:pPr>
        <w:ind w:left="408" w:hanging="408"/>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num w:numId="1">
    <w:abstractNumId w:val="8"/>
  </w:num>
  <w:num w:numId="2">
    <w:abstractNumId w:val="24"/>
  </w:num>
  <w:num w:numId="3">
    <w:abstractNumId w:val="3"/>
  </w:num>
  <w:num w:numId="4">
    <w:abstractNumId w:val="25"/>
  </w:num>
  <w:num w:numId="5">
    <w:abstractNumId w:val="17"/>
  </w:num>
  <w:num w:numId="6">
    <w:abstractNumId w:val="19"/>
  </w:num>
  <w:num w:numId="7">
    <w:abstractNumId w:val="11"/>
  </w:num>
  <w:num w:numId="8">
    <w:abstractNumId w:val="9"/>
  </w:num>
  <w:num w:numId="9">
    <w:abstractNumId w:val="4"/>
  </w:num>
  <w:num w:numId="10">
    <w:abstractNumId w:val="35"/>
  </w:num>
  <w:num w:numId="11">
    <w:abstractNumId w:val="14"/>
  </w:num>
  <w:num w:numId="12">
    <w:abstractNumId w:val="32"/>
  </w:num>
  <w:num w:numId="13">
    <w:abstractNumId w:val="21"/>
  </w:num>
  <w:num w:numId="14">
    <w:abstractNumId w:val="28"/>
  </w:num>
  <w:num w:numId="15">
    <w:abstractNumId w:val="7"/>
  </w:num>
  <w:num w:numId="16">
    <w:abstractNumId w:val="39"/>
  </w:num>
  <w:num w:numId="17">
    <w:abstractNumId w:val="20"/>
  </w:num>
  <w:num w:numId="18">
    <w:abstractNumId w:val="0"/>
  </w:num>
  <w:num w:numId="19">
    <w:abstractNumId w:val="36"/>
  </w:num>
  <w:num w:numId="20">
    <w:abstractNumId w:val="12"/>
  </w:num>
  <w:num w:numId="21">
    <w:abstractNumId w:val="29"/>
  </w:num>
  <w:num w:numId="22">
    <w:abstractNumId w:val="16"/>
  </w:num>
  <w:num w:numId="23">
    <w:abstractNumId w:val="31"/>
  </w:num>
  <w:num w:numId="24">
    <w:abstractNumId w:val="34"/>
  </w:num>
  <w:num w:numId="25">
    <w:abstractNumId w:val="1"/>
  </w:num>
  <w:num w:numId="26">
    <w:abstractNumId w:val="15"/>
  </w:num>
  <w:num w:numId="27">
    <w:abstractNumId w:val="5"/>
  </w:num>
  <w:num w:numId="28">
    <w:abstractNumId w:val="30"/>
  </w:num>
  <w:num w:numId="29">
    <w:abstractNumId w:val="26"/>
  </w:num>
  <w:num w:numId="30">
    <w:abstractNumId w:val="10"/>
  </w:num>
  <w:num w:numId="31">
    <w:abstractNumId w:val="41"/>
  </w:num>
  <w:num w:numId="32">
    <w:abstractNumId w:val="18"/>
  </w:num>
  <w:num w:numId="33">
    <w:abstractNumId w:val="2"/>
  </w:num>
  <w:num w:numId="34">
    <w:abstractNumId w:val="40"/>
  </w:num>
  <w:num w:numId="35">
    <w:abstractNumId w:val="33"/>
  </w:num>
  <w:num w:numId="36">
    <w:abstractNumId w:val="38"/>
  </w:num>
  <w:num w:numId="37">
    <w:abstractNumId w:val="22"/>
  </w:num>
  <w:num w:numId="38">
    <w:abstractNumId w:val="6"/>
  </w:num>
  <w:num w:numId="39">
    <w:abstractNumId w:val="13"/>
  </w:num>
  <w:num w:numId="40">
    <w:abstractNumId w:val="27"/>
  </w:num>
  <w:num w:numId="41">
    <w:abstractNumId w:val="37"/>
  </w:num>
  <w:num w:numId="42">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yNTS3MDcyNTIxMDFR0lEKTi0uzszPAykwrwUAlWCo7ywAAAA="/>
  </w:docVars>
  <w:rsids>
    <w:rsidRoot w:val="00BA2EEC"/>
    <w:rsid w:val="0001329A"/>
    <w:rsid w:val="0002693A"/>
    <w:rsid w:val="00033AB2"/>
    <w:rsid w:val="00036558"/>
    <w:rsid w:val="00040C21"/>
    <w:rsid w:val="000473DA"/>
    <w:rsid w:val="00052EE8"/>
    <w:rsid w:val="00061521"/>
    <w:rsid w:val="00066275"/>
    <w:rsid w:val="000710ED"/>
    <w:rsid w:val="000A46C5"/>
    <w:rsid w:val="000B1B9E"/>
    <w:rsid w:val="000D2DAB"/>
    <w:rsid w:val="000E35CF"/>
    <w:rsid w:val="000F13D4"/>
    <w:rsid w:val="000F462E"/>
    <w:rsid w:val="0010683E"/>
    <w:rsid w:val="0011169F"/>
    <w:rsid w:val="001142E8"/>
    <w:rsid w:val="0011593A"/>
    <w:rsid w:val="00125CF1"/>
    <w:rsid w:val="001273A2"/>
    <w:rsid w:val="0013011E"/>
    <w:rsid w:val="001303F7"/>
    <w:rsid w:val="0013484C"/>
    <w:rsid w:val="00141B83"/>
    <w:rsid w:val="00145742"/>
    <w:rsid w:val="00152911"/>
    <w:rsid w:val="0015410D"/>
    <w:rsid w:val="001570A3"/>
    <w:rsid w:val="001620B5"/>
    <w:rsid w:val="00167595"/>
    <w:rsid w:val="0018190E"/>
    <w:rsid w:val="00187C44"/>
    <w:rsid w:val="00194FB2"/>
    <w:rsid w:val="001A5336"/>
    <w:rsid w:val="001A6103"/>
    <w:rsid w:val="001A6DF3"/>
    <w:rsid w:val="001A7399"/>
    <w:rsid w:val="001C5670"/>
    <w:rsid w:val="001D4E15"/>
    <w:rsid w:val="001D56E1"/>
    <w:rsid w:val="001D731B"/>
    <w:rsid w:val="001E1418"/>
    <w:rsid w:val="001E154E"/>
    <w:rsid w:val="001E2CDF"/>
    <w:rsid w:val="001E66FD"/>
    <w:rsid w:val="001F57AD"/>
    <w:rsid w:val="001F791D"/>
    <w:rsid w:val="002051CE"/>
    <w:rsid w:val="00207E3E"/>
    <w:rsid w:val="00212D97"/>
    <w:rsid w:val="002204D6"/>
    <w:rsid w:val="00221315"/>
    <w:rsid w:val="00233D30"/>
    <w:rsid w:val="002359AA"/>
    <w:rsid w:val="00244955"/>
    <w:rsid w:val="00246404"/>
    <w:rsid w:val="002606D2"/>
    <w:rsid w:val="0026566A"/>
    <w:rsid w:val="00270646"/>
    <w:rsid w:val="0027205D"/>
    <w:rsid w:val="0027237A"/>
    <w:rsid w:val="00275173"/>
    <w:rsid w:val="002759F3"/>
    <w:rsid w:val="00277B78"/>
    <w:rsid w:val="00295934"/>
    <w:rsid w:val="002959BD"/>
    <w:rsid w:val="002A0372"/>
    <w:rsid w:val="002A1C64"/>
    <w:rsid w:val="002A3196"/>
    <w:rsid w:val="002A4B1D"/>
    <w:rsid w:val="002B0229"/>
    <w:rsid w:val="002B6AE5"/>
    <w:rsid w:val="002D702A"/>
    <w:rsid w:val="002E00CA"/>
    <w:rsid w:val="002E1195"/>
    <w:rsid w:val="002F09B9"/>
    <w:rsid w:val="002F3784"/>
    <w:rsid w:val="00301429"/>
    <w:rsid w:val="00304222"/>
    <w:rsid w:val="003063A9"/>
    <w:rsid w:val="003069EC"/>
    <w:rsid w:val="00312523"/>
    <w:rsid w:val="00314FF3"/>
    <w:rsid w:val="00320A0A"/>
    <w:rsid w:val="0034430A"/>
    <w:rsid w:val="00344DAD"/>
    <w:rsid w:val="00356FAC"/>
    <w:rsid w:val="00365261"/>
    <w:rsid w:val="00367301"/>
    <w:rsid w:val="003707A6"/>
    <w:rsid w:val="00372D98"/>
    <w:rsid w:val="00375855"/>
    <w:rsid w:val="00376E77"/>
    <w:rsid w:val="0038478D"/>
    <w:rsid w:val="003A028C"/>
    <w:rsid w:val="003A13DA"/>
    <w:rsid w:val="003C018D"/>
    <w:rsid w:val="003D1693"/>
    <w:rsid w:val="003D6D41"/>
    <w:rsid w:val="004031D7"/>
    <w:rsid w:val="00403BA1"/>
    <w:rsid w:val="00414BE3"/>
    <w:rsid w:val="00415067"/>
    <w:rsid w:val="00416768"/>
    <w:rsid w:val="00417566"/>
    <w:rsid w:val="0042015B"/>
    <w:rsid w:val="00441911"/>
    <w:rsid w:val="004449C7"/>
    <w:rsid w:val="00444D7C"/>
    <w:rsid w:val="0044684C"/>
    <w:rsid w:val="00447271"/>
    <w:rsid w:val="00447A06"/>
    <w:rsid w:val="00452A7A"/>
    <w:rsid w:val="00467CE7"/>
    <w:rsid w:val="004834ED"/>
    <w:rsid w:val="00490CB2"/>
    <w:rsid w:val="00495F00"/>
    <w:rsid w:val="004A153D"/>
    <w:rsid w:val="004A1854"/>
    <w:rsid w:val="004A776A"/>
    <w:rsid w:val="004A78F0"/>
    <w:rsid w:val="004B26B8"/>
    <w:rsid w:val="004B3025"/>
    <w:rsid w:val="004C04D3"/>
    <w:rsid w:val="004C1D24"/>
    <w:rsid w:val="004D21E2"/>
    <w:rsid w:val="004D2DA9"/>
    <w:rsid w:val="004D3B09"/>
    <w:rsid w:val="004E0011"/>
    <w:rsid w:val="004F00E2"/>
    <w:rsid w:val="004F263F"/>
    <w:rsid w:val="005059DD"/>
    <w:rsid w:val="00511E94"/>
    <w:rsid w:val="00513DBE"/>
    <w:rsid w:val="00516C28"/>
    <w:rsid w:val="00524548"/>
    <w:rsid w:val="005338BF"/>
    <w:rsid w:val="005361C6"/>
    <w:rsid w:val="005451C4"/>
    <w:rsid w:val="00546FBF"/>
    <w:rsid w:val="00556915"/>
    <w:rsid w:val="00560B28"/>
    <w:rsid w:val="00583695"/>
    <w:rsid w:val="005846EA"/>
    <w:rsid w:val="00584BD3"/>
    <w:rsid w:val="005A40FB"/>
    <w:rsid w:val="005B79FC"/>
    <w:rsid w:val="005D23F7"/>
    <w:rsid w:val="005D4905"/>
    <w:rsid w:val="005E32FD"/>
    <w:rsid w:val="005F2EC9"/>
    <w:rsid w:val="00610FA9"/>
    <w:rsid w:val="00621F7D"/>
    <w:rsid w:val="00626B85"/>
    <w:rsid w:val="00636DF3"/>
    <w:rsid w:val="00642847"/>
    <w:rsid w:val="00645DB1"/>
    <w:rsid w:val="00646CBB"/>
    <w:rsid w:val="0065016C"/>
    <w:rsid w:val="006552C9"/>
    <w:rsid w:val="00660571"/>
    <w:rsid w:val="006606F3"/>
    <w:rsid w:val="0066318F"/>
    <w:rsid w:val="006713D1"/>
    <w:rsid w:val="006766FD"/>
    <w:rsid w:val="00677379"/>
    <w:rsid w:val="00682FED"/>
    <w:rsid w:val="0068554C"/>
    <w:rsid w:val="00685977"/>
    <w:rsid w:val="00694A37"/>
    <w:rsid w:val="006A44B2"/>
    <w:rsid w:val="006B2CEC"/>
    <w:rsid w:val="006B58CA"/>
    <w:rsid w:val="006D4360"/>
    <w:rsid w:val="006D55A1"/>
    <w:rsid w:val="006D59FF"/>
    <w:rsid w:val="006F652D"/>
    <w:rsid w:val="007124FE"/>
    <w:rsid w:val="007139CB"/>
    <w:rsid w:val="00713A7B"/>
    <w:rsid w:val="0071490C"/>
    <w:rsid w:val="00723873"/>
    <w:rsid w:val="00727DCC"/>
    <w:rsid w:val="007322B1"/>
    <w:rsid w:val="0073483F"/>
    <w:rsid w:val="00762601"/>
    <w:rsid w:val="007633BC"/>
    <w:rsid w:val="0076536E"/>
    <w:rsid w:val="0076733B"/>
    <w:rsid w:val="00767689"/>
    <w:rsid w:val="00771FA5"/>
    <w:rsid w:val="007725D2"/>
    <w:rsid w:val="00772B74"/>
    <w:rsid w:val="00774433"/>
    <w:rsid w:val="007766C1"/>
    <w:rsid w:val="00790BEC"/>
    <w:rsid w:val="007963C6"/>
    <w:rsid w:val="007963CA"/>
    <w:rsid w:val="007A5B6B"/>
    <w:rsid w:val="007A71B7"/>
    <w:rsid w:val="007B1046"/>
    <w:rsid w:val="007B7576"/>
    <w:rsid w:val="007B774C"/>
    <w:rsid w:val="007C24BD"/>
    <w:rsid w:val="007D4681"/>
    <w:rsid w:val="007D47F7"/>
    <w:rsid w:val="007D51DC"/>
    <w:rsid w:val="007D54A6"/>
    <w:rsid w:val="007E7E01"/>
    <w:rsid w:val="007F1479"/>
    <w:rsid w:val="007F798F"/>
    <w:rsid w:val="0081399B"/>
    <w:rsid w:val="00813FF5"/>
    <w:rsid w:val="008177C1"/>
    <w:rsid w:val="008228CE"/>
    <w:rsid w:val="00833296"/>
    <w:rsid w:val="008339DC"/>
    <w:rsid w:val="00837C25"/>
    <w:rsid w:val="008518A0"/>
    <w:rsid w:val="00852E10"/>
    <w:rsid w:val="00877040"/>
    <w:rsid w:val="00886554"/>
    <w:rsid w:val="00887C59"/>
    <w:rsid w:val="00892ED7"/>
    <w:rsid w:val="008A5D00"/>
    <w:rsid w:val="008A6619"/>
    <w:rsid w:val="008B2AEE"/>
    <w:rsid w:val="008B4EF7"/>
    <w:rsid w:val="008B5F99"/>
    <w:rsid w:val="008B7CA4"/>
    <w:rsid w:val="008C522A"/>
    <w:rsid w:val="008C7AE1"/>
    <w:rsid w:val="008E2226"/>
    <w:rsid w:val="00917F77"/>
    <w:rsid w:val="00920777"/>
    <w:rsid w:val="00923648"/>
    <w:rsid w:val="00923904"/>
    <w:rsid w:val="00925851"/>
    <w:rsid w:val="00926459"/>
    <w:rsid w:val="009350DA"/>
    <w:rsid w:val="00951543"/>
    <w:rsid w:val="009523FB"/>
    <w:rsid w:val="0097316A"/>
    <w:rsid w:val="00976697"/>
    <w:rsid w:val="0098200C"/>
    <w:rsid w:val="00991310"/>
    <w:rsid w:val="009920C9"/>
    <w:rsid w:val="009A14C5"/>
    <w:rsid w:val="009A40AC"/>
    <w:rsid w:val="009B204C"/>
    <w:rsid w:val="009B6460"/>
    <w:rsid w:val="009C1F89"/>
    <w:rsid w:val="009C364A"/>
    <w:rsid w:val="009D0FEE"/>
    <w:rsid w:val="009D613F"/>
    <w:rsid w:val="009E1DB2"/>
    <w:rsid w:val="009E2CE9"/>
    <w:rsid w:val="009E4186"/>
    <w:rsid w:val="009F0439"/>
    <w:rsid w:val="009F57F2"/>
    <w:rsid w:val="00A042BC"/>
    <w:rsid w:val="00A10087"/>
    <w:rsid w:val="00A17967"/>
    <w:rsid w:val="00A23182"/>
    <w:rsid w:val="00A249B6"/>
    <w:rsid w:val="00A26F10"/>
    <w:rsid w:val="00A32B84"/>
    <w:rsid w:val="00A32D7A"/>
    <w:rsid w:val="00A35B98"/>
    <w:rsid w:val="00A37767"/>
    <w:rsid w:val="00A43106"/>
    <w:rsid w:val="00A446DA"/>
    <w:rsid w:val="00A523C8"/>
    <w:rsid w:val="00A53FFA"/>
    <w:rsid w:val="00A5718B"/>
    <w:rsid w:val="00A679FE"/>
    <w:rsid w:val="00A71136"/>
    <w:rsid w:val="00A75A6F"/>
    <w:rsid w:val="00A7634F"/>
    <w:rsid w:val="00A81C4B"/>
    <w:rsid w:val="00A93F67"/>
    <w:rsid w:val="00AB24B1"/>
    <w:rsid w:val="00AB5A44"/>
    <w:rsid w:val="00AB7479"/>
    <w:rsid w:val="00AC045A"/>
    <w:rsid w:val="00AD5501"/>
    <w:rsid w:val="00AF099A"/>
    <w:rsid w:val="00B01267"/>
    <w:rsid w:val="00B062DB"/>
    <w:rsid w:val="00B06B6D"/>
    <w:rsid w:val="00B14A3F"/>
    <w:rsid w:val="00B23571"/>
    <w:rsid w:val="00B269C0"/>
    <w:rsid w:val="00B364B3"/>
    <w:rsid w:val="00B36919"/>
    <w:rsid w:val="00B41D83"/>
    <w:rsid w:val="00B4697B"/>
    <w:rsid w:val="00B61ED7"/>
    <w:rsid w:val="00B73B7A"/>
    <w:rsid w:val="00B74CC4"/>
    <w:rsid w:val="00B75EA1"/>
    <w:rsid w:val="00B848F1"/>
    <w:rsid w:val="00B93BAB"/>
    <w:rsid w:val="00BA1939"/>
    <w:rsid w:val="00BA2EEC"/>
    <w:rsid w:val="00BB3CB7"/>
    <w:rsid w:val="00BD1472"/>
    <w:rsid w:val="00BD7B83"/>
    <w:rsid w:val="00BE25DE"/>
    <w:rsid w:val="00C0339E"/>
    <w:rsid w:val="00C048CA"/>
    <w:rsid w:val="00C04FAA"/>
    <w:rsid w:val="00C059B2"/>
    <w:rsid w:val="00C06008"/>
    <w:rsid w:val="00C0737E"/>
    <w:rsid w:val="00C23750"/>
    <w:rsid w:val="00C25A3A"/>
    <w:rsid w:val="00C4361B"/>
    <w:rsid w:val="00C54E03"/>
    <w:rsid w:val="00C63425"/>
    <w:rsid w:val="00C66204"/>
    <w:rsid w:val="00C74A21"/>
    <w:rsid w:val="00C779C6"/>
    <w:rsid w:val="00C8122E"/>
    <w:rsid w:val="00C8550B"/>
    <w:rsid w:val="00C859FC"/>
    <w:rsid w:val="00C9178B"/>
    <w:rsid w:val="00C917DD"/>
    <w:rsid w:val="00C919A6"/>
    <w:rsid w:val="00C94150"/>
    <w:rsid w:val="00CA09C4"/>
    <w:rsid w:val="00CA23A0"/>
    <w:rsid w:val="00CA44FF"/>
    <w:rsid w:val="00CA5A09"/>
    <w:rsid w:val="00CB1656"/>
    <w:rsid w:val="00CC1230"/>
    <w:rsid w:val="00CC3565"/>
    <w:rsid w:val="00CC4C16"/>
    <w:rsid w:val="00CC7565"/>
    <w:rsid w:val="00CD563A"/>
    <w:rsid w:val="00CE3A48"/>
    <w:rsid w:val="00CF0B7B"/>
    <w:rsid w:val="00CF102D"/>
    <w:rsid w:val="00CF11CF"/>
    <w:rsid w:val="00D06273"/>
    <w:rsid w:val="00D07B7A"/>
    <w:rsid w:val="00D1087F"/>
    <w:rsid w:val="00D12E24"/>
    <w:rsid w:val="00D14838"/>
    <w:rsid w:val="00D24A77"/>
    <w:rsid w:val="00D25587"/>
    <w:rsid w:val="00D314DD"/>
    <w:rsid w:val="00D339FF"/>
    <w:rsid w:val="00D34099"/>
    <w:rsid w:val="00D350E9"/>
    <w:rsid w:val="00D513C6"/>
    <w:rsid w:val="00D64383"/>
    <w:rsid w:val="00D65C66"/>
    <w:rsid w:val="00D827EC"/>
    <w:rsid w:val="00D91387"/>
    <w:rsid w:val="00DA02DA"/>
    <w:rsid w:val="00DA6AA2"/>
    <w:rsid w:val="00DB40AB"/>
    <w:rsid w:val="00DB6BCC"/>
    <w:rsid w:val="00DC0E96"/>
    <w:rsid w:val="00DD6C91"/>
    <w:rsid w:val="00DD70AB"/>
    <w:rsid w:val="00DE4784"/>
    <w:rsid w:val="00DF1274"/>
    <w:rsid w:val="00DF5CA0"/>
    <w:rsid w:val="00DF683D"/>
    <w:rsid w:val="00E005F7"/>
    <w:rsid w:val="00E0400C"/>
    <w:rsid w:val="00E04929"/>
    <w:rsid w:val="00E06571"/>
    <w:rsid w:val="00E20951"/>
    <w:rsid w:val="00E2608E"/>
    <w:rsid w:val="00E33726"/>
    <w:rsid w:val="00E35B3F"/>
    <w:rsid w:val="00E35B99"/>
    <w:rsid w:val="00E41EB1"/>
    <w:rsid w:val="00E53127"/>
    <w:rsid w:val="00E70A7B"/>
    <w:rsid w:val="00E9241E"/>
    <w:rsid w:val="00EA1374"/>
    <w:rsid w:val="00EA37DC"/>
    <w:rsid w:val="00EB512F"/>
    <w:rsid w:val="00EB5944"/>
    <w:rsid w:val="00EB7434"/>
    <w:rsid w:val="00EC1A53"/>
    <w:rsid w:val="00EC391A"/>
    <w:rsid w:val="00ED44C4"/>
    <w:rsid w:val="00ED7149"/>
    <w:rsid w:val="00ED74DA"/>
    <w:rsid w:val="00EE4364"/>
    <w:rsid w:val="00EE6A63"/>
    <w:rsid w:val="00EF6BCA"/>
    <w:rsid w:val="00F00959"/>
    <w:rsid w:val="00F0448E"/>
    <w:rsid w:val="00F1159D"/>
    <w:rsid w:val="00F1580A"/>
    <w:rsid w:val="00F16159"/>
    <w:rsid w:val="00F17B78"/>
    <w:rsid w:val="00F252A0"/>
    <w:rsid w:val="00F30301"/>
    <w:rsid w:val="00F33BF5"/>
    <w:rsid w:val="00F37D15"/>
    <w:rsid w:val="00F40EC0"/>
    <w:rsid w:val="00F434AA"/>
    <w:rsid w:val="00F46F41"/>
    <w:rsid w:val="00F52344"/>
    <w:rsid w:val="00F62A43"/>
    <w:rsid w:val="00F72A0A"/>
    <w:rsid w:val="00FB1AFC"/>
    <w:rsid w:val="00FC3524"/>
    <w:rsid w:val="00FC567D"/>
    <w:rsid w:val="00FC6E67"/>
    <w:rsid w:val="00FC734B"/>
    <w:rsid w:val="00FD21DA"/>
    <w:rsid w:val="00FD4AAE"/>
    <w:rsid w:val="00FD6CD5"/>
    <w:rsid w:val="00FD74FF"/>
    <w:rsid w:val="00FF2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D2E91F2"/>
  <w15:docId w15:val="{12EF22F6-E82C-4706-BA29-0074158D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E01"/>
    <w:rPr>
      <w:rFonts w:ascii="Trebuchet MS" w:hAnsi="Trebuchet MS"/>
    </w:rPr>
  </w:style>
  <w:style w:type="paragraph" w:styleId="Heading1">
    <w:name w:val="heading 1"/>
    <w:basedOn w:val="Normal"/>
    <w:link w:val="Heading1Char"/>
    <w:qFormat/>
    <w:rsid w:val="007139CB"/>
    <w:pPr>
      <w:spacing w:after="120" w:line="264" w:lineRule="atLeast"/>
      <w:outlineLvl w:val="0"/>
    </w:pPr>
    <w:rPr>
      <w:rFonts w:eastAsia="Times New Roman" w:cs="Arial"/>
      <w:b/>
      <w:color w:val="A71F7D"/>
      <w:kern w:val="36"/>
      <w:sz w:val="56"/>
      <w:szCs w:val="37"/>
      <w:lang w:eastAsia="en-GB"/>
    </w:rPr>
  </w:style>
  <w:style w:type="paragraph" w:styleId="Heading2">
    <w:name w:val="heading 2"/>
    <w:basedOn w:val="Normal"/>
    <w:next w:val="Normal"/>
    <w:link w:val="Heading2Char"/>
    <w:autoRedefine/>
    <w:uiPriority w:val="9"/>
    <w:unhideWhenUsed/>
    <w:qFormat/>
    <w:rsid w:val="008A6619"/>
    <w:pPr>
      <w:keepNext/>
      <w:keepLines/>
      <w:spacing w:after="0" w:line="240" w:lineRule="auto"/>
      <w:ind w:left="720" w:hanging="720"/>
      <w:outlineLvl w:val="1"/>
    </w:pPr>
    <w:rPr>
      <w:rFonts w:ascii="Arial" w:eastAsiaTheme="majorEastAsia" w:hAnsi="Arial" w:cs="Arial"/>
      <w:b/>
      <w:bCs/>
      <w:sz w:val="32"/>
      <w:szCs w:val="24"/>
    </w:rPr>
  </w:style>
  <w:style w:type="paragraph" w:styleId="Heading3">
    <w:name w:val="heading 3"/>
    <w:basedOn w:val="Normal"/>
    <w:next w:val="Normal"/>
    <w:link w:val="Heading3Char"/>
    <w:unhideWhenUsed/>
    <w:qFormat/>
    <w:rsid w:val="007E7E01"/>
    <w:pPr>
      <w:keepNext/>
      <w:keepLines/>
      <w:spacing w:before="200" w:after="0"/>
      <w:outlineLvl w:val="2"/>
    </w:pPr>
    <w:rPr>
      <w:rFonts w:asciiTheme="majorHAnsi" w:eastAsiaTheme="majorEastAsia" w:hAnsiTheme="majorHAnsi" w:cstheme="majorBidi"/>
      <w:b/>
      <w:bCs/>
      <w:color w:val="A71F7D"/>
      <w:sz w:val="28"/>
    </w:rPr>
  </w:style>
  <w:style w:type="paragraph" w:styleId="Heading4">
    <w:name w:val="heading 4"/>
    <w:basedOn w:val="Normal"/>
    <w:next w:val="Normal"/>
    <w:link w:val="Heading4Char"/>
    <w:uiPriority w:val="9"/>
    <w:semiHidden/>
    <w:unhideWhenUsed/>
    <w:qFormat/>
    <w:rsid w:val="00DA6AA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E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EEC"/>
  </w:style>
  <w:style w:type="paragraph" w:styleId="Footer">
    <w:name w:val="footer"/>
    <w:basedOn w:val="Normal"/>
    <w:link w:val="FooterChar"/>
    <w:uiPriority w:val="99"/>
    <w:unhideWhenUsed/>
    <w:rsid w:val="00BA2E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EEC"/>
  </w:style>
  <w:style w:type="paragraph" w:styleId="BalloonText">
    <w:name w:val="Balloon Text"/>
    <w:basedOn w:val="Normal"/>
    <w:link w:val="BalloonTextChar"/>
    <w:uiPriority w:val="99"/>
    <w:semiHidden/>
    <w:unhideWhenUsed/>
    <w:rsid w:val="00BA2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EEC"/>
    <w:rPr>
      <w:rFonts w:ascii="Tahoma" w:hAnsi="Tahoma" w:cs="Tahoma"/>
      <w:sz w:val="16"/>
      <w:szCs w:val="16"/>
    </w:rPr>
  </w:style>
  <w:style w:type="table" w:styleId="TableGrid">
    <w:name w:val="Table Grid"/>
    <w:basedOn w:val="TableNormal"/>
    <w:uiPriority w:val="39"/>
    <w:rsid w:val="007A5B6B"/>
    <w:pPr>
      <w:spacing w:after="0" w:line="240" w:lineRule="auto"/>
    </w:pPr>
    <w:rPr>
      <w:rFonts w:ascii="Trebuchet MS" w:eastAsia="Times New Roman" w:hAnsi="Trebuchet MS" w:cs="Arial"/>
      <w:szCs w:val="28"/>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139CB"/>
    <w:rPr>
      <w:rFonts w:ascii="Trebuchet MS" w:eastAsia="Times New Roman" w:hAnsi="Trebuchet MS" w:cs="Arial"/>
      <w:b/>
      <w:color w:val="A71F7D"/>
      <w:kern w:val="36"/>
      <w:sz w:val="56"/>
      <w:szCs w:val="37"/>
      <w:lang w:eastAsia="en-GB"/>
    </w:rPr>
  </w:style>
  <w:style w:type="paragraph" w:styleId="ListParagraph">
    <w:name w:val="List Paragraph"/>
    <w:basedOn w:val="Normal"/>
    <w:uiPriority w:val="34"/>
    <w:qFormat/>
    <w:rsid w:val="007963C6"/>
    <w:pPr>
      <w:ind w:left="720"/>
      <w:contextualSpacing/>
    </w:pPr>
  </w:style>
  <w:style w:type="character" w:customStyle="1" w:styleId="Heading2Char">
    <w:name w:val="Heading 2 Char"/>
    <w:basedOn w:val="DefaultParagraphFont"/>
    <w:link w:val="Heading2"/>
    <w:uiPriority w:val="9"/>
    <w:rsid w:val="008A6619"/>
    <w:rPr>
      <w:rFonts w:ascii="Arial" w:eastAsiaTheme="majorEastAsia" w:hAnsi="Arial" w:cs="Arial"/>
      <w:b/>
      <w:bCs/>
      <w:sz w:val="32"/>
      <w:szCs w:val="24"/>
    </w:rPr>
  </w:style>
  <w:style w:type="character" w:styleId="Hyperlink">
    <w:name w:val="Hyperlink"/>
    <w:basedOn w:val="DefaultParagraphFont"/>
    <w:uiPriority w:val="99"/>
    <w:unhideWhenUsed/>
    <w:rsid w:val="00E06571"/>
    <w:rPr>
      <w:color w:val="0000FF" w:themeColor="hyperlink"/>
      <w:u w:val="single"/>
    </w:rPr>
  </w:style>
  <w:style w:type="character" w:customStyle="1" w:styleId="Heading3Char">
    <w:name w:val="Heading 3 Char"/>
    <w:basedOn w:val="DefaultParagraphFont"/>
    <w:link w:val="Heading3"/>
    <w:uiPriority w:val="9"/>
    <w:rsid w:val="007E7E01"/>
    <w:rPr>
      <w:rFonts w:asciiTheme="majorHAnsi" w:eastAsiaTheme="majorEastAsia" w:hAnsiTheme="majorHAnsi" w:cstheme="majorBidi"/>
      <w:b/>
      <w:bCs/>
      <w:color w:val="A71F7D"/>
      <w:sz w:val="28"/>
    </w:rPr>
  </w:style>
  <w:style w:type="paragraph" w:styleId="TOCHeading">
    <w:name w:val="TOC Heading"/>
    <w:basedOn w:val="Heading1"/>
    <w:next w:val="Normal"/>
    <w:uiPriority w:val="39"/>
    <w:semiHidden/>
    <w:unhideWhenUsed/>
    <w:qFormat/>
    <w:rsid w:val="00DB40AB"/>
    <w:pPr>
      <w:keepNext/>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TOC1">
    <w:name w:val="toc 1"/>
    <w:basedOn w:val="Normal"/>
    <w:next w:val="Normal"/>
    <w:autoRedefine/>
    <w:uiPriority w:val="39"/>
    <w:unhideWhenUsed/>
    <w:rsid w:val="00DB40AB"/>
    <w:pPr>
      <w:spacing w:after="100"/>
    </w:pPr>
  </w:style>
  <w:style w:type="paragraph" w:styleId="TOC2">
    <w:name w:val="toc 2"/>
    <w:basedOn w:val="Normal"/>
    <w:next w:val="Normal"/>
    <w:autoRedefine/>
    <w:uiPriority w:val="39"/>
    <w:unhideWhenUsed/>
    <w:rsid w:val="00DB40AB"/>
    <w:pPr>
      <w:spacing w:after="100"/>
      <w:ind w:left="220"/>
    </w:pPr>
  </w:style>
  <w:style w:type="paragraph" w:styleId="TOC3">
    <w:name w:val="toc 3"/>
    <w:basedOn w:val="Normal"/>
    <w:next w:val="Normal"/>
    <w:autoRedefine/>
    <w:uiPriority w:val="39"/>
    <w:unhideWhenUsed/>
    <w:rsid w:val="00C94150"/>
    <w:pPr>
      <w:tabs>
        <w:tab w:val="right" w:leader="dot" w:pos="9016"/>
      </w:tabs>
      <w:spacing w:after="100"/>
      <w:ind w:left="284"/>
    </w:pPr>
  </w:style>
  <w:style w:type="paragraph" w:styleId="Title">
    <w:name w:val="Title"/>
    <w:basedOn w:val="Normal"/>
    <w:next w:val="Normal"/>
    <w:link w:val="TitleChar"/>
    <w:uiPriority w:val="10"/>
    <w:qFormat/>
    <w:rsid w:val="00C033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339E"/>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125CF1"/>
    <w:rPr>
      <w:color w:val="800080" w:themeColor="followedHyperlink"/>
      <w:u w:val="single"/>
    </w:rPr>
  </w:style>
  <w:style w:type="character" w:customStyle="1" w:styleId="highlight">
    <w:name w:val="highlight"/>
    <w:basedOn w:val="DefaultParagraphFont"/>
    <w:rsid w:val="00DB6BCC"/>
  </w:style>
  <w:style w:type="paragraph" w:styleId="NormalWeb">
    <w:name w:val="Normal (Web)"/>
    <w:basedOn w:val="Normal"/>
    <w:uiPriority w:val="99"/>
    <w:unhideWhenUsed/>
    <w:rsid w:val="00A679FE"/>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TempNormal">
    <w:name w:val="TempNormal"/>
    <w:basedOn w:val="Normal"/>
    <w:rsid w:val="00A679FE"/>
    <w:pPr>
      <w:spacing w:after="240" w:line="240" w:lineRule="auto"/>
      <w:ind w:left="851"/>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DD6C91"/>
    <w:rPr>
      <w:sz w:val="16"/>
      <w:szCs w:val="16"/>
    </w:rPr>
  </w:style>
  <w:style w:type="paragraph" w:styleId="CommentText">
    <w:name w:val="annotation text"/>
    <w:basedOn w:val="Normal"/>
    <w:link w:val="CommentTextChar"/>
    <w:uiPriority w:val="99"/>
    <w:semiHidden/>
    <w:unhideWhenUsed/>
    <w:rsid w:val="00DD6C91"/>
    <w:pPr>
      <w:spacing w:line="240" w:lineRule="auto"/>
    </w:pPr>
    <w:rPr>
      <w:sz w:val="20"/>
      <w:szCs w:val="20"/>
    </w:rPr>
  </w:style>
  <w:style w:type="character" w:customStyle="1" w:styleId="CommentTextChar">
    <w:name w:val="Comment Text Char"/>
    <w:basedOn w:val="DefaultParagraphFont"/>
    <w:link w:val="CommentText"/>
    <w:uiPriority w:val="99"/>
    <w:semiHidden/>
    <w:rsid w:val="00DD6C91"/>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DD6C91"/>
    <w:rPr>
      <w:b/>
      <w:bCs/>
    </w:rPr>
  </w:style>
  <w:style w:type="character" w:customStyle="1" w:styleId="CommentSubjectChar">
    <w:name w:val="Comment Subject Char"/>
    <w:basedOn w:val="CommentTextChar"/>
    <w:link w:val="CommentSubject"/>
    <w:uiPriority w:val="99"/>
    <w:semiHidden/>
    <w:rsid w:val="00DD6C91"/>
    <w:rPr>
      <w:rFonts w:ascii="Trebuchet MS" w:hAnsi="Trebuchet MS"/>
      <w:b/>
      <w:bCs/>
      <w:sz w:val="20"/>
      <w:szCs w:val="20"/>
    </w:rPr>
  </w:style>
  <w:style w:type="paragraph" w:styleId="BodyText">
    <w:name w:val="Body Text"/>
    <w:basedOn w:val="Normal"/>
    <w:link w:val="BodyTextChar"/>
    <w:rsid w:val="002A1C64"/>
    <w:pPr>
      <w:widowControl w:val="0"/>
      <w:tabs>
        <w:tab w:val="left" w:pos="0"/>
        <w:tab w:val="num" w:pos="851"/>
        <w:tab w:val="left" w:pos="1152"/>
        <w:tab w:val="left" w:pos="11088"/>
      </w:tabs>
      <w:spacing w:before="120" w:after="120" w:line="240" w:lineRule="auto"/>
      <w:ind w:left="851" w:hanging="681"/>
      <w:jc w:val="both"/>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2A1C64"/>
    <w:rPr>
      <w:rFonts w:ascii="Times New Roman" w:eastAsia="Times New Roman" w:hAnsi="Times New Roman" w:cs="Times New Roman"/>
      <w:snapToGrid w:val="0"/>
      <w:sz w:val="24"/>
      <w:szCs w:val="20"/>
    </w:rPr>
  </w:style>
  <w:style w:type="paragraph" w:customStyle="1" w:styleId="Default">
    <w:name w:val="Default"/>
    <w:rsid w:val="0072387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Revision">
    <w:name w:val="Revision"/>
    <w:hidden/>
    <w:uiPriority w:val="99"/>
    <w:semiHidden/>
    <w:rsid w:val="00A75A6F"/>
    <w:pPr>
      <w:spacing w:after="0" w:line="240" w:lineRule="auto"/>
    </w:pPr>
    <w:rPr>
      <w:rFonts w:ascii="Trebuchet MS" w:hAnsi="Trebuchet MS"/>
    </w:rPr>
  </w:style>
  <w:style w:type="character" w:styleId="Strong">
    <w:name w:val="Strong"/>
    <w:basedOn w:val="DefaultParagraphFont"/>
    <w:uiPriority w:val="22"/>
    <w:qFormat/>
    <w:rsid w:val="007633BC"/>
    <w:rPr>
      <w:b/>
      <w:bCs/>
    </w:rPr>
  </w:style>
  <w:style w:type="character" w:customStyle="1" w:styleId="normaltextrun">
    <w:name w:val="normaltextrun"/>
    <w:basedOn w:val="DefaultParagraphFont"/>
    <w:rsid w:val="001570A3"/>
  </w:style>
  <w:style w:type="character" w:customStyle="1" w:styleId="Heading4Char">
    <w:name w:val="Heading 4 Char"/>
    <w:basedOn w:val="DefaultParagraphFont"/>
    <w:link w:val="Heading4"/>
    <w:uiPriority w:val="9"/>
    <w:semiHidden/>
    <w:rsid w:val="00DA6AA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1310">
      <w:bodyDiv w:val="1"/>
      <w:marLeft w:val="0"/>
      <w:marRight w:val="0"/>
      <w:marTop w:val="0"/>
      <w:marBottom w:val="0"/>
      <w:divBdr>
        <w:top w:val="single" w:sz="2" w:space="0" w:color="000000"/>
        <w:left w:val="none" w:sz="0" w:space="0" w:color="auto"/>
        <w:bottom w:val="none" w:sz="0" w:space="0" w:color="auto"/>
        <w:right w:val="none" w:sz="0" w:space="0" w:color="auto"/>
      </w:divBdr>
      <w:divsChild>
        <w:div w:id="568001152">
          <w:marLeft w:val="0"/>
          <w:marRight w:val="0"/>
          <w:marTop w:val="0"/>
          <w:marBottom w:val="0"/>
          <w:divBdr>
            <w:top w:val="none" w:sz="0" w:space="0" w:color="auto"/>
            <w:left w:val="none" w:sz="0" w:space="0" w:color="auto"/>
            <w:bottom w:val="none" w:sz="0" w:space="0" w:color="auto"/>
            <w:right w:val="none" w:sz="0" w:space="0" w:color="auto"/>
          </w:divBdr>
          <w:divsChild>
            <w:div w:id="1416438550">
              <w:marLeft w:val="0"/>
              <w:marRight w:val="0"/>
              <w:marTop w:val="0"/>
              <w:marBottom w:val="0"/>
              <w:divBdr>
                <w:top w:val="none" w:sz="0" w:space="0" w:color="auto"/>
                <w:left w:val="none" w:sz="0" w:space="0" w:color="auto"/>
                <w:bottom w:val="none" w:sz="0" w:space="0" w:color="auto"/>
                <w:right w:val="none" w:sz="0" w:space="0" w:color="auto"/>
              </w:divBdr>
              <w:divsChild>
                <w:div w:id="1403913028">
                  <w:marLeft w:val="0"/>
                  <w:marRight w:val="0"/>
                  <w:marTop w:val="0"/>
                  <w:marBottom w:val="0"/>
                  <w:divBdr>
                    <w:top w:val="none" w:sz="0" w:space="0" w:color="auto"/>
                    <w:left w:val="none" w:sz="0" w:space="0" w:color="auto"/>
                    <w:bottom w:val="none" w:sz="0" w:space="0" w:color="auto"/>
                    <w:right w:val="none" w:sz="0" w:space="0" w:color="auto"/>
                  </w:divBdr>
                  <w:divsChild>
                    <w:div w:id="1784692355">
                      <w:marLeft w:val="0"/>
                      <w:marRight w:val="0"/>
                      <w:marTop w:val="0"/>
                      <w:marBottom w:val="0"/>
                      <w:divBdr>
                        <w:top w:val="none" w:sz="0" w:space="0" w:color="auto"/>
                        <w:left w:val="none" w:sz="0" w:space="0" w:color="auto"/>
                        <w:bottom w:val="none" w:sz="0" w:space="0" w:color="auto"/>
                        <w:right w:val="none" w:sz="0" w:space="0" w:color="auto"/>
                      </w:divBdr>
                      <w:divsChild>
                        <w:div w:id="273758602">
                          <w:marLeft w:val="0"/>
                          <w:marRight w:val="0"/>
                          <w:marTop w:val="0"/>
                          <w:marBottom w:val="0"/>
                          <w:divBdr>
                            <w:top w:val="none" w:sz="0" w:space="0" w:color="auto"/>
                            <w:left w:val="none" w:sz="0" w:space="0" w:color="auto"/>
                            <w:bottom w:val="none" w:sz="0" w:space="0" w:color="auto"/>
                            <w:right w:val="none" w:sz="0" w:space="0" w:color="auto"/>
                          </w:divBdr>
                          <w:divsChild>
                            <w:div w:id="68879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32239">
      <w:bodyDiv w:val="1"/>
      <w:marLeft w:val="0"/>
      <w:marRight w:val="0"/>
      <w:marTop w:val="0"/>
      <w:marBottom w:val="0"/>
      <w:divBdr>
        <w:top w:val="none" w:sz="0" w:space="0" w:color="auto"/>
        <w:left w:val="none" w:sz="0" w:space="0" w:color="auto"/>
        <w:bottom w:val="none" w:sz="0" w:space="0" w:color="auto"/>
        <w:right w:val="none" w:sz="0" w:space="0" w:color="auto"/>
      </w:divBdr>
    </w:div>
    <w:div w:id="144710693">
      <w:bodyDiv w:val="1"/>
      <w:marLeft w:val="0"/>
      <w:marRight w:val="0"/>
      <w:marTop w:val="0"/>
      <w:marBottom w:val="0"/>
      <w:divBdr>
        <w:top w:val="none" w:sz="0" w:space="0" w:color="auto"/>
        <w:left w:val="none" w:sz="0" w:space="0" w:color="auto"/>
        <w:bottom w:val="none" w:sz="0" w:space="0" w:color="auto"/>
        <w:right w:val="none" w:sz="0" w:space="0" w:color="auto"/>
      </w:divBdr>
    </w:div>
    <w:div w:id="384377498">
      <w:bodyDiv w:val="1"/>
      <w:marLeft w:val="0"/>
      <w:marRight w:val="0"/>
      <w:marTop w:val="0"/>
      <w:marBottom w:val="0"/>
      <w:divBdr>
        <w:top w:val="none" w:sz="0" w:space="0" w:color="auto"/>
        <w:left w:val="none" w:sz="0" w:space="0" w:color="auto"/>
        <w:bottom w:val="none" w:sz="0" w:space="0" w:color="auto"/>
        <w:right w:val="none" w:sz="0" w:space="0" w:color="auto"/>
      </w:divBdr>
      <w:divsChild>
        <w:div w:id="2129620286">
          <w:marLeft w:val="0"/>
          <w:marRight w:val="0"/>
          <w:marTop w:val="0"/>
          <w:marBottom w:val="0"/>
          <w:divBdr>
            <w:top w:val="none" w:sz="0" w:space="0" w:color="auto"/>
            <w:left w:val="none" w:sz="0" w:space="0" w:color="auto"/>
            <w:bottom w:val="none" w:sz="0" w:space="0" w:color="auto"/>
            <w:right w:val="none" w:sz="0" w:space="0" w:color="auto"/>
          </w:divBdr>
          <w:divsChild>
            <w:div w:id="1869873766">
              <w:marLeft w:val="0"/>
              <w:marRight w:val="0"/>
              <w:marTop w:val="0"/>
              <w:marBottom w:val="0"/>
              <w:divBdr>
                <w:top w:val="none" w:sz="0" w:space="0" w:color="auto"/>
                <w:left w:val="none" w:sz="0" w:space="0" w:color="auto"/>
                <w:bottom w:val="none" w:sz="0" w:space="0" w:color="auto"/>
                <w:right w:val="none" w:sz="0" w:space="0" w:color="auto"/>
              </w:divBdr>
              <w:divsChild>
                <w:div w:id="712072405">
                  <w:marLeft w:val="0"/>
                  <w:marRight w:val="0"/>
                  <w:marTop w:val="0"/>
                  <w:marBottom w:val="0"/>
                  <w:divBdr>
                    <w:top w:val="none" w:sz="0" w:space="0" w:color="auto"/>
                    <w:left w:val="none" w:sz="0" w:space="0" w:color="auto"/>
                    <w:bottom w:val="none" w:sz="0" w:space="0" w:color="auto"/>
                    <w:right w:val="none" w:sz="0" w:space="0" w:color="auto"/>
                  </w:divBdr>
                  <w:divsChild>
                    <w:div w:id="17865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842870">
      <w:bodyDiv w:val="1"/>
      <w:marLeft w:val="0"/>
      <w:marRight w:val="0"/>
      <w:marTop w:val="0"/>
      <w:marBottom w:val="0"/>
      <w:divBdr>
        <w:top w:val="none" w:sz="0" w:space="0" w:color="auto"/>
        <w:left w:val="none" w:sz="0" w:space="0" w:color="auto"/>
        <w:bottom w:val="none" w:sz="0" w:space="0" w:color="auto"/>
        <w:right w:val="none" w:sz="0" w:space="0" w:color="auto"/>
      </w:divBdr>
      <w:divsChild>
        <w:div w:id="393050034">
          <w:marLeft w:val="0"/>
          <w:marRight w:val="0"/>
          <w:marTop w:val="0"/>
          <w:marBottom w:val="0"/>
          <w:divBdr>
            <w:top w:val="none" w:sz="0" w:space="0" w:color="auto"/>
            <w:left w:val="none" w:sz="0" w:space="0" w:color="auto"/>
            <w:bottom w:val="none" w:sz="0" w:space="0" w:color="auto"/>
            <w:right w:val="none" w:sz="0" w:space="0" w:color="auto"/>
          </w:divBdr>
          <w:divsChild>
            <w:div w:id="110563069">
              <w:marLeft w:val="0"/>
              <w:marRight w:val="0"/>
              <w:marTop w:val="0"/>
              <w:marBottom w:val="0"/>
              <w:divBdr>
                <w:top w:val="none" w:sz="0" w:space="0" w:color="auto"/>
                <w:left w:val="none" w:sz="0" w:space="0" w:color="auto"/>
                <w:bottom w:val="none" w:sz="0" w:space="0" w:color="auto"/>
                <w:right w:val="none" w:sz="0" w:space="0" w:color="auto"/>
              </w:divBdr>
              <w:divsChild>
                <w:div w:id="1449739716">
                  <w:marLeft w:val="0"/>
                  <w:marRight w:val="0"/>
                  <w:marTop w:val="0"/>
                  <w:marBottom w:val="0"/>
                  <w:divBdr>
                    <w:top w:val="none" w:sz="0" w:space="0" w:color="auto"/>
                    <w:left w:val="none" w:sz="0" w:space="0" w:color="auto"/>
                    <w:bottom w:val="none" w:sz="0" w:space="0" w:color="auto"/>
                    <w:right w:val="none" w:sz="0" w:space="0" w:color="auto"/>
                  </w:divBdr>
                  <w:divsChild>
                    <w:div w:id="583270546">
                      <w:marLeft w:val="0"/>
                      <w:marRight w:val="0"/>
                      <w:marTop w:val="0"/>
                      <w:marBottom w:val="0"/>
                      <w:divBdr>
                        <w:top w:val="none" w:sz="0" w:space="0" w:color="auto"/>
                        <w:left w:val="none" w:sz="0" w:space="0" w:color="auto"/>
                        <w:bottom w:val="none" w:sz="0" w:space="0" w:color="auto"/>
                        <w:right w:val="single" w:sz="18" w:space="0" w:color="F9F9F9"/>
                      </w:divBdr>
                      <w:divsChild>
                        <w:div w:id="256981664">
                          <w:marLeft w:val="0"/>
                          <w:marRight w:val="3"/>
                          <w:marTop w:val="0"/>
                          <w:marBottom w:val="600"/>
                          <w:divBdr>
                            <w:top w:val="none" w:sz="0" w:space="0" w:color="auto"/>
                            <w:left w:val="none" w:sz="0" w:space="0" w:color="auto"/>
                            <w:bottom w:val="none" w:sz="0" w:space="0" w:color="auto"/>
                            <w:right w:val="none" w:sz="0" w:space="0" w:color="auto"/>
                          </w:divBdr>
                          <w:divsChild>
                            <w:div w:id="667827191">
                              <w:marLeft w:val="0"/>
                              <w:marRight w:val="0"/>
                              <w:marTop w:val="0"/>
                              <w:marBottom w:val="0"/>
                              <w:divBdr>
                                <w:top w:val="none" w:sz="0" w:space="0" w:color="auto"/>
                                <w:left w:val="none" w:sz="0" w:space="0" w:color="auto"/>
                                <w:bottom w:val="none" w:sz="0" w:space="0" w:color="auto"/>
                                <w:right w:val="none" w:sz="0" w:space="0" w:color="auto"/>
                              </w:divBdr>
                              <w:divsChild>
                                <w:div w:id="1972636590">
                                  <w:marLeft w:val="0"/>
                                  <w:marRight w:val="0"/>
                                  <w:marTop w:val="0"/>
                                  <w:marBottom w:val="0"/>
                                  <w:divBdr>
                                    <w:top w:val="none" w:sz="0" w:space="0" w:color="auto"/>
                                    <w:left w:val="none" w:sz="0" w:space="0" w:color="auto"/>
                                    <w:bottom w:val="none" w:sz="0" w:space="0" w:color="auto"/>
                                    <w:right w:val="none" w:sz="0" w:space="0" w:color="auto"/>
                                  </w:divBdr>
                                  <w:divsChild>
                                    <w:div w:id="12115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952792">
      <w:bodyDiv w:val="1"/>
      <w:marLeft w:val="0"/>
      <w:marRight w:val="0"/>
      <w:marTop w:val="0"/>
      <w:marBottom w:val="0"/>
      <w:divBdr>
        <w:top w:val="single" w:sz="2" w:space="0" w:color="000000"/>
        <w:left w:val="none" w:sz="0" w:space="0" w:color="auto"/>
        <w:bottom w:val="none" w:sz="0" w:space="0" w:color="auto"/>
        <w:right w:val="none" w:sz="0" w:space="0" w:color="auto"/>
      </w:divBdr>
      <w:divsChild>
        <w:div w:id="486631333">
          <w:marLeft w:val="0"/>
          <w:marRight w:val="0"/>
          <w:marTop w:val="0"/>
          <w:marBottom w:val="0"/>
          <w:divBdr>
            <w:top w:val="none" w:sz="0" w:space="0" w:color="auto"/>
            <w:left w:val="none" w:sz="0" w:space="0" w:color="auto"/>
            <w:bottom w:val="none" w:sz="0" w:space="0" w:color="auto"/>
            <w:right w:val="none" w:sz="0" w:space="0" w:color="auto"/>
          </w:divBdr>
          <w:divsChild>
            <w:div w:id="1851598865">
              <w:marLeft w:val="0"/>
              <w:marRight w:val="0"/>
              <w:marTop w:val="0"/>
              <w:marBottom w:val="0"/>
              <w:divBdr>
                <w:top w:val="none" w:sz="0" w:space="0" w:color="auto"/>
                <w:left w:val="none" w:sz="0" w:space="0" w:color="auto"/>
                <w:bottom w:val="none" w:sz="0" w:space="0" w:color="auto"/>
                <w:right w:val="none" w:sz="0" w:space="0" w:color="auto"/>
              </w:divBdr>
              <w:divsChild>
                <w:div w:id="1097023162">
                  <w:marLeft w:val="0"/>
                  <w:marRight w:val="0"/>
                  <w:marTop w:val="0"/>
                  <w:marBottom w:val="0"/>
                  <w:divBdr>
                    <w:top w:val="none" w:sz="0" w:space="0" w:color="auto"/>
                    <w:left w:val="none" w:sz="0" w:space="0" w:color="auto"/>
                    <w:bottom w:val="none" w:sz="0" w:space="0" w:color="auto"/>
                    <w:right w:val="none" w:sz="0" w:space="0" w:color="auto"/>
                  </w:divBdr>
                  <w:divsChild>
                    <w:div w:id="857814402">
                      <w:marLeft w:val="0"/>
                      <w:marRight w:val="0"/>
                      <w:marTop w:val="0"/>
                      <w:marBottom w:val="0"/>
                      <w:divBdr>
                        <w:top w:val="none" w:sz="0" w:space="0" w:color="auto"/>
                        <w:left w:val="none" w:sz="0" w:space="0" w:color="auto"/>
                        <w:bottom w:val="none" w:sz="0" w:space="0" w:color="auto"/>
                        <w:right w:val="none" w:sz="0" w:space="0" w:color="auto"/>
                      </w:divBdr>
                      <w:divsChild>
                        <w:div w:id="1436360904">
                          <w:marLeft w:val="0"/>
                          <w:marRight w:val="0"/>
                          <w:marTop w:val="0"/>
                          <w:marBottom w:val="0"/>
                          <w:divBdr>
                            <w:top w:val="none" w:sz="0" w:space="0" w:color="auto"/>
                            <w:left w:val="none" w:sz="0" w:space="0" w:color="auto"/>
                            <w:bottom w:val="none" w:sz="0" w:space="0" w:color="auto"/>
                            <w:right w:val="none" w:sz="0" w:space="0" w:color="auto"/>
                          </w:divBdr>
                          <w:divsChild>
                            <w:div w:id="153873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713805">
      <w:bodyDiv w:val="1"/>
      <w:marLeft w:val="0"/>
      <w:marRight w:val="0"/>
      <w:marTop w:val="0"/>
      <w:marBottom w:val="0"/>
      <w:divBdr>
        <w:top w:val="none" w:sz="0" w:space="0" w:color="auto"/>
        <w:left w:val="none" w:sz="0" w:space="0" w:color="auto"/>
        <w:bottom w:val="none" w:sz="0" w:space="0" w:color="auto"/>
        <w:right w:val="none" w:sz="0" w:space="0" w:color="auto"/>
      </w:divBdr>
      <w:divsChild>
        <w:div w:id="1761486052">
          <w:marLeft w:val="0"/>
          <w:marRight w:val="0"/>
          <w:marTop w:val="100"/>
          <w:marBottom w:val="100"/>
          <w:divBdr>
            <w:top w:val="none" w:sz="0" w:space="0" w:color="auto"/>
            <w:left w:val="none" w:sz="0" w:space="0" w:color="auto"/>
            <w:bottom w:val="none" w:sz="0" w:space="0" w:color="auto"/>
            <w:right w:val="none" w:sz="0" w:space="0" w:color="auto"/>
          </w:divBdr>
          <w:divsChild>
            <w:div w:id="654185256">
              <w:marLeft w:val="0"/>
              <w:marRight w:val="0"/>
              <w:marTop w:val="0"/>
              <w:marBottom w:val="2"/>
              <w:divBdr>
                <w:top w:val="none" w:sz="0" w:space="0" w:color="auto"/>
                <w:left w:val="none" w:sz="0" w:space="0" w:color="auto"/>
                <w:bottom w:val="none" w:sz="0" w:space="0" w:color="auto"/>
                <w:right w:val="none" w:sz="0" w:space="0" w:color="auto"/>
              </w:divBdr>
              <w:divsChild>
                <w:div w:id="845630517">
                  <w:marLeft w:val="0"/>
                  <w:marRight w:val="0"/>
                  <w:marTop w:val="0"/>
                  <w:marBottom w:val="0"/>
                  <w:divBdr>
                    <w:top w:val="none" w:sz="0" w:space="0" w:color="auto"/>
                    <w:left w:val="none" w:sz="0" w:space="0" w:color="auto"/>
                    <w:bottom w:val="none" w:sz="0" w:space="0" w:color="auto"/>
                    <w:right w:val="none" w:sz="0" w:space="0" w:color="auto"/>
                  </w:divBdr>
                  <w:divsChild>
                    <w:div w:id="1616716140">
                      <w:marLeft w:val="0"/>
                      <w:marRight w:val="0"/>
                      <w:marTop w:val="0"/>
                      <w:marBottom w:val="0"/>
                      <w:divBdr>
                        <w:top w:val="none" w:sz="0" w:space="0" w:color="auto"/>
                        <w:left w:val="none" w:sz="0" w:space="0" w:color="auto"/>
                        <w:bottom w:val="none" w:sz="0" w:space="0" w:color="auto"/>
                        <w:right w:val="none" w:sz="0" w:space="0" w:color="auto"/>
                      </w:divBdr>
                      <w:divsChild>
                        <w:div w:id="18167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090702">
      <w:bodyDiv w:val="1"/>
      <w:marLeft w:val="0"/>
      <w:marRight w:val="0"/>
      <w:marTop w:val="0"/>
      <w:marBottom w:val="0"/>
      <w:divBdr>
        <w:top w:val="none" w:sz="0" w:space="0" w:color="auto"/>
        <w:left w:val="none" w:sz="0" w:space="0" w:color="auto"/>
        <w:bottom w:val="none" w:sz="0" w:space="0" w:color="auto"/>
        <w:right w:val="none" w:sz="0" w:space="0" w:color="auto"/>
      </w:divBdr>
      <w:divsChild>
        <w:div w:id="1979992374">
          <w:marLeft w:val="0"/>
          <w:marRight w:val="0"/>
          <w:marTop w:val="0"/>
          <w:marBottom w:val="0"/>
          <w:divBdr>
            <w:top w:val="none" w:sz="0" w:space="0" w:color="auto"/>
            <w:left w:val="none" w:sz="0" w:space="0" w:color="auto"/>
            <w:bottom w:val="none" w:sz="0" w:space="0" w:color="auto"/>
            <w:right w:val="none" w:sz="0" w:space="0" w:color="auto"/>
          </w:divBdr>
          <w:divsChild>
            <w:div w:id="828714711">
              <w:marLeft w:val="0"/>
              <w:marRight w:val="0"/>
              <w:marTop w:val="210"/>
              <w:marBottom w:val="0"/>
              <w:divBdr>
                <w:top w:val="none" w:sz="0" w:space="0" w:color="auto"/>
                <w:left w:val="none" w:sz="0" w:space="0" w:color="auto"/>
                <w:bottom w:val="none" w:sz="0" w:space="0" w:color="auto"/>
                <w:right w:val="none" w:sz="0" w:space="0" w:color="auto"/>
              </w:divBdr>
              <w:divsChild>
                <w:div w:id="143859482">
                  <w:marLeft w:val="0"/>
                  <w:marRight w:val="0"/>
                  <w:marTop w:val="0"/>
                  <w:marBottom w:val="0"/>
                  <w:divBdr>
                    <w:top w:val="none" w:sz="0" w:space="0" w:color="auto"/>
                    <w:left w:val="none" w:sz="0" w:space="0" w:color="auto"/>
                    <w:bottom w:val="none" w:sz="0" w:space="0" w:color="auto"/>
                    <w:right w:val="none" w:sz="0" w:space="0" w:color="auto"/>
                  </w:divBdr>
                  <w:divsChild>
                    <w:div w:id="752748521">
                      <w:marLeft w:val="0"/>
                      <w:marRight w:val="0"/>
                      <w:marTop w:val="0"/>
                      <w:marBottom w:val="0"/>
                      <w:divBdr>
                        <w:top w:val="none" w:sz="0" w:space="0" w:color="auto"/>
                        <w:left w:val="none" w:sz="0" w:space="0" w:color="auto"/>
                        <w:bottom w:val="none" w:sz="0" w:space="0" w:color="auto"/>
                        <w:right w:val="none" w:sz="0" w:space="0" w:color="auto"/>
                      </w:divBdr>
                      <w:divsChild>
                        <w:div w:id="737824124">
                          <w:marLeft w:val="0"/>
                          <w:marRight w:val="0"/>
                          <w:marTop w:val="0"/>
                          <w:marBottom w:val="0"/>
                          <w:divBdr>
                            <w:top w:val="none" w:sz="0" w:space="0" w:color="auto"/>
                            <w:left w:val="none" w:sz="0" w:space="0" w:color="auto"/>
                            <w:bottom w:val="none" w:sz="0" w:space="0" w:color="auto"/>
                            <w:right w:val="none" w:sz="0" w:space="0" w:color="auto"/>
                          </w:divBdr>
                          <w:divsChild>
                            <w:div w:id="14676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306769">
      <w:bodyDiv w:val="1"/>
      <w:marLeft w:val="0"/>
      <w:marRight w:val="0"/>
      <w:marTop w:val="0"/>
      <w:marBottom w:val="0"/>
      <w:divBdr>
        <w:top w:val="single" w:sz="2" w:space="0" w:color="000000"/>
        <w:left w:val="none" w:sz="0" w:space="0" w:color="auto"/>
        <w:bottom w:val="none" w:sz="0" w:space="0" w:color="auto"/>
        <w:right w:val="none" w:sz="0" w:space="0" w:color="auto"/>
      </w:divBdr>
      <w:divsChild>
        <w:div w:id="939526724">
          <w:marLeft w:val="0"/>
          <w:marRight w:val="0"/>
          <w:marTop w:val="0"/>
          <w:marBottom w:val="0"/>
          <w:divBdr>
            <w:top w:val="none" w:sz="0" w:space="0" w:color="auto"/>
            <w:left w:val="none" w:sz="0" w:space="0" w:color="auto"/>
            <w:bottom w:val="none" w:sz="0" w:space="0" w:color="auto"/>
            <w:right w:val="none" w:sz="0" w:space="0" w:color="auto"/>
          </w:divBdr>
          <w:divsChild>
            <w:div w:id="1030036467">
              <w:marLeft w:val="0"/>
              <w:marRight w:val="0"/>
              <w:marTop w:val="0"/>
              <w:marBottom w:val="0"/>
              <w:divBdr>
                <w:top w:val="none" w:sz="0" w:space="0" w:color="auto"/>
                <w:left w:val="none" w:sz="0" w:space="0" w:color="auto"/>
                <w:bottom w:val="none" w:sz="0" w:space="0" w:color="auto"/>
                <w:right w:val="none" w:sz="0" w:space="0" w:color="auto"/>
              </w:divBdr>
              <w:divsChild>
                <w:div w:id="1776748883">
                  <w:marLeft w:val="0"/>
                  <w:marRight w:val="0"/>
                  <w:marTop w:val="0"/>
                  <w:marBottom w:val="0"/>
                  <w:divBdr>
                    <w:top w:val="none" w:sz="0" w:space="0" w:color="auto"/>
                    <w:left w:val="none" w:sz="0" w:space="0" w:color="auto"/>
                    <w:bottom w:val="none" w:sz="0" w:space="0" w:color="auto"/>
                    <w:right w:val="none" w:sz="0" w:space="0" w:color="auto"/>
                  </w:divBdr>
                  <w:divsChild>
                    <w:div w:id="1661500077">
                      <w:marLeft w:val="0"/>
                      <w:marRight w:val="0"/>
                      <w:marTop w:val="0"/>
                      <w:marBottom w:val="0"/>
                      <w:divBdr>
                        <w:top w:val="none" w:sz="0" w:space="0" w:color="auto"/>
                        <w:left w:val="none" w:sz="0" w:space="0" w:color="auto"/>
                        <w:bottom w:val="none" w:sz="0" w:space="0" w:color="auto"/>
                        <w:right w:val="none" w:sz="0" w:space="0" w:color="auto"/>
                      </w:divBdr>
                      <w:divsChild>
                        <w:div w:id="2144494722">
                          <w:marLeft w:val="0"/>
                          <w:marRight w:val="0"/>
                          <w:marTop w:val="0"/>
                          <w:marBottom w:val="0"/>
                          <w:divBdr>
                            <w:top w:val="none" w:sz="0" w:space="0" w:color="auto"/>
                            <w:left w:val="none" w:sz="0" w:space="0" w:color="auto"/>
                            <w:bottom w:val="none" w:sz="0" w:space="0" w:color="auto"/>
                            <w:right w:val="none" w:sz="0" w:space="0" w:color="auto"/>
                          </w:divBdr>
                          <w:divsChild>
                            <w:div w:id="17363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242607">
      <w:bodyDiv w:val="1"/>
      <w:marLeft w:val="0"/>
      <w:marRight w:val="0"/>
      <w:marTop w:val="0"/>
      <w:marBottom w:val="0"/>
      <w:divBdr>
        <w:top w:val="none" w:sz="0" w:space="0" w:color="auto"/>
        <w:left w:val="none" w:sz="0" w:space="0" w:color="auto"/>
        <w:bottom w:val="none" w:sz="0" w:space="0" w:color="auto"/>
        <w:right w:val="none" w:sz="0" w:space="0" w:color="auto"/>
      </w:divBdr>
    </w:div>
    <w:div w:id="1853445200">
      <w:bodyDiv w:val="1"/>
      <w:marLeft w:val="0"/>
      <w:marRight w:val="0"/>
      <w:marTop w:val="0"/>
      <w:marBottom w:val="0"/>
      <w:divBdr>
        <w:top w:val="none" w:sz="0" w:space="0" w:color="auto"/>
        <w:left w:val="none" w:sz="0" w:space="0" w:color="auto"/>
        <w:bottom w:val="none" w:sz="0" w:space="0" w:color="auto"/>
        <w:right w:val="none" w:sz="0" w:space="0" w:color="auto"/>
      </w:divBdr>
      <w:divsChild>
        <w:div w:id="1013340556">
          <w:marLeft w:val="0"/>
          <w:marRight w:val="0"/>
          <w:marTop w:val="0"/>
          <w:marBottom w:val="0"/>
          <w:divBdr>
            <w:top w:val="none" w:sz="0" w:space="0" w:color="auto"/>
            <w:left w:val="none" w:sz="0" w:space="0" w:color="auto"/>
            <w:bottom w:val="none" w:sz="0" w:space="0" w:color="auto"/>
            <w:right w:val="none" w:sz="0" w:space="0" w:color="auto"/>
          </w:divBdr>
          <w:divsChild>
            <w:div w:id="728263425">
              <w:marLeft w:val="0"/>
              <w:marRight w:val="0"/>
              <w:marTop w:val="210"/>
              <w:marBottom w:val="0"/>
              <w:divBdr>
                <w:top w:val="none" w:sz="0" w:space="0" w:color="auto"/>
                <w:left w:val="none" w:sz="0" w:space="0" w:color="auto"/>
                <w:bottom w:val="none" w:sz="0" w:space="0" w:color="auto"/>
                <w:right w:val="none" w:sz="0" w:space="0" w:color="auto"/>
              </w:divBdr>
              <w:divsChild>
                <w:div w:id="1301497749">
                  <w:marLeft w:val="0"/>
                  <w:marRight w:val="0"/>
                  <w:marTop w:val="0"/>
                  <w:marBottom w:val="0"/>
                  <w:divBdr>
                    <w:top w:val="none" w:sz="0" w:space="0" w:color="auto"/>
                    <w:left w:val="none" w:sz="0" w:space="0" w:color="auto"/>
                    <w:bottom w:val="none" w:sz="0" w:space="0" w:color="auto"/>
                    <w:right w:val="none" w:sz="0" w:space="0" w:color="auto"/>
                  </w:divBdr>
                  <w:divsChild>
                    <w:div w:id="566309093">
                      <w:marLeft w:val="0"/>
                      <w:marRight w:val="0"/>
                      <w:marTop w:val="0"/>
                      <w:marBottom w:val="0"/>
                      <w:divBdr>
                        <w:top w:val="none" w:sz="0" w:space="0" w:color="auto"/>
                        <w:left w:val="none" w:sz="0" w:space="0" w:color="auto"/>
                        <w:bottom w:val="none" w:sz="0" w:space="0" w:color="auto"/>
                        <w:right w:val="none" w:sz="0" w:space="0" w:color="auto"/>
                      </w:divBdr>
                      <w:divsChild>
                        <w:div w:id="696349712">
                          <w:marLeft w:val="0"/>
                          <w:marRight w:val="0"/>
                          <w:marTop w:val="0"/>
                          <w:marBottom w:val="0"/>
                          <w:divBdr>
                            <w:top w:val="none" w:sz="0" w:space="0" w:color="auto"/>
                            <w:left w:val="none" w:sz="0" w:space="0" w:color="auto"/>
                            <w:bottom w:val="none" w:sz="0" w:space="0" w:color="auto"/>
                            <w:right w:val="none" w:sz="0" w:space="0" w:color="auto"/>
                          </w:divBdr>
                          <w:divsChild>
                            <w:div w:id="14813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216458">
      <w:bodyDiv w:val="1"/>
      <w:marLeft w:val="0"/>
      <w:marRight w:val="0"/>
      <w:marTop w:val="0"/>
      <w:marBottom w:val="0"/>
      <w:divBdr>
        <w:top w:val="single" w:sz="2" w:space="0" w:color="000000"/>
        <w:left w:val="none" w:sz="0" w:space="0" w:color="auto"/>
        <w:bottom w:val="none" w:sz="0" w:space="0" w:color="auto"/>
        <w:right w:val="none" w:sz="0" w:space="0" w:color="auto"/>
      </w:divBdr>
      <w:divsChild>
        <w:div w:id="1664770969">
          <w:marLeft w:val="0"/>
          <w:marRight w:val="0"/>
          <w:marTop w:val="0"/>
          <w:marBottom w:val="0"/>
          <w:divBdr>
            <w:top w:val="none" w:sz="0" w:space="0" w:color="auto"/>
            <w:left w:val="none" w:sz="0" w:space="0" w:color="auto"/>
            <w:bottom w:val="none" w:sz="0" w:space="0" w:color="auto"/>
            <w:right w:val="none" w:sz="0" w:space="0" w:color="auto"/>
          </w:divBdr>
          <w:divsChild>
            <w:div w:id="1997144941">
              <w:marLeft w:val="0"/>
              <w:marRight w:val="0"/>
              <w:marTop w:val="0"/>
              <w:marBottom w:val="0"/>
              <w:divBdr>
                <w:top w:val="none" w:sz="0" w:space="0" w:color="auto"/>
                <w:left w:val="none" w:sz="0" w:space="0" w:color="auto"/>
                <w:bottom w:val="none" w:sz="0" w:space="0" w:color="auto"/>
                <w:right w:val="none" w:sz="0" w:space="0" w:color="auto"/>
              </w:divBdr>
              <w:divsChild>
                <w:div w:id="186600723">
                  <w:marLeft w:val="0"/>
                  <w:marRight w:val="0"/>
                  <w:marTop w:val="0"/>
                  <w:marBottom w:val="0"/>
                  <w:divBdr>
                    <w:top w:val="none" w:sz="0" w:space="0" w:color="auto"/>
                    <w:left w:val="none" w:sz="0" w:space="0" w:color="auto"/>
                    <w:bottom w:val="none" w:sz="0" w:space="0" w:color="auto"/>
                    <w:right w:val="none" w:sz="0" w:space="0" w:color="auto"/>
                  </w:divBdr>
                  <w:divsChild>
                    <w:div w:id="738329343">
                      <w:marLeft w:val="0"/>
                      <w:marRight w:val="0"/>
                      <w:marTop w:val="0"/>
                      <w:marBottom w:val="0"/>
                      <w:divBdr>
                        <w:top w:val="none" w:sz="0" w:space="0" w:color="auto"/>
                        <w:left w:val="none" w:sz="0" w:space="0" w:color="auto"/>
                        <w:bottom w:val="none" w:sz="0" w:space="0" w:color="auto"/>
                        <w:right w:val="none" w:sz="0" w:space="0" w:color="auto"/>
                      </w:divBdr>
                      <w:divsChild>
                        <w:div w:id="1857496805">
                          <w:marLeft w:val="0"/>
                          <w:marRight w:val="0"/>
                          <w:marTop w:val="0"/>
                          <w:marBottom w:val="0"/>
                          <w:divBdr>
                            <w:top w:val="none" w:sz="0" w:space="0" w:color="auto"/>
                            <w:left w:val="none" w:sz="0" w:space="0" w:color="auto"/>
                            <w:bottom w:val="none" w:sz="0" w:space="0" w:color="auto"/>
                            <w:right w:val="none" w:sz="0" w:space="0" w:color="auto"/>
                          </w:divBdr>
                          <w:divsChild>
                            <w:div w:id="84825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althassuredeap.co.uk/"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hyperlink" Target="http://inside.reading.gov.uk/Documents/Deployer/HR/Leavers%20Starters%20and%20Changes/Probation/Probation%20Scheme%20-%20Jan%202017.docx" TargetMode="External"/><Relationship Id="rId17" Type="http://schemas.openxmlformats.org/officeDocument/2006/relationships/footer" Target="footer1.xm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side.reading.gov.uk/Documents/Deployer/HR/HR%20Forms/Sickness-Report-Form.doc" TargetMode="External"/><Relationship Id="rId22" Type="http://schemas.openxmlformats.org/officeDocument/2006/relationships/image" Target="media/image3.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01745AB47B1D44B285A308DE263490" ma:contentTypeVersion="4" ma:contentTypeDescription="Create a new document." ma:contentTypeScope="" ma:versionID="61c8f8ef1e9a3adeee927ce4f1c7346c">
  <xsd:schema xmlns:xsd="http://www.w3.org/2001/XMLSchema" xmlns:xs="http://www.w3.org/2001/XMLSchema" xmlns:p="http://schemas.microsoft.com/office/2006/metadata/properties" xmlns:ns2="73c4f5d5-4e98-4088-a7ab-892a5a68d34a" targetNamespace="http://schemas.microsoft.com/office/2006/metadata/properties" ma:root="true" ma:fieldsID="d021e133b4f0a2b894c979ea990c6a7e" ns2:_="">
    <xsd:import namespace="73c4f5d5-4e98-4088-a7ab-892a5a68d3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4f5d5-4e98-4088-a7ab-892a5a68d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A0137-95E0-49A1-9A2D-D91344543B8B}">
  <ds:schemaRefs>
    <ds:schemaRef ds:uri="http://purl.org/dc/elements/1.1/"/>
    <ds:schemaRef ds:uri="http://schemas.microsoft.com/office/2006/metadata/properties"/>
    <ds:schemaRef ds:uri="8aebceb6-7603-404f-a1b5-b421825e9baa"/>
    <ds:schemaRef ds:uri="http://purl.org/dc/terms/"/>
    <ds:schemaRef ds:uri="8c561f27-60ba-4067-822d-48e19b4cd294"/>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9AF65DA-9747-4AB6-840C-D22091038CC0}">
  <ds:schemaRefs>
    <ds:schemaRef ds:uri="http://schemas.microsoft.com/sharepoint/v3/contenttype/forms"/>
  </ds:schemaRefs>
</ds:datastoreItem>
</file>

<file path=customXml/itemProps3.xml><?xml version="1.0" encoding="utf-8"?>
<ds:datastoreItem xmlns:ds="http://schemas.openxmlformats.org/officeDocument/2006/customXml" ds:itemID="{9D1E0898-58A2-4DF9-B311-F9E4F8226194}"/>
</file>

<file path=customXml/itemProps4.xml><?xml version="1.0" encoding="utf-8"?>
<ds:datastoreItem xmlns:ds="http://schemas.openxmlformats.org/officeDocument/2006/customXml" ds:itemID="{13D96FCE-4649-49E4-88A5-7C8504BC0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7355</Words>
  <Characters>41924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49181</CharactersWithSpaces>
  <SharedDoc>false</SharedDoc>
  <HLinks>
    <vt:vector size="18" baseType="variant">
      <vt:variant>
        <vt:i4>852034</vt:i4>
      </vt:variant>
      <vt:variant>
        <vt:i4>6</vt:i4>
      </vt:variant>
      <vt:variant>
        <vt:i4>0</vt:i4>
      </vt:variant>
      <vt:variant>
        <vt:i4>5</vt:i4>
      </vt:variant>
      <vt:variant>
        <vt:lpwstr>http://inside.reading.gov.uk/Documents/Deployer/HR/HR Forms/Sickness-Report-Form.doc</vt:lpwstr>
      </vt:variant>
      <vt:variant>
        <vt:lpwstr/>
      </vt:variant>
      <vt:variant>
        <vt:i4>2097260</vt:i4>
      </vt:variant>
      <vt:variant>
        <vt:i4>3</vt:i4>
      </vt:variant>
      <vt:variant>
        <vt:i4>0</vt:i4>
      </vt:variant>
      <vt:variant>
        <vt:i4>5</vt:i4>
      </vt:variant>
      <vt:variant>
        <vt:lpwstr>https://healthassuredeap.co.uk/</vt:lpwstr>
      </vt:variant>
      <vt:variant>
        <vt:lpwstr/>
      </vt:variant>
      <vt:variant>
        <vt:i4>7733289</vt:i4>
      </vt:variant>
      <vt:variant>
        <vt:i4>0</vt:i4>
      </vt:variant>
      <vt:variant>
        <vt:i4>0</vt:i4>
      </vt:variant>
      <vt:variant>
        <vt:i4>5</vt:i4>
      </vt:variant>
      <vt:variant>
        <vt:lpwstr>http://inside.reading.gov.uk/Documents/Deployer/HR/Leavers Starters and Changes/Probation/Probation Scheme - Jan 2017.docx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Plummer, Malcolm</dc:creator>
  <cp:keywords/>
  <cp:lastModifiedBy>Gill, Sheetal</cp:lastModifiedBy>
  <cp:revision>2</cp:revision>
  <cp:lastPrinted>2018-08-23T00:44:00Z</cp:lastPrinted>
  <dcterms:created xsi:type="dcterms:W3CDTF">2022-02-04T11:24:00Z</dcterms:created>
  <dcterms:modified xsi:type="dcterms:W3CDTF">2022-02-04T11:24:00Z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Classification: OFFICIAL</vt:lpwstr>
  </property>
  <property fmtid="{D5CDD505-2E9C-101B-9397-08002B2CF9AE}" pid="4" name="ClassificationMadeBy">
    <vt:lpwstr>RBC\smitshe</vt:lpwstr>
  </property>
  <property fmtid="{D5CDD505-2E9C-101B-9397-08002B2CF9AE}" pid="5" name="ClassificationMadeExternally">
    <vt:lpwstr>No</vt:lpwstr>
  </property>
  <property fmtid="{D5CDD505-2E9C-101B-9397-08002B2CF9AE}" pid="6" name="ClassificationMadeOn">
    <vt:filetime>2018-07-10T08:41:10Z</vt:filetime>
  </property>
  <property fmtid="{D5CDD505-2E9C-101B-9397-08002B2CF9AE}" pid="7" name="ContentTypeId">
    <vt:lpwstr>0x0101001A01745AB47B1D44B285A308DE263490</vt:lpwstr>
  </property>
</Properties>
</file>