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6C41" w14:textId="0DCF5728" w:rsidR="009132C1" w:rsidRDefault="009132C1" w:rsidP="009132C1">
      <w:pPr>
        <w:shd w:val="clear" w:color="auto" w:fill="FFFFFF"/>
        <w:spacing w:after="0" w:line="240" w:lineRule="auto"/>
        <w:outlineLvl w:val="0"/>
        <w:rPr>
          <w:rFonts w:ascii="Arial" w:eastAsia="Times New Roman" w:hAnsi="Arial" w:cs="Arial"/>
          <w:b/>
          <w:bCs/>
          <w:color w:val="0B0C0C"/>
          <w:kern w:val="36"/>
          <w:sz w:val="36"/>
          <w:szCs w:val="36"/>
          <w:lang w:eastAsia="en-GB"/>
        </w:rPr>
      </w:pPr>
      <w:r>
        <w:rPr>
          <w:rFonts w:ascii="Arial" w:eastAsia="Times New Roman" w:hAnsi="Arial" w:cs="Arial"/>
          <w:b/>
          <w:bCs/>
          <w:color w:val="0B0C0C"/>
          <w:kern w:val="36"/>
          <w:sz w:val="36"/>
          <w:szCs w:val="36"/>
          <w:lang w:eastAsia="en-GB"/>
        </w:rPr>
        <w:t>Reading Borough Council</w:t>
      </w:r>
    </w:p>
    <w:p w14:paraId="664F4A88" w14:textId="0AEB3BAB" w:rsidR="009132C1" w:rsidRDefault="009132C1" w:rsidP="009132C1">
      <w:pPr>
        <w:shd w:val="clear" w:color="auto" w:fill="FFFFFF"/>
        <w:spacing w:after="0" w:line="240" w:lineRule="auto"/>
        <w:outlineLvl w:val="0"/>
        <w:rPr>
          <w:rFonts w:ascii="Arial" w:eastAsia="Times New Roman" w:hAnsi="Arial" w:cs="Arial"/>
          <w:b/>
          <w:bCs/>
          <w:color w:val="0B0C0C"/>
          <w:kern w:val="36"/>
          <w:sz w:val="36"/>
          <w:szCs w:val="36"/>
          <w:lang w:eastAsia="en-GB"/>
        </w:rPr>
      </w:pPr>
    </w:p>
    <w:p w14:paraId="4BAAEBDB" w14:textId="468028AF" w:rsidR="009132C1" w:rsidRDefault="009132C1" w:rsidP="009132C1">
      <w:pPr>
        <w:shd w:val="clear" w:color="auto" w:fill="FFFFFF"/>
        <w:spacing w:after="0" w:line="240" w:lineRule="auto"/>
        <w:outlineLvl w:val="0"/>
        <w:rPr>
          <w:rFonts w:ascii="Arial" w:eastAsia="Times New Roman" w:hAnsi="Arial" w:cs="Arial"/>
          <w:b/>
          <w:bCs/>
          <w:color w:val="0B0C0C"/>
          <w:kern w:val="36"/>
          <w:sz w:val="36"/>
          <w:szCs w:val="36"/>
          <w:lang w:eastAsia="en-GB"/>
        </w:rPr>
      </w:pPr>
      <w:r w:rsidRPr="009132C1">
        <w:rPr>
          <w:rFonts w:ascii="Arial" w:eastAsia="Times New Roman" w:hAnsi="Arial" w:cs="Arial"/>
          <w:b/>
          <w:bCs/>
          <w:color w:val="0B0C0C"/>
          <w:kern w:val="36"/>
          <w:sz w:val="36"/>
          <w:szCs w:val="36"/>
          <w:lang w:eastAsia="en-GB"/>
        </w:rPr>
        <w:t>202</w:t>
      </w:r>
      <w:r w:rsidR="005D3C3E">
        <w:rPr>
          <w:rFonts w:ascii="Arial" w:eastAsia="Times New Roman" w:hAnsi="Arial" w:cs="Arial"/>
          <w:b/>
          <w:bCs/>
          <w:color w:val="0B0C0C"/>
          <w:kern w:val="36"/>
          <w:sz w:val="36"/>
          <w:szCs w:val="36"/>
          <w:lang w:eastAsia="en-GB"/>
        </w:rPr>
        <w:t>3</w:t>
      </w:r>
      <w:r w:rsidRPr="009132C1">
        <w:rPr>
          <w:rFonts w:ascii="Arial" w:eastAsia="Times New Roman" w:hAnsi="Arial" w:cs="Arial"/>
          <w:b/>
          <w:bCs/>
          <w:color w:val="0B0C0C"/>
          <w:kern w:val="36"/>
          <w:sz w:val="36"/>
          <w:szCs w:val="36"/>
          <w:lang w:eastAsia="en-GB"/>
        </w:rPr>
        <w:t>/2</w:t>
      </w:r>
      <w:r w:rsidR="005D3C3E">
        <w:rPr>
          <w:rFonts w:ascii="Arial" w:eastAsia="Times New Roman" w:hAnsi="Arial" w:cs="Arial"/>
          <w:b/>
          <w:bCs/>
          <w:color w:val="0B0C0C"/>
          <w:kern w:val="36"/>
          <w:sz w:val="36"/>
          <w:szCs w:val="36"/>
          <w:lang w:eastAsia="en-GB"/>
        </w:rPr>
        <w:t>4</w:t>
      </w:r>
      <w:r w:rsidRPr="009132C1">
        <w:rPr>
          <w:rFonts w:ascii="Arial" w:eastAsia="Times New Roman" w:hAnsi="Arial" w:cs="Arial"/>
          <w:b/>
          <w:bCs/>
          <w:color w:val="0B0C0C"/>
          <w:kern w:val="36"/>
          <w:sz w:val="36"/>
          <w:szCs w:val="36"/>
          <w:lang w:eastAsia="en-GB"/>
        </w:rPr>
        <w:t xml:space="preserve"> </w:t>
      </w:r>
      <w:r w:rsidR="00516403">
        <w:rPr>
          <w:rFonts w:ascii="Arial" w:eastAsia="Times New Roman" w:hAnsi="Arial" w:cs="Arial"/>
          <w:b/>
          <w:bCs/>
          <w:color w:val="0B0C0C"/>
          <w:kern w:val="36"/>
          <w:sz w:val="36"/>
          <w:szCs w:val="36"/>
          <w:lang w:eastAsia="en-GB"/>
        </w:rPr>
        <w:t xml:space="preserve">Notice of Late Publication of </w:t>
      </w:r>
      <w:r w:rsidRPr="009132C1">
        <w:rPr>
          <w:rFonts w:ascii="Arial" w:eastAsia="Times New Roman" w:hAnsi="Arial" w:cs="Arial"/>
          <w:b/>
          <w:bCs/>
          <w:color w:val="0B0C0C"/>
          <w:kern w:val="36"/>
          <w:sz w:val="36"/>
          <w:szCs w:val="36"/>
          <w:lang w:eastAsia="en-GB"/>
        </w:rPr>
        <w:t>Statement of Accounts</w:t>
      </w:r>
    </w:p>
    <w:p w14:paraId="75F8D340" w14:textId="77777777" w:rsidR="00516403" w:rsidRDefault="00516403" w:rsidP="009132C1">
      <w:pPr>
        <w:shd w:val="clear" w:color="auto" w:fill="FFFFFF"/>
        <w:spacing w:after="0" w:line="240" w:lineRule="auto"/>
        <w:outlineLvl w:val="0"/>
        <w:rPr>
          <w:rFonts w:ascii="Arial" w:eastAsia="Times New Roman" w:hAnsi="Arial" w:cs="Arial"/>
          <w:b/>
          <w:bCs/>
          <w:color w:val="0B0C0C"/>
          <w:kern w:val="36"/>
          <w:sz w:val="36"/>
          <w:szCs w:val="36"/>
          <w:lang w:eastAsia="en-GB"/>
        </w:rPr>
      </w:pPr>
    </w:p>
    <w:p w14:paraId="41198560" w14:textId="29C208BC" w:rsidR="00516403" w:rsidRPr="009132C1" w:rsidRDefault="00516403" w:rsidP="009132C1">
      <w:pPr>
        <w:shd w:val="clear" w:color="auto" w:fill="FFFFFF"/>
        <w:spacing w:after="0" w:line="240" w:lineRule="auto"/>
        <w:outlineLvl w:val="0"/>
        <w:rPr>
          <w:rFonts w:ascii="Arial" w:eastAsia="Times New Roman" w:hAnsi="Arial" w:cs="Arial"/>
          <w:b/>
          <w:bCs/>
          <w:color w:val="0B0C0C"/>
          <w:kern w:val="36"/>
          <w:sz w:val="36"/>
          <w:szCs w:val="36"/>
          <w:lang w:eastAsia="en-GB"/>
        </w:rPr>
      </w:pPr>
      <w:r>
        <w:rPr>
          <w:rFonts w:ascii="Arial" w:eastAsia="Times New Roman" w:hAnsi="Arial" w:cs="Arial"/>
          <w:b/>
          <w:bCs/>
          <w:color w:val="0B0C0C"/>
          <w:kern w:val="36"/>
          <w:sz w:val="36"/>
          <w:szCs w:val="36"/>
          <w:lang w:eastAsia="en-GB"/>
        </w:rPr>
        <w:t>For Public Inspection</w:t>
      </w:r>
    </w:p>
    <w:p w14:paraId="1D25233F" w14:textId="77777777" w:rsidR="002B73FF" w:rsidRPr="00E850C9" w:rsidRDefault="003862A7" w:rsidP="002B73FF">
      <w:pPr>
        <w:shd w:val="clear" w:color="auto" w:fill="FFFFFF"/>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67E830F">
          <v:rect id="_x0000_i1025" style="width:0;height:1.5pt" o:hralign="center" o:hrstd="t" o:hrnoshade="t" o:hr="t" fillcolor="#2a2a2a" stroked="f"/>
        </w:pict>
      </w:r>
    </w:p>
    <w:p w14:paraId="212D8A59" w14:textId="04953142" w:rsidR="00516403" w:rsidRPr="00516403" w:rsidRDefault="00516403" w:rsidP="00516403">
      <w:pPr>
        <w:rPr>
          <w:rFonts w:ascii="Arial" w:hAnsi="Arial" w:cs="Arial"/>
        </w:rPr>
      </w:pPr>
      <w:r w:rsidRPr="00516403">
        <w:rPr>
          <w:rFonts w:ascii="Arial" w:hAnsi="Arial" w:cs="Arial"/>
        </w:rPr>
        <w:t>The Council's draft 202</w:t>
      </w:r>
      <w:r w:rsidR="005D3C3E">
        <w:rPr>
          <w:rFonts w:ascii="Arial" w:hAnsi="Arial" w:cs="Arial"/>
        </w:rPr>
        <w:t>3</w:t>
      </w:r>
      <w:r w:rsidRPr="00516403">
        <w:rPr>
          <w:rFonts w:ascii="Arial" w:hAnsi="Arial" w:cs="Arial"/>
        </w:rPr>
        <w:t>/2</w:t>
      </w:r>
      <w:r w:rsidR="005D3C3E">
        <w:rPr>
          <w:rFonts w:ascii="Arial" w:hAnsi="Arial" w:cs="Arial"/>
        </w:rPr>
        <w:t>4</w:t>
      </w:r>
      <w:r w:rsidRPr="00516403">
        <w:rPr>
          <w:rFonts w:ascii="Arial" w:hAnsi="Arial" w:cs="Arial"/>
        </w:rPr>
        <w:t xml:space="preserve"> Statement of Accounts will not be available for public inspection by the deadline of 1 </w:t>
      </w:r>
      <w:r w:rsidR="00B57DEA">
        <w:rPr>
          <w:rFonts w:ascii="Arial" w:hAnsi="Arial" w:cs="Arial"/>
        </w:rPr>
        <w:t>June 202</w:t>
      </w:r>
      <w:r w:rsidR="005D3C3E">
        <w:rPr>
          <w:rFonts w:ascii="Arial" w:hAnsi="Arial" w:cs="Arial"/>
        </w:rPr>
        <w:t>4</w:t>
      </w:r>
      <w:r w:rsidRPr="00516403">
        <w:rPr>
          <w:rFonts w:ascii="Arial" w:hAnsi="Arial" w:cs="Arial"/>
        </w:rPr>
        <w:t xml:space="preserve"> as required by the Regulation 10 paragraph (1) of the Accounts and Audit regulations 2015 as amended by The Accounts and Audit (Amendment) Regulations 2022. We have not been able to complete the </w:t>
      </w:r>
      <w:r w:rsidR="003862A7">
        <w:rPr>
          <w:rFonts w:ascii="Arial" w:hAnsi="Arial" w:cs="Arial"/>
        </w:rPr>
        <w:t xml:space="preserve">2023/24 </w:t>
      </w:r>
      <w:r w:rsidRPr="00516403">
        <w:rPr>
          <w:rFonts w:ascii="Arial" w:hAnsi="Arial" w:cs="Arial"/>
        </w:rPr>
        <w:t>draft Statement of Accounts due to the</w:t>
      </w:r>
      <w:r w:rsidR="005D3C3E">
        <w:rPr>
          <w:rFonts w:ascii="Arial" w:hAnsi="Arial" w:cs="Arial"/>
        </w:rPr>
        <w:t xml:space="preserve"> knock on implications </w:t>
      </w:r>
      <w:r w:rsidR="003862A7">
        <w:rPr>
          <w:rFonts w:ascii="Arial" w:hAnsi="Arial" w:cs="Arial"/>
        </w:rPr>
        <w:t>arising</w:t>
      </w:r>
      <w:r w:rsidR="005D3C3E">
        <w:rPr>
          <w:rFonts w:ascii="Arial" w:hAnsi="Arial" w:cs="Arial"/>
        </w:rPr>
        <w:t xml:space="preserve"> from the delayed publication of the 2022/23 draft</w:t>
      </w:r>
      <w:r w:rsidRPr="00516403">
        <w:rPr>
          <w:rFonts w:ascii="Arial" w:hAnsi="Arial" w:cs="Arial"/>
        </w:rPr>
        <w:t xml:space="preserve"> </w:t>
      </w:r>
      <w:r w:rsidR="005D3C3E">
        <w:rPr>
          <w:rFonts w:ascii="Arial" w:hAnsi="Arial" w:cs="Arial"/>
        </w:rPr>
        <w:t>Statement of Accounts, which were published on 28</w:t>
      </w:r>
      <w:r w:rsidR="005D3C3E" w:rsidRPr="005D3C3E">
        <w:rPr>
          <w:rFonts w:ascii="Arial" w:hAnsi="Arial" w:cs="Arial"/>
          <w:vertAlign w:val="superscript"/>
        </w:rPr>
        <w:t>th</w:t>
      </w:r>
      <w:r w:rsidR="005D3C3E">
        <w:rPr>
          <w:rFonts w:ascii="Arial" w:hAnsi="Arial" w:cs="Arial"/>
        </w:rPr>
        <w:t xml:space="preserve"> February 2024.</w:t>
      </w:r>
    </w:p>
    <w:p w14:paraId="76F003F3" w14:textId="103FD2B9" w:rsidR="00516403" w:rsidRPr="00516403" w:rsidRDefault="00516403" w:rsidP="00516403">
      <w:pPr>
        <w:rPr>
          <w:rFonts w:ascii="Arial" w:hAnsi="Arial" w:cs="Arial"/>
        </w:rPr>
      </w:pPr>
      <w:r w:rsidRPr="00516403">
        <w:rPr>
          <w:rFonts w:ascii="Arial" w:hAnsi="Arial" w:cs="Arial"/>
        </w:rPr>
        <w:t>A further notice will be published in due course setting out the public inspection period once the draft 202</w:t>
      </w:r>
      <w:r w:rsidR="005D3C3E">
        <w:rPr>
          <w:rFonts w:ascii="Arial" w:hAnsi="Arial" w:cs="Arial"/>
        </w:rPr>
        <w:t>3</w:t>
      </w:r>
      <w:r w:rsidRPr="00516403">
        <w:rPr>
          <w:rFonts w:ascii="Arial" w:hAnsi="Arial" w:cs="Arial"/>
        </w:rPr>
        <w:t>/2</w:t>
      </w:r>
      <w:r w:rsidR="005D3C3E">
        <w:rPr>
          <w:rFonts w:ascii="Arial" w:hAnsi="Arial" w:cs="Arial"/>
        </w:rPr>
        <w:t>4</w:t>
      </w:r>
      <w:r w:rsidRPr="00516403">
        <w:rPr>
          <w:rFonts w:ascii="Arial" w:hAnsi="Arial" w:cs="Arial"/>
        </w:rPr>
        <w:t xml:space="preserve"> Statement of Accounts ha</w:t>
      </w:r>
      <w:r w:rsidR="00B57DEA">
        <w:rPr>
          <w:rFonts w:ascii="Arial" w:hAnsi="Arial" w:cs="Arial"/>
        </w:rPr>
        <w:t>s</w:t>
      </w:r>
      <w:r w:rsidRPr="00516403">
        <w:rPr>
          <w:rFonts w:ascii="Arial" w:hAnsi="Arial" w:cs="Arial"/>
        </w:rPr>
        <w:t xml:space="preserve"> been finalised.</w:t>
      </w:r>
    </w:p>
    <w:p w14:paraId="0229BB5B" w14:textId="20BABCFD" w:rsidR="00516403" w:rsidRPr="009132C1" w:rsidRDefault="00516403" w:rsidP="00516403">
      <w:pPr>
        <w:rPr>
          <w:rFonts w:ascii="Arial" w:hAnsi="Arial" w:cs="Arial"/>
        </w:rPr>
      </w:pPr>
      <w:r w:rsidRPr="00516403">
        <w:rPr>
          <w:rFonts w:ascii="Arial" w:hAnsi="Arial" w:cs="Arial"/>
        </w:rPr>
        <w:t>This notice is issued under Regulation 15, paragraph (1a) of the Accounts and Audit (Amendment) Regulations 2022.</w:t>
      </w:r>
    </w:p>
    <w:sectPr w:rsidR="00516403" w:rsidRPr="009132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C1"/>
    <w:rsid w:val="002B73FF"/>
    <w:rsid w:val="002F6A03"/>
    <w:rsid w:val="003862A7"/>
    <w:rsid w:val="00516403"/>
    <w:rsid w:val="005D3C3E"/>
    <w:rsid w:val="006E473B"/>
    <w:rsid w:val="0078115D"/>
    <w:rsid w:val="007922D8"/>
    <w:rsid w:val="009132C1"/>
    <w:rsid w:val="00A956C3"/>
    <w:rsid w:val="00B57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897B86"/>
  <w15:chartTrackingRefBased/>
  <w15:docId w15:val="{27D16913-A8DC-438C-BD1A-D5FFF75E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132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2C1"/>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2F6A03"/>
    <w:rPr>
      <w:color w:val="0000FF"/>
      <w:u w:val="single"/>
    </w:rPr>
  </w:style>
  <w:style w:type="character" w:styleId="FollowedHyperlink">
    <w:name w:val="FollowedHyperlink"/>
    <w:basedOn w:val="DefaultParagraphFont"/>
    <w:uiPriority w:val="99"/>
    <w:semiHidden/>
    <w:unhideWhenUsed/>
    <w:rsid w:val="002F6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Reading Bourough Council</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Mark</dc:creator>
  <cp:keywords/>
  <dc:description/>
  <cp:lastModifiedBy>Donnelly, Stuart</cp:lastModifiedBy>
  <cp:revision>4</cp:revision>
  <dcterms:created xsi:type="dcterms:W3CDTF">2024-05-30T11:40:00Z</dcterms:created>
  <dcterms:modified xsi:type="dcterms:W3CDTF">2024-05-30T11:44:00Z</dcterms:modified>
</cp:coreProperties>
</file>