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30A3" w14:textId="7FB663E0" w:rsidR="007A0496" w:rsidRPr="007A0496" w:rsidRDefault="007A0496">
      <w:pPr>
        <w:spacing w:after="0" w:line="259" w:lineRule="auto"/>
        <w:ind w:left="0" w:firstLine="0"/>
        <w:rPr>
          <w:b/>
          <w:color w:val="auto"/>
          <w:sz w:val="32"/>
        </w:rPr>
      </w:pPr>
      <w:r w:rsidRPr="007A0496">
        <w:rPr>
          <w:b/>
          <w:color w:val="auto"/>
          <w:sz w:val="32"/>
        </w:rPr>
        <w:t>DEPARTMENT OF BUILDING CONTROL</w:t>
      </w:r>
      <w:r>
        <w:rPr>
          <w:rFonts w:ascii="Trebuchet MS" w:hAnsi="Trebuchet MS" w:cs="Trebuchet MS"/>
          <w:noProof/>
        </w:rPr>
        <w:drawing>
          <wp:inline distT="0" distB="0" distL="0" distR="0" wp14:anchorId="132292FF" wp14:editId="7E15A0D3">
            <wp:extent cx="1905000" cy="676275"/>
            <wp:effectExtent l="0" t="0" r="0" b="0"/>
            <wp:docPr id="7" name="image1.jpg" descr="A purpl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A purple text on a white background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B5041" w14:textId="502D214E" w:rsidR="007A0496" w:rsidRPr="007A0496" w:rsidRDefault="007A0496">
      <w:pPr>
        <w:spacing w:after="0" w:line="259" w:lineRule="auto"/>
        <w:ind w:left="0" w:firstLine="0"/>
        <w:rPr>
          <w:bCs/>
          <w:color w:val="auto"/>
          <w:szCs w:val="20"/>
        </w:rPr>
      </w:pPr>
      <w:r w:rsidRPr="007A0496">
        <w:rPr>
          <w:bCs/>
          <w:color w:val="auto"/>
          <w:szCs w:val="20"/>
        </w:rPr>
        <w:t>Civic Offices, Bridge St, Reading RG1 2LU</w:t>
      </w:r>
    </w:p>
    <w:p w14:paraId="5EED7596" w14:textId="77777777" w:rsidR="007A0496" w:rsidRDefault="007A0496" w:rsidP="007A0496">
      <w:pPr>
        <w:spacing w:after="0" w:line="259" w:lineRule="auto"/>
        <w:ind w:left="0" w:firstLine="0"/>
        <w:rPr>
          <w:bCs/>
          <w:color w:val="auto"/>
          <w:sz w:val="32"/>
        </w:rPr>
      </w:pPr>
    </w:p>
    <w:p w14:paraId="582B9D84" w14:textId="77777777" w:rsidR="007A0496" w:rsidRPr="007A0496" w:rsidRDefault="007A0496" w:rsidP="007A0496">
      <w:pPr>
        <w:spacing w:after="0" w:line="259" w:lineRule="auto"/>
        <w:ind w:left="0" w:firstLine="0"/>
        <w:rPr>
          <w:b/>
          <w:color w:val="auto"/>
          <w:szCs w:val="20"/>
        </w:rPr>
      </w:pPr>
      <w:r w:rsidRPr="007A0496">
        <w:rPr>
          <w:b/>
          <w:color w:val="auto"/>
          <w:szCs w:val="20"/>
        </w:rPr>
        <w:t>Executive Director for Economic Growth and Neighbourhood Services</w:t>
      </w:r>
    </w:p>
    <w:p w14:paraId="6D0DFC54" w14:textId="77777777" w:rsidR="007A0496" w:rsidRPr="007A0496" w:rsidRDefault="007A0496" w:rsidP="007A0496">
      <w:pPr>
        <w:spacing w:after="0" w:line="259" w:lineRule="auto"/>
        <w:ind w:left="0" w:firstLine="0"/>
        <w:rPr>
          <w:bCs/>
          <w:color w:val="auto"/>
          <w:szCs w:val="20"/>
        </w:rPr>
      </w:pPr>
      <w:r w:rsidRPr="007A0496">
        <w:rPr>
          <w:bCs/>
          <w:color w:val="auto"/>
          <w:szCs w:val="20"/>
        </w:rPr>
        <w:t>Emma Gee</w:t>
      </w:r>
    </w:p>
    <w:p w14:paraId="1155A022" w14:textId="77777777" w:rsidR="007A0496" w:rsidRPr="007A0496" w:rsidRDefault="007A0496">
      <w:pPr>
        <w:spacing w:after="0" w:line="259" w:lineRule="auto"/>
        <w:ind w:left="0" w:firstLine="0"/>
        <w:rPr>
          <w:bCs/>
          <w:color w:val="auto"/>
          <w:sz w:val="32"/>
        </w:rPr>
      </w:pPr>
    </w:p>
    <w:p w14:paraId="31EC967A" w14:textId="77777777" w:rsidR="00A411DE" w:rsidRPr="007A0496" w:rsidRDefault="007A0496">
      <w:pPr>
        <w:spacing w:after="9"/>
        <w:ind w:left="-5"/>
        <w:rPr>
          <w:color w:val="auto"/>
        </w:rPr>
      </w:pPr>
      <w:r w:rsidRPr="007A0496">
        <w:rPr>
          <w:b/>
          <w:color w:val="auto"/>
        </w:rPr>
        <w:t xml:space="preserve">Head of Building Control </w:t>
      </w:r>
    </w:p>
    <w:p w14:paraId="5A1C6B84" w14:textId="4C86ECFC" w:rsidR="00A411DE" w:rsidRDefault="007A0496">
      <w:pPr>
        <w:spacing w:after="130" w:line="259" w:lineRule="auto"/>
        <w:ind w:left="0" w:right="0" w:firstLine="0"/>
      </w:pPr>
      <w:r>
        <w:t>Julie Williams</w:t>
      </w:r>
    </w:p>
    <w:p w14:paraId="0F558FC8" w14:textId="77777777" w:rsidR="00A411DE" w:rsidRDefault="007A0496">
      <w:pPr>
        <w:spacing w:after="145" w:line="259" w:lineRule="auto"/>
        <w:ind w:left="0" w:right="0" w:firstLine="0"/>
      </w:pPr>
      <w:r>
        <w:rPr>
          <w:sz w:val="16"/>
        </w:rPr>
        <w:t xml:space="preserve"> </w:t>
      </w:r>
    </w:p>
    <w:p w14:paraId="6079A38D" w14:textId="77777777" w:rsidR="00A411DE" w:rsidRDefault="007A0496">
      <w:pPr>
        <w:pStyle w:val="Heading1"/>
      </w:pPr>
      <w:r>
        <w:t xml:space="preserve">DEMOLITION NOTICE </w:t>
      </w:r>
      <w:r>
        <w:rPr>
          <w:vertAlign w:val="subscript"/>
        </w:rPr>
        <w:t xml:space="preserve"> </w:t>
      </w:r>
    </w:p>
    <w:p w14:paraId="35844565" w14:textId="77777777" w:rsidR="00A411DE" w:rsidRDefault="007A0496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tbl>
      <w:tblPr>
        <w:tblStyle w:val="TableGrid"/>
        <w:tblW w:w="9627" w:type="dxa"/>
        <w:tblInd w:w="-107" w:type="dxa"/>
        <w:tblCellMar>
          <w:top w:w="7" w:type="dxa"/>
          <w:left w:w="106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941"/>
        <w:gridCol w:w="2838"/>
        <w:gridCol w:w="1558"/>
        <w:gridCol w:w="2290"/>
      </w:tblGrid>
      <w:tr w:rsidR="00A411DE" w14:paraId="407C633A" w14:textId="77777777">
        <w:trPr>
          <w:trHeight w:val="282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7001F" w14:textId="77777777" w:rsidR="00A411DE" w:rsidRDefault="007A049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1. Statement  </w:t>
            </w:r>
          </w:p>
        </w:tc>
      </w:tr>
      <w:tr w:rsidR="00A411DE" w14:paraId="797EAAF5" w14:textId="77777777">
        <w:trPr>
          <w:trHeight w:val="290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8A39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I am submitting this notice in line with Section 80 of the Building Act 1984. </w:t>
            </w:r>
          </w:p>
        </w:tc>
      </w:tr>
      <w:tr w:rsidR="00A411DE" w14:paraId="3550C8A4" w14:textId="77777777">
        <w:trPr>
          <w:trHeight w:val="2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17BC2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Name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739B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35DD0513" w14:textId="77777777">
        <w:trPr>
          <w:trHeight w:val="2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E126B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Signature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80B7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7D169" w14:textId="77777777" w:rsidR="00A411DE" w:rsidRDefault="007A0496">
            <w:pPr>
              <w:spacing w:after="0" w:line="259" w:lineRule="auto"/>
              <w:ind w:left="0" w:right="0" w:firstLine="0"/>
            </w:pPr>
            <w:r>
              <w:t xml:space="preserve">Date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7652" w14:textId="77777777" w:rsidR="00A411DE" w:rsidRDefault="007A049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A411DE" w14:paraId="082D7527" w14:textId="77777777">
        <w:trPr>
          <w:trHeight w:val="2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88935" w14:textId="77777777" w:rsidR="00A411DE" w:rsidRDefault="007A0496">
            <w:pPr>
              <w:spacing w:after="0" w:line="259" w:lineRule="auto"/>
              <w:ind w:left="1" w:right="0" w:firstLine="0"/>
              <w:jc w:val="both"/>
            </w:pPr>
            <w:r>
              <w:t xml:space="preserve">Company or organisation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B840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33AD422B" w14:textId="77777777">
        <w:trPr>
          <w:trHeight w:val="2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F3FD0F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Address 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0283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20178470" w14:textId="77777777">
        <w:trPr>
          <w:trHeight w:val="287"/>
        </w:trPr>
        <w:tc>
          <w:tcPr>
            <w:tcW w:w="5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38BA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CE787" w14:textId="77777777" w:rsidR="00A411DE" w:rsidRDefault="007A0496">
            <w:pPr>
              <w:spacing w:after="0" w:line="259" w:lineRule="auto"/>
              <w:ind w:left="0" w:right="0" w:firstLine="0"/>
            </w:pPr>
            <w:r>
              <w:t xml:space="preserve">Postcode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E31B" w14:textId="77777777" w:rsidR="00A411DE" w:rsidRDefault="007A049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A411DE" w14:paraId="0FACEA4C" w14:textId="77777777">
        <w:trPr>
          <w:trHeight w:val="28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07974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Email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3CE4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10770C5D" w14:textId="77777777">
        <w:trPr>
          <w:trHeight w:val="2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5158F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Phone number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8BF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14:paraId="42220F5F" w14:textId="77777777" w:rsidR="00A411DE" w:rsidRDefault="007A0496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tbl>
      <w:tblPr>
        <w:tblStyle w:val="TableGrid"/>
        <w:tblW w:w="9627" w:type="dxa"/>
        <w:tblInd w:w="-107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2838"/>
        <w:gridCol w:w="1558"/>
        <w:gridCol w:w="2290"/>
      </w:tblGrid>
      <w:tr w:rsidR="00A411DE" w14:paraId="3B1A5DF9" w14:textId="77777777">
        <w:trPr>
          <w:trHeight w:val="284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48335" w14:textId="77777777" w:rsidR="00A411DE" w:rsidRDefault="007A049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 xml:space="preserve">Address of building or part of building to be demolished </w:t>
            </w:r>
          </w:p>
        </w:tc>
      </w:tr>
      <w:tr w:rsidR="00A411DE" w14:paraId="5EB6AB11" w14:textId="77777777">
        <w:trPr>
          <w:trHeight w:val="2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3EB80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Address of building/site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89BC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28432958" w14:textId="77777777">
        <w:trPr>
          <w:trHeight w:val="284"/>
        </w:trPr>
        <w:tc>
          <w:tcPr>
            <w:tcW w:w="5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6BE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6D927" w14:textId="77777777" w:rsidR="00A411DE" w:rsidRDefault="007A0496">
            <w:pPr>
              <w:spacing w:after="0" w:line="259" w:lineRule="auto"/>
              <w:ind w:left="0" w:right="0" w:firstLine="0"/>
            </w:pPr>
            <w:r>
              <w:t xml:space="preserve">Postcode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481" w14:textId="77777777" w:rsidR="00A411DE" w:rsidRDefault="007A049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3395DC74" w14:textId="77777777" w:rsidR="00A411DE" w:rsidRDefault="007A0496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tbl>
      <w:tblPr>
        <w:tblStyle w:val="TableGrid"/>
        <w:tblW w:w="9627" w:type="dxa"/>
        <w:tblInd w:w="-107" w:type="dxa"/>
        <w:tblCellMar>
          <w:top w:w="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2838"/>
        <w:gridCol w:w="1558"/>
        <w:gridCol w:w="2290"/>
      </w:tblGrid>
      <w:tr w:rsidR="00A411DE" w14:paraId="5B40DBF7" w14:textId="77777777">
        <w:trPr>
          <w:trHeight w:val="2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370C8F" w14:textId="77777777" w:rsidR="00A411DE" w:rsidRDefault="007A049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3. Owner’s details 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98931" w14:textId="77777777" w:rsidR="00A411DE" w:rsidRDefault="00A411DE">
            <w:pPr>
              <w:spacing w:after="160" w:line="259" w:lineRule="auto"/>
              <w:ind w:left="0" w:right="0" w:firstLine="0"/>
            </w:pPr>
          </w:p>
        </w:tc>
      </w:tr>
      <w:tr w:rsidR="00A411DE" w14:paraId="422EA49E" w14:textId="77777777">
        <w:trPr>
          <w:trHeight w:val="2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3714A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Name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0690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07E92747" w14:textId="77777777">
        <w:trPr>
          <w:trHeight w:val="28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E273B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Address 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B024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24AC501C" w14:textId="77777777">
        <w:trPr>
          <w:trHeight w:val="28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48C3D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4B189" w14:textId="77777777" w:rsidR="00A411DE" w:rsidRDefault="00A411DE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BC983" w14:textId="77777777" w:rsidR="00A411DE" w:rsidRDefault="007A0496">
            <w:pPr>
              <w:spacing w:after="0" w:line="259" w:lineRule="auto"/>
              <w:ind w:left="0" w:right="0" w:firstLine="0"/>
            </w:pPr>
            <w:r>
              <w:t xml:space="preserve">Postcode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59EB" w14:textId="77777777" w:rsidR="00A411DE" w:rsidRDefault="007A049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A411DE" w14:paraId="36F6FED7" w14:textId="77777777">
        <w:trPr>
          <w:trHeight w:val="2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9FD72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Email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A587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4010843C" w14:textId="77777777">
        <w:trPr>
          <w:trHeight w:val="2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B586F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Phone number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5FB6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14:paraId="54ADD7B3" w14:textId="77777777" w:rsidR="00A411DE" w:rsidRDefault="007A0496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tbl>
      <w:tblPr>
        <w:tblStyle w:val="TableGrid"/>
        <w:tblW w:w="9627" w:type="dxa"/>
        <w:tblInd w:w="-107" w:type="dxa"/>
        <w:tblCellMar>
          <w:top w:w="8" w:type="dxa"/>
          <w:left w:w="106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941"/>
        <w:gridCol w:w="2838"/>
        <w:gridCol w:w="1558"/>
        <w:gridCol w:w="2290"/>
      </w:tblGrid>
      <w:tr w:rsidR="00A411DE" w14:paraId="5300FE6E" w14:textId="77777777">
        <w:trPr>
          <w:trHeight w:val="2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38C911" w14:textId="77777777" w:rsidR="00A411DE" w:rsidRDefault="007A049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4. Contractor’s details 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65F41" w14:textId="77777777" w:rsidR="00A411DE" w:rsidRDefault="00A411DE">
            <w:pPr>
              <w:spacing w:after="160" w:line="259" w:lineRule="auto"/>
              <w:ind w:left="0" w:right="0" w:firstLine="0"/>
            </w:pPr>
          </w:p>
        </w:tc>
      </w:tr>
      <w:tr w:rsidR="00A411DE" w14:paraId="3DFC3408" w14:textId="77777777">
        <w:trPr>
          <w:trHeight w:val="2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D962E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Name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42D8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0A6023CF" w14:textId="77777777">
        <w:trPr>
          <w:trHeight w:val="2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4EF66" w14:textId="77777777" w:rsidR="00A411DE" w:rsidRDefault="007A0496">
            <w:pPr>
              <w:spacing w:after="0" w:line="259" w:lineRule="auto"/>
              <w:ind w:left="1" w:right="0" w:firstLine="0"/>
              <w:jc w:val="both"/>
            </w:pPr>
            <w:r>
              <w:t xml:space="preserve">Company or organisation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363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483C6583" w14:textId="77777777">
        <w:trPr>
          <w:trHeight w:val="2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A83AF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Address 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8EFE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365DF3F0" w14:textId="77777777">
        <w:trPr>
          <w:trHeight w:val="28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F381E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8B575" w14:textId="77777777" w:rsidR="00A411DE" w:rsidRDefault="00A411DE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62C2F" w14:textId="77777777" w:rsidR="00A411DE" w:rsidRDefault="007A0496">
            <w:pPr>
              <w:spacing w:after="0" w:line="259" w:lineRule="auto"/>
              <w:ind w:left="0" w:right="0" w:firstLine="0"/>
            </w:pPr>
            <w:r>
              <w:t xml:space="preserve">Postcode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975" w14:textId="77777777" w:rsidR="00A411DE" w:rsidRDefault="007A049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A411DE" w14:paraId="3312FBCE" w14:textId="77777777">
        <w:trPr>
          <w:trHeight w:val="28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40E23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Email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74A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A411DE" w14:paraId="4BB2D7E9" w14:textId="77777777">
        <w:trPr>
          <w:trHeight w:val="2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2D0F8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Phone number </w:t>
            </w:r>
          </w:p>
        </w:tc>
        <w:tc>
          <w:tcPr>
            <w:tcW w:w="6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B0B4" w14:textId="77777777" w:rsidR="00A411DE" w:rsidRDefault="007A0496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14:paraId="2711DC6A" w14:textId="77777777" w:rsidR="00A411DE" w:rsidRDefault="007A0496">
      <w:pPr>
        <w:spacing w:after="0" w:line="259" w:lineRule="auto"/>
        <w:ind w:left="0" w:right="0" w:firstLine="0"/>
      </w:pPr>
      <w:r>
        <w:t xml:space="preserve"> </w:t>
      </w:r>
    </w:p>
    <w:p w14:paraId="4460B4C2" w14:textId="77777777" w:rsidR="00A411DE" w:rsidRDefault="007A0496">
      <w:pPr>
        <w:spacing w:after="0" w:line="259" w:lineRule="auto"/>
        <w:ind w:left="0" w:right="0" w:firstLine="0"/>
      </w:pPr>
      <w:r>
        <w:t xml:space="preserve"> </w:t>
      </w:r>
    </w:p>
    <w:p w14:paraId="4D036093" w14:textId="77777777" w:rsidR="00A411DE" w:rsidRDefault="007A0496">
      <w:pPr>
        <w:spacing w:after="0" w:line="259" w:lineRule="auto"/>
        <w:ind w:left="3022" w:right="57" w:firstLine="0"/>
        <w:jc w:val="center"/>
      </w:pPr>
      <w:r>
        <w:rPr>
          <w:sz w:val="20"/>
        </w:rPr>
        <w:t xml:space="preserve"> </w:t>
      </w:r>
    </w:p>
    <w:p w14:paraId="159CC909" w14:textId="77777777" w:rsidR="00A411DE" w:rsidRDefault="007A0496">
      <w:pPr>
        <w:spacing w:after="6" w:line="259" w:lineRule="auto"/>
        <w:ind w:left="7910" w:right="0" w:firstLine="0"/>
      </w:pPr>
      <w:r>
        <w:rPr>
          <w:noProof/>
        </w:rPr>
        <w:lastRenderedPageBreak/>
        <w:drawing>
          <wp:inline distT="0" distB="0" distL="0" distR="0" wp14:anchorId="4BF0A151" wp14:editId="6969832E">
            <wp:extent cx="928370" cy="704215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92BBF" w14:textId="77777777" w:rsidR="00A411DE" w:rsidRDefault="007A0496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3870112F" w14:textId="77777777" w:rsidR="00A411DE" w:rsidRDefault="007A0496">
      <w:pPr>
        <w:spacing w:after="0" w:line="259" w:lineRule="auto"/>
        <w:ind w:left="0" w:right="0" w:firstLine="0"/>
      </w:pPr>
      <w:r>
        <w:rPr>
          <w:sz w:val="2"/>
        </w:rPr>
        <w:t xml:space="preserve"> </w:t>
      </w:r>
    </w:p>
    <w:p w14:paraId="3E5006E6" w14:textId="77777777" w:rsidR="00A411DE" w:rsidRDefault="007A0496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627" w:type="dxa"/>
        <w:tblInd w:w="-107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9"/>
        <w:gridCol w:w="8668"/>
      </w:tblGrid>
      <w:tr w:rsidR="00A411DE" w14:paraId="7D1391AB" w14:textId="77777777">
        <w:trPr>
          <w:trHeight w:val="283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582B1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Send the completed application form to: </w:t>
            </w:r>
          </w:p>
        </w:tc>
      </w:tr>
      <w:tr w:rsidR="00A411DE" w14:paraId="5EFAD756" w14:textId="77777777">
        <w:trPr>
          <w:trHeight w:val="2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575C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Email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6993" w14:textId="79339BD9" w:rsidR="00A411DE" w:rsidRDefault="007A0496">
            <w:pPr>
              <w:spacing w:after="0" w:line="259" w:lineRule="auto"/>
              <w:ind w:left="0" w:right="0" w:firstLine="0"/>
            </w:pPr>
            <w:r>
              <w:rPr>
                <w:u w:val="single" w:color="000000"/>
              </w:rPr>
              <w:t>building.control@reading</w:t>
            </w:r>
            <w:r>
              <w:rPr>
                <w:u w:val="single" w:color="000000"/>
              </w:rPr>
              <w:t>.gov.uk</w:t>
            </w:r>
            <w:r>
              <w:t xml:space="preserve"> </w:t>
            </w:r>
          </w:p>
        </w:tc>
      </w:tr>
      <w:tr w:rsidR="00A411DE" w14:paraId="716DF764" w14:textId="77777777">
        <w:trPr>
          <w:trHeight w:val="2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B47A" w14:textId="77777777" w:rsidR="00A411DE" w:rsidRDefault="007A0496">
            <w:pPr>
              <w:spacing w:after="0" w:line="259" w:lineRule="auto"/>
              <w:ind w:left="1" w:right="0" w:firstLine="0"/>
            </w:pPr>
            <w:r>
              <w:t xml:space="preserve">Post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68B7" w14:textId="6E83E61D" w:rsidR="00A411DE" w:rsidRDefault="007A0496">
            <w:pPr>
              <w:spacing w:after="0" w:line="259" w:lineRule="auto"/>
              <w:ind w:left="0" w:right="0" w:firstLine="0"/>
            </w:pPr>
            <w:r>
              <w:t xml:space="preserve">Department of Building Control, </w:t>
            </w:r>
            <w:r w:rsidRPr="007A0496">
              <w:t>Civic Offices, Bridge St, Reading RG1 2LU</w:t>
            </w:r>
          </w:p>
        </w:tc>
      </w:tr>
    </w:tbl>
    <w:p w14:paraId="22B89909" w14:textId="77777777" w:rsidR="00A411DE" w:rsidRDefault="007A0496">
      <w:pPr>
        <w:spacing w:after="0" w:line="259" w:lineRule="auto"/>
        <w:ind w:left="0" w:right="0" w:firstLine="0"/>
      </w:pPr>
      <w:r>
        <w:t xml:space="preserve"> </w:t>
      </w:r>
    </w:p>
    <w:p w14:paraId="1ED3C2B7" w14:textId="77777777" w:rsidR="00A411DE" w:rsidRDefault="007A0496">
      <w:pPr>
        <w:ind w:left="-5"/>
      </w:pPr>
      <w:r>
        <w:rPr>
          <w:b/>
        </w:rPr>
        <w:t xml:space="preserve">NOTES </w:t>
      </w:r>
      <w:r>
        <w:t xml:space="preserve">(Please read the below note before you fill in this form) </w:t>
      </w:r>
    </w:p>
    <w:p w14:paraId="3CE1B528" w14:textId="77777777" w:rsidR="00A411DE" w:rsidRDefault="007A0496">
      <w:pPr>
        <w:spacing w:after="0" w:line="259" w:lineRule="auto"/>
        <w:ind w:left="0" w:right="0" w:firstLine="0"/>
      </w:pPr>
      <w:r>
        <w:t xml:space="preserve"> </w:t>
      </w:r>
    </w:p>
    <w:p w14:paraId="39EF8EBB" w14:textId="77777777" w:rsidR="00A411DE" w:rsidRDefault="007A0496">
      <w:pPr>
        <w:spacing w:after="0" w:line="259" w:lineRule="auto"/>
        <w:ind w:right="18"/>
        <w:jc w:val="center"/>
      </w:pPr>
      <w:r>
        <w:rPr>
          <w:b/>
        </w:rPr>
        <w:t xml:space="preserve">BUILDING ACT 1984 SECTION 80 </w:t>
      </w:r>
    </w:p>
    <w:p w14:paraId="3643758C" w14:textId="77777777" w:rsidR="00A411DE" w:rsidRDefault="007A0496">
      <w:pPr>
        <w:spacing w:after="0" w:line="259" w:lineRule="auto"/>
        <w:ind w:right="15"/>
        <w:jc w:val="center"/>
      </w:pPr>
      <w:r>
        <w:rPr>
          <w:b/>
        </w:rPr>
        <w:t xml:space="preserve">NOTICE TO LOCAL AUTHORITY OF INTENDED DEMOLITION </w:t>
      </w:r>
      <w:r>
        <w:t xml:space="preserve"> </w:t>
      </w:r>
    </w:p>
    <w:p w14:paraId="55015EFD" w14:textId="77777777" w:rsidR="00A411DE" w:rsidRDefault="007A0496">
      <w:pPr>
        <w:spacing w:after="36" w:line="259" w:lineRule="auto"/>
        <w:ind w:left="0" w:right="0" w:firstLine="0"/>
      </w:pPr>
      <w:r>
        <w:rPr>
          <w:sz w:val="18"/>
        </w:rPr>
        <w:t xml:space="preserve"> </w:t>
      </w:r>
    </w:p>
    <w:p w14:paraId="30A5F5AA" w14:textId="77777777" w:rsidR="00A411DE" w:rsidRDefault="007A0496">
      <w:pPr>
        <w:ind w:left="-5" w:right="310"/>
      </w:pPr>
      <w:r>
        <w:t xml:space="preserve">(1) This section applies to any demolition of the whole or part of a building except (a) a demolition in pursuance of a demolition order made under the Housing Act 1957, and </w:t>
      </w:r>
    </w:p>
    <w:p w14:paraId="69CE47DB" w14:textId="77777777" w:rsidR="00A411DE" w:rsidRDefault="007A0496">
      <w:pPr>
        <w:ind w:left="-5"/>
      </w:pPr>
      <w:r>
        <w:t xml:space="preserve">(b) a demolition - </w:t>
      </w:r>
    </w:p>
    <w:p w14:paraId="29A7993E" w14:textId="77777777" w:rsidR="00A411DE" w:rsidRDefault="007A0496">
      <w:pPr>
        <w:numPr>
          <w:ilvl w:val="0"/>
          <w:numId w:val="1"/>
        </w:numPr>
      </w:pPr>
      <w:r>
        <w:t>of an internal part of a building, where the building</w:t>
      </w:r>
      <w:r>
        <w:rPr>
          <w:i/>
        </w:rPr>
        <w:t xml:space="preserve"> </w:t>
      </w:r>
      <w:r>
        <w:t xml:space="preserve">is occupied and it is intended that it should </w:t>
      </w:r>
    </w:p>
    <w:p w14:paraId="1DAE9C98" w14:textId="77777777" w:rsidR="00A411DE" w:rsidRDefault="007A0496">
      <w:pPr>
        <w:ind w:left="-5"/>
      </w:pPr>
      <w:r>
        <w:t xml:space="preserve">continue to be occupied, </w:t>
      </w:r>
    </w:p>
    <w:p w14:paraId="4EBA281E" w14:textId="77777777" w:rsidR="00A411DE" w:rsidRDefault="007A0496">
      <w:pPr>
        <w:numPr>
          <w:ilvl w:val="0"/>
          <w:numId w:val="1"/>
        </w:numPr>
      </w:pPr>
      <w:r>
        <w:t xml:space="preserve">of a building that has a cubic content (as ascertained by external measurement) of not more than </w:t>
      </w:r>
    </w:p>
    <w:p w14:paraId="56A1E9E1" w14:textId="77777777" w:rsidR="00A411DE" w:rsidRDefault="007A0496">
      <w:pPr>
        <w:ind w:left="-5"/>
      </w:pPr>
      <w:r>
        <w:t xml:space="preserve">1750 cubic feet (Approximately 50m3) or, where a greenhouse, conservatory, shed or prefabricated garage forms part of a larger building, of that greenhouse, conservatory, shed or prefabricated garage, or </w:t>
      </w:r>
    </w:p>
    <w:p w14:paraId="1C96348F" w14:textId="77777777" w:rsidR="00A411DE" w:rsidRDefault="007A0496">
      <w:pPr>
        <w:ind w:left="-5"/>
      </w:pPr>
      <w:r>
        <w:t>(iii) without prejudice</w:t>
      </w:r>
      <w:r>
        <w:rPr>
          <w:i/>
        </w:rPr>
        <w:t xml:space="preserve"> </w:t>
      </w:r>
      <w:r>
        <w:t>to</w:t>
      </w:r>
      <w:r>
        <w:rPr>
          <w:i/>
        </w:rPr>
        <w:t xml:space="preserve"> </w:t>
      </w:r>
      <w:r>
        <w:t xml:space="preserve">sub-paragraph (ii) above, of an agricultural building (as defined in section 26 of the General Rate Act 1967), unless it is contiguous to another building that is not itself an </w:t>
      </w:r>
    </w:p>
    <w:p w14:paraId="496B00EE" w14:textId="77777777" w:rsidR="00A411DE" w:rsidRDefault="007A0496">
      <w:pPr>
        <w:ind w:left="-5"/>
      </w:pPr>
      <w:r>
        <w:t xml:space="preserve">agricultural building or a building of a kind mentioned in that sub-paragraph </w:t>
      </w:r>
    </w:p>
    <w:p w14:paraId="290F8008" w14:textId="77777777" w:rsidR="00A411DE" w:rsidRDefault="007A0496">
      <w:pPr>
        <w:spacing w:after="0" w:line="259" w:lineRule="auto"/>
        <w:ind w:left="0" w:right="0" w:firstLine="0"/>
      </w:pPr>
      <w:r>
        <w:t xml:space="preserve"> </w:t>
      </w:r>
    </w:p>
    <w:p w14:paraId="52AF7704" w14:textId="77777777" w:rsidR="00A411DE" w:rsidRDefault="007A0496">
      <w:pPr>
        <w:ind w:left="-5" w:right="1433"/>
      </w:pPr>
      <w:r>
        <w:t xml:space="preserve">(2) No person shall begin a demolition to which this section applies unless - (a) he has given the local authority notice of his intention to do so, and (b) either - </w:t>
      </w:r>
    </w:p>
    <w:p w14:paraId="3075B290" w14:textId="77777777" w:rsidR="00A411DE" w:rsidRDefault="007A0496">
      <w:pPr>
        <w:ind w:left="-5" w:right="1891"/>
      </w:pPr>
      <w:r>
        <w:t>(</w:t>
      </w:r>
      <w:proofErr w:type="spellStart"/>
      <w:r>
        <w:t>i</w:t>
      </w:r>
      <w:proofErr w:type="spellEnd"/>
      <w:r>
        <w:t xml:space="preserve">) the local authority </w:t>
      </w:r>
      <w:proofErr w:type="gramStart"/>
      <w:r>
        <w:t>have</w:t>
      </w:r>
      <w:proofErr w:type="gramEnd"/>
      <w:r>
        <w:t xml:space="preserve"> given a notice to him under section 81, or (ii) the relevant period (as defined in that section) has expired. </w:t>
      </w:r>
    </w:p>
    <w:p w14:paraId="2E501D8C" w14:textId="77777777" w:rsidR="00A411DE" w:rsidRDefault="007A0496">
      <w:pPr>
        <w:spacing w:after="0" w:line="259" w:lineRule="auto"/>
        <w:ind w:left="0" w:right="0" w:firstLine="0"/>
      </w:pPr>
      <w:r>
        <w:t xml:space="preserve"> </w:t>
      </w:r>
    </w:p>
    <w:p w14:paraId="528A5887" w14:textId="77777777" w:rsidR="00A411DE" w:rsidRDefault="007A0496">
      <w:pPr>
        <w:ind w:left="-5" w:right="172"/>
      </w:pPr>
      <w:r>
        <w:t xml:space="preserve">(3) A notice under subsection (2) above shall specify the building to which it relates and the works of demolition intended to be carried out, and it is the duty of a person giving such a notice to a local authority to send or give a copy of it to - (a) the occupier of any building adjacent to the building, </w:t>
      </w:r>
    </w:p>
    <w:p w14:paraId="207316A0" w14:textId="77777777" w:rsidR="00A411DE" w:rsidRDefault="007A0496">
      <w:pPr>
        <w:numPr>
          <w:ilvl w:val="0"/>
          <w:numId w:val="2"/>
        </w:numPr>
        <w:ind w:hanging="360"/>
      </w:pPr>
      <w:r>
        <w:t xml:space="preserve">the British Gas Corporation, and </w:t>
      </w:r>
    </w:p>
    <w:p w14:paraId="7A37BAF5" w14:textId="77777777" w:rsidR="00A411DE" w:rsidRDefault="007A0496">
      <w:pPr>
        <w:numPr>
          <w:ilvl w:val="0"/>
          <w:numId w:val="2"/>
        </w:numPr>
        <w:ind w:hanging="360"/>
      </w:pPr>
      <w:r>
        <w:t xml:space="preserve">the Area Electricity Board in whose area the building is situated. </w:t>
      </w:r>
    </w:p>
    <w:p w14:paraId="470C4A1B" w14:textId="77777777" w:rsidR="00A411DE" w:rsidRDefault="007A0496">
      <w:pPr>
        <w:spacing w:after="0" w:line="259" w:lineRule="auto"/>
        <w:ind w:left="0" w:right="0" w:firstLine="0"/>
      </w:pPr>
      <w:r>
        <w:t xml:space="preserve"> </w:t>
      </w:r>
    </w:p>
    <w:p w14:paraId="3D83C673" w14:textId="77777777" w:rsidR="00A411DE" w:rsidRDefault="007A0496">
      <w:pPr>
        <w:ind w:left="-5"/>
      </w:pPr>
      <w:r>
        <w:t>(4) A</w:t>
      </w:r>
      <w:r>
        <w:rPr>
          <w:i/>
        </w:rPr>
        <w:t xml:space="preserve"> </w:t>
      </w:r>
      <w:r>
        <w:t xml:space="preserve">person who contravenes subsection (2) above is liable on summary conviction to a fine not exceeding level 4 on the standard scale. </w:t>
      </w:r>
    </w:p>
    <w:p w14:paraId="0360FF0D" w14:textId="77777777" w:rsidR="00A411DE" w:rsidRDefault="007A0496">
      <w:pPr>
        <w:spacing w:after="0" w:line="259" w:lineRule="auto"/>
        <w:ind w:left="0" w:right="0" w:firstLine="0"/>
      </w:pPr>
      <w:r>
        <w:t xml:space="preserve"> </w:t>
      </w:r>
    </w:p>
    <w:sectPr w:rsidR="00A411DE">
      <w:pgSz w:w="11906" w:h="16838"/>
      <w:pgMar w:top="628" w:right="1229" w:bottom="625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34B64"/>
    <w:multiLevelType w:val="hybridMultilevel"/>
    <w:tmpl w:val="11288256"/>
    <w:lvl w:ilvl="0" w:tplc="9F028A6E">
      <w:start w:val="2"/>
      <w:numFmt w:val="lowerLetter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22C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87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6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03F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63A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C54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13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2C1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21066E"/>
    <w:multiLevelType w:val="hybridMultilevel"/>
    <w:tmpl w:val="9A9E10F4"/>
    <w:lvl w:ilvl="0" w:tplc="AACA8752">
      <w:start w:val="1"/>
      <w:numFmt w:val="lowerRoman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8D5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625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62D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2E1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C00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EB9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61F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9653270">
    <w:abstractNumId w:val="1"/>
  </w:num>
  <w:num w:numId="2" w16cid:durableId="21955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DE"/>
    <w:rsid w:val="007A0496"/>
    <w:rsid w:val="00A411DE"/>
    <w:rsid w:val="00B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991F"/>
  <w15:docId w15:val="{5CE41D98-8621-4EBA-BAB1-6E070C8A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7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 w:line="259" w:lineRule="auto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 Application</dc:title>
  <dc:subject/>
  <dc:creator>plnjawi</dc:creator>
  <cp:keywords/>
  <cp:lastModifiedBy>Bangura, Maliekaah</cp:lastModifiedBy>
  <cp:revision>2</cp:revision>
  <dcterms:created xsi:type="dcterms:W3CDTF">2025-07-18T12:26:00Z</dcterms:created>
  <dcterms:modified xsi:type="dcterms:W3CDTF">2025-07-18T12:26:00Z</dcterms:modified>
</cp:coreProperties>
</file>