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0CE1" w14:textId="39AD4595" w:rsidR="00EF32B5" w:rsidRDefault="00EF32B5" w:rsidP="00D40355">
      <w:pPr>
        <w:jc w:val="center"/>
        <w:rPr>
          <w:rFonts w:ascii="Trebuchet MS" w:hAnsi="Trebuchet MS"/>
          <w:b/>
          <w:sz w:val="24"/>
          <w:szCs w:val="24"/>
        </w:rPr>
      </w:pPr>
    </w:p>
    <w:p w14:paraId="59468E20" w14:textId="594346EE" w:rsidR="0905B487" w:rsidRDefault="22BB37CB" w:rsidP="0905B487">
      <w:pPr>
        <w:jc w:val="center"/>
      </w:pPr>
      <w:r>
        <w:rPr>
          <w:noProof/>
        </w:rPr>
        <w:drawing>
          <wp:anchor distT="0" distB="0" distL="114300" distR="114300" simplePos="0" relativeHeight="251658240" behindDoc="0" locked="0" layoutInCell="1" allowOverlap="1" wp14:anchorId="454EE462" wp14:editId="3AF76978">
            <wp:simplePos x="0" y="0"/>
            <wp:positionH relativeFrom="column">
              <wp:align>left</wp:align>
            </wp:positionH>
            <wp:positionV relativeFrom="paragraph">
              <wp:posOffset>0</wp:posOffset>
            </wp:positionV>
            <wp:extent cx="2222334" cy="925164"/>
            <wp:effectExtent l="0" t="0" r="9525" b="6350"/>
            <wp:wrapSquare wrapText="bothSides"/>
            <wp:docPr id="1184083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22334" cy="925164"/>
                    </a:xfrm>
                    <a:prstGeom prst="rect">
                      <a:avLst/>
                    </a:prstGeom>
                  </pic:spPr>
                </pic:pic>
              </a:graphicData>
            </a:graphic>
            <wp14:sizeRelH relativeFrom="page">
              <wp14:pctWidth>0</wp14:pctWidth>
            </wp14:sizeRelH>
            <wp14:sizeRelV relativeFrom="page">
              <wp14:pctHeight>0</wp14:pctHeight>
            </wp14:sizeRelV>
          </wp:anchor>
        </w:drawing>
      </w:r>
      <w:r w:rsidR="157DDC61">
        <w:rPr>
          <w:noProof/>
        </w:rPr>
        <w:drawing>
          <wp:anchor distT="0" distB="0" distL="114300" distR="114300" simplePos="0" relativeHeight="251658241" behindDoc="0" locked="0" layoutInCell="1" allowOverlap="1" wp14:anchorId="0F858402" wp14:editId="09B00A86">
            <wp:simplePos x="0" y="0"/>
            <wp:positionH relativeFrom="column">
              <wp:align>right</wp:align>
            </wp:positionH>
            <wp:positionV relativeFrom="paragraph">
              <wp:posOffset>0</wp:posOffset>
            </wp:positionV>
            <wp:extent cx="4067174" cy="501832"/>
            <wp:effectExtent l="0" t="0" r="0" b="0"/>
            <wp:wrapSquare wrapText="bothSides"/>
            <wp:docPr id="1958710944" name="Picture 176002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025468"/>
                    <pic:cNvPicPr/>
                  </pic:nvPicPr>
                  <pic:blipFill>
                    <a:blip r:embed="rId12">
                      <a:extLst>
                        <a:ext uri="{28A0092B-C50C-407E-A947-70E740481C1C}">
                          <a14:useLocalDpi xmlns:a14="http://schemas.microsoft.com/office/drawing/2010/main" val="0"/>
                        </a:ext>
                      </a:extLst>
                    </a:blip>
                    <a:stretch>
                      <a:fillRect/>
                    </a:stretch>
                  </pic:blipFill>
                  <pic:spPr>
                    <a:xfrm>
                      <a:off x="0" y="0"/>
                      <a:ext cx="4067174" cy="501832"/>
                    </a:xfrm>
                    <a:prstGeom prst="rect">
                      <a:avLst/>
                    </a:prstGeom>
                  </pic:spPr>
                </pic:pic>
              </a:graphicData>
            </a:graphic>
            <wp14:sizeRelH relativeFrom="page">
              <wp14:pctWidth>0</wp14:pctWidth>
            </wp14:sizeRelH>
            <wp14:sizeRelV relativeFrom="page">
              <wp14:pctHeight>0</wp14:pctHeight>
            </wp14:sizeRelV>
          </wp:anchor>
        </w:drawing>
      </w:r>
    </w:p>
    <w:p w14:paraId="16AB756E" w14:textId="09FD62AB" w:rsidR="00F00C08" w:rsidRPr="0050398E" w:rsidRDefault="00B80D27" w:rsidP="00D40355">
      <w:pPr>
        <w:jc w:val="center"/>
        <w:rPr>
          <w:rFonts w:ascii="Trebuchet MS" w:hAnsi="Trebuchet MS"/>
          <w:b/>
          <w:bCs/>
          <w:sz w:val="32"/>
          <w:szCs w:val="32"/>
        </w:rPr>
      </w:pPr>
      <w:r w:rsidRPr="0050398E">
        <w:rPr>
          <w:rFonts w:ascii="Trebuchet MS" w:hAnsi="Trebuchet MS"/>
          <w:b/>
          <w:bCs/>
          <w:sz w:val="32"/>
          <w:szCs w:val="32"/>
        </w:rPr>
        <w:t>Tenant Engagement Strategy 202</w:t>
      </w:r>
      <w:r w:rsidR="007C521C" w:rsidRPr="0050398E">
        <w:rPr>
          <w:rFonts w:ascii="Trebuchet MS" w:hAnsi="Trebuchet MS"/>
          <w:b/>
          <w:bCs/>
          <w:sz w:val="32"/>
          <w:szCs w:val="32"/>
        </w:rPr>
        <w:t>5</w:t>
      </w:r>
      <w:r w:rsidRPr="0050398E">
        <w:rPr>
          <w:rFonts w:ascii="Trebuchet MS" w:hAnsi="Trebuchet MS"/>
          <w:b/>
          <w:bCs/>
          <w:sz w:val="32"/>
          <w:szCs w:val="32"/>
        </w:rPr>
        <w:t xml:space="preserve"> – 20</w:t>
      </w:r>
      <w:r w:rsidR="007C521C" w:rsidRPr="0050398E">
        <w:rPr>
          <w:rFonts w:ascii="Trebuchet MS" w:hAnsi="Trebuchet MS"/>
          <w:b/>
          <w:bCs/>
          <w:sz w:val="32"/>
          <w:szCs w:val="32"/>
        </w:rPr>
        <w:t>30</w:t>
      </w:r>
      <w:r w:rsidRPr="0050398E">
        <w:rPr>
          <w:rFonts w:ascii="Trebuchet MS" w:hAnsi="Trebuchet MS"/>
          <w:b/>
          <w:bCs/>
          <w:sz w:val="32"/>
          <w:szCs w:val="32"/>
        </w:rPr>
        <w:t xml:space="preserve"> </w:t>
      </w:r>
    </w:p>
    <w:p w14:paraId="1641D96C" w14:textId="7D54E8D1" w:rsidR="00593D7C" w:rsidRPr="00E1458F" w:rsidRDefault="0F4DCB00" w:rsidP="00D603C2">
      <w:pPr>
        <w:rPr>
          <w:rFonts w:ascii="Trebuchet MS" w:hAnsi="Trebuchet MS"/>
          <w:b/>
          <w:bCs/>
          <w:sz w:val="24"/>
          <w:szCs w:val="24"/>
          <w:u w:val="single"/>
        </w:rPr>
      </w:pPr>
      <w:r w:rsidRPr="00EF78E7">
        <w:rPr>
          <w:rFonts w:ascii="Trebuchet MS" w:hAnsi="Trebuchet MS"/>
          <w:b/>
          <w:bCs/>
          <w:sz w:val="24"/>
          <w:szCs w:val="24"/>
          <w:u w:val="single"/>
        </w:rPr>
        <w:t xml:space="preserve">Appendix 1 – </w:t>
      </w:r>
      <w:r w:rsidR="008168EB" w:rsidRPr="00EF78E7">
        <w:rPr>
          <w:rFonts w:ascii="Trebuchet MS" w:hAnsi="Trebuchet MS"/>
          <w:b/>
          <w:bCs/>
          <w:sz w:val="24"/>
          <w:szCs w:val="24"/>
          <w:u w:val="single"/>
        </w:rPr>
        <w:t>H</w:t>
      </w:r>
      <w:r w:rsidR="00593D7C" w:rsidRPr="00EF78E7">
        <w:rPr>
          <w:rFonts w:ascii="Trebuchet MS" w:hAnsi="Trebuchet MS"/>
          <w:b/>
          <w:bCs/>
          <w:sz w:val="24"/>
          <w:szCs w:val="24"/>
          <w:u w:val="single"/>
        </w:rPr>
        <w:t>ousing &amp; Communities Engagement form</w:t>
      </w:r>
    </w:p>
    <w:p w14:paraId="15C9E081" w14:textId="77777777" w:rsidR="00BA5589" w:rsidRPr="00BA5589" w:rsidRDefault="00BA5589" w:rsidP="00BA5589">
      <w:pPr>
        <w:rPr>
          <w:rFonts w:ascii="Trebuchet MS" w:hAnsi="Trebuchet MS"/>
          <w:b/>
          <w:bCs/>
        </w:rPr>
      </w:pPr>
      <w:r w:rsidRPr="00BA5589">
        <w:rPr>
          <w:rFonts w:ascii="Trebuchet MS" w:hAnsi="Trebuchet MS"/>
          <w:b/>
          <w:bCs/>
        </w:rPr>
        <w:t>Consultation with Tenants Proforma</w:t>
      </w:r>
    </w:p>
    <w:p w14:paraId="7CB673CD" w14:textId="3BFAD5FF" w:rsidR="00BA5589" w:rsidRPr="00BA5589" w:rsidRDefault="00BA5589" w:rsidP="00BA5589">
      <w:pPr>
        <w:rPr>
          <w:rFonts w:ascii="Trebuchet MS" w:hAnsi="Trebuchet MS" w:cs="Segoe UI"/>
          <w:b/>
          <w:bCs/>
          <w:color w:val="242424"/>
          <w:sz w:val="21"/>
          <w:szCs w:val="21"/>
        </w:rPr>
      </w:pPr>
      <w:r w:rsidRPr="00BA5589">
        <w:rPr>
          <w:rFonts w:ascii="Trebuchet MS" w:hAnsi="Trebuchet MS" w:cs="Segoe UI"/>
          <w:b/>
          <w:bCs/>
          <w:color w:val="242424"/>
          <w:sz w:val="21"/>
          <w:szCs w:val="21"/>
        </w:rPr>
        <w:t>This form is designed to assist you with planning your consultation and</w:t>
      </w:r>
      <w:proofErr w:type="gramStart"/>
      <w:r w:rsidRPr="00BA5589">
        <w:rPr>
          <w:rFonts w:ascii="Trebuchet MS" w:hAnsi="Trebuchet MS" w:cs="Segoe UI"/>
          <w:b/>
          <w:bCs/>
          <w:color w:val="242424"/>
          <w:sz w:val="21"/>
          <w:szCs w:val="21"/>
        </w:rPr>
        <w:t>, in particular, record</w:t>
      </w:r>
      <w:proofErr w:type="gramEnd"/>
      <w:r w:rsidRPr="00BA5589">
        <w:rPr>
          <w:rFonts w:ascii="Trebuchet MS" w:hAnsi="Trebuchet MS" w:cs="Segoe UI"/>
          <w:b/>
          <w:bCs/>
          <w:color w:val="242424"/>
          <w:sz w:val="21"/>
          <w:szCs w:val="21"/>
        </w:rPr>
        <w:t xml:space="preserve"> the outcomes and changes made from the findings.  There is two parts to the form - part </w:t>
      </w:r>
      <w:r w:rsidR="0099748C">
        <w:rPr>
          <w:rFonts w:ascii="Trebuchet MS" w:hAnsi="Trebuchet MS" w:cs="Segoe UI"/>
          <w:b/>
          <w:bCs/>
          <w:color w:val="242424"/>
          <w:sz w:val="21"/>
          <w:szCs w:val="21"/>
        </w:rPr>
        <w:t>(</w:t>
      </w:r>
      <w:r w:rsidRPr="00BA5589">
        <w:rPr>
          <w:rFonts w:ascii="Trebuchet MS" w:hAnsi="Trebuchet MS" w:cs="Segoe UI"/>
          <w:b/>
          <w:bCs/>
          <w:color w:val="242424"/>
          <w:sz w:val="21"/>
          <w:szCs w:val="21"/>
        </w:rPr>
        <w:t>a</w:t>
      </w:r>
      <w:r w:rsidR="0099748C">
        <w:rPr>
          <w:rFonts w:ascii="Trebuchet MS" w:hAnsi="Trebuchet MS" w:cs="Segoe UI"/>
          <w:b/>
          <w:bCs/>
          <w:color w:val="242424"/>
          <w:sz w:val="21"/>
          <w:szCs w:val="21"/>
        </w:rPr>
        <w:t>)</w:t>
      </w:r>
      <w:r w:rsidRPr="00BA5589">
        <w:rPr>
          <w:rFonts w:ascii="Trebuchet MS" w:hAnsi="Trebuchet MS" w:cs="Segoe UI"/>
          <w:b/>
          <w:bCs/>
          <w:color w:val="242424"/>
          <w:sz w:val="21"/>
          <w:szCs w:val="21"/>
        </w:rPr>
        <w:t xml:space="preserve"> to help you plan your consultation and part </w:t>
      </w:r>
      <w:r w:rsidR="0099748C">
        <w:rPr>
          <w:rFonts w:ascii="Trebuchet MS" w:hAnsi="Trebuchet MS" w:cs="Segoe UI"/>
          <w:b/>
          <w:bCs/>
          <w:color w:val="242424"/>
          <w:sz w:val="21"/>
          <w:szCs w:val="21"/>
        </w:rPr>
        <w:t>(</w:t>
      </w:r>
      <w:r w:rsidRPr="00BA5589">
        <w:rPr>
          <w:rFonts w:ascii="Trebuchet MS" w:hAnsi="Trebuchet MS" w:cs="Segoe UI"/>
          <w:b/>
          <w:bCs/>
          <w:color w:val="242424"/>
          <w:sz w:val="21"/>
          <w:szCs w:val="21"/>
        </w:rPr>
        <w:t>b</w:t>
      </w:r>
      <w:r w:rsidR="0099748C">
        <w:rPr>
          <w:rFonts w:ascii="Trebuchet MS" w:hAnsi="Trebuchet MS" w:cs="Segoe UI"/>
          <w:b/>
          <w:bCs/>
          <w:color w:val="242424"/>
          <w:sz w:val="21"/>
          <w:szCs w:val="21"/>
        </w:rPr>
        <w:t>)</w:t>
      </w:r>
      <w:r w:rsidRPr="00BA5589">
        <w:rPr>
          <w:rFonts w:ascii="Trebuchet MS" w:hAnsi="Trebuchet MS" w:cs="Segoe UI"/>
          <w:b/>
          <w:bCs/>
          <w:color w:val="242424"/>
          <w:sz w:val="21"/>
          <w:szCs w:val="21"/>
        </w:rPr>
        <w:t xml:space="preserve"> to be completed once you have finished the project. </w:t>
      </w:r>
    </w:p>
    <w:p w14:paraId="7E856F7D" w14:textId="77777777" w:rsidR="00BA5589" w:rsidRPr="00BA5589" w:rsidRDefault="00BA5589" w:rsidP="00BA5589">
      <w:pPr>
        <w:rPr>
          <w:rFonts w:ascii="Trebuchet MS" w:hAnsi="Trebuchet MS" w:cs="Segoe UI"/>
          <w:color w:val="242424"/>
          <w:sz w:val="21"/>
          <w:szCs w:val="21"/>
        </w:rPr>
      </w:pPr>
    </w:p>
    <w:p w14:paraId="6012FD87" w14:textId="0FDE0F15" w:rsidR="00BA5589" w:rsidRPr="00BA5589" w:rsidRDefault="1DB2F7AB" w:rsidP="00901888">
      <w:pPr>
        <w:pStyle w:val="ListParagraph"/>
        <w:numPr>
          <w:ilvl w:val="0"/>
          <w:numId w:val="31"/>
        </w:numPr>
        <w:spacing w:line="278" w:lineRule="auto"/>
        <w:rPr>
          <w:rFonts w:ascii="Trebuchet MS" w:hAnsi="Trebuchet MS"/>
        </w:rPr>
      </w:pPr>
      <w:r w:rsidRPr="7F5A1ACE">
        <w:rPr>
          <w:rFonts w:ascii="Trebuchet MS" w:hAnsi="Trebuchet MS"/>
        </w:rPr>
        <w:t xml:space="preserve">What </w:t>
      </w:r>
      <w:r w:rsidR="1A369ECE" w:rsidRPr="7F5A1ACE">
        <w:rPr>
          <w:rFonts w:ascii="Trebuchet MS" w:hAnsi="Trebuchet MS"/>
        </w:rPr>
        <w:t>are you consulting on?</w:t>
      </w:r>
    </w:p>
    <w:p w14:paraId="53950C44"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Are you planning your consultation or have you already carried it out?</w:t>
      </w:r>
    </w:p>
    <w:p w14:paraId="18047FF2" w14:textId="77777777" w:rsidR="00BA5589" w:rsidRPr="00BA5589" w:rsidRDefault="00BA5589" w:rsidP="00901888">
      <w:pPr>
        <w:pStyle w:val="ListParagraph"/>
        <w:numPr>
          <w:ilvl w:val="0"/>
          <w:numId w:val="32"/>
        </w:numPr>
        <w:spacing w:line="278" w:lineRule="auto"/>
        <w:rPr>
          <w:rFonts w:ascii="Trebuchet MS" w:hAnsi="Trebuchet MS"/>
        </w:rPr>
      </w:pPr>
      <w:r w:rsidRPr="00BA5589">
        <w:rPr>
          <w:rFonts w:ascii="Trebuchet MS" w:hAnsi="Trebuchet MS"/>
        </w:rPr>
        <w:t>I am planning the consultation (please go to part A)</w:t>
      </w:r>
    </w:p>
    <w:p w14:paraId="7FAD2853" w14:textId="77777777" w:rsidR="00BA5589" w:rsidRPr="00BA5589" w:rsidRDefault="00BA5589" w:rsidP="00901888">
      <w:pPr>
        <w:pStyle w:val="ListParagraph"/>
        <w:numPr>
          <w:ilvl w:val="0"/>
          <w:numId w:val="32"/>
        </w:numPr>
        <w:spacing w:line="278" w:lineRule="auto"/>
        <w:rPr>
          <w:rFonts w:ascii="Trebuchet MS" w:hAnsi="Trebuchet MS"/>
        </w:rPr>
      </w:pPr>
      <w:r w:rsidRPr="00BA5589">
        <w:rPr>
          <w:rFonts w:ascii="Trebuchet MS" w:hAnsi="Trebuchet MS"/>
        </w:rPr>
        <w:t xml:space="preserve">I have already carried it out (please go to part B) </w:t>
      </w:r>
    </w:p>
    <w:p w14:paraId="30F0E7F2" w14:textId="77777777" w:rsidR="00BA5589" w:rsidRPr="00BA5589" w:rsidRDefault="00BA5589" w:rsidP="00BA5589">
      <w:pPr>
        <w:pStyle w:val="ListParagraph"/>
        <w:rPr>
          <w:rFonts w:ascii="Trebuchet MS" w:hAnsi="Trebuchet MS"/>
        </w:rPr>
      </w:pPr>
    </w:p>
    <w:p w14:paraId="24FF090E" w14:textId="77777777" w:rsidR="00BA5589" w:rsidRPr="00BA5589" w:rsidRDefault="00BA5589" w:rsidP="00BA5589">
      <w:pPr>
        <w:rPr>
          <w:rFonts w:ascii="Trebuchet MS" w:hAnsi="Trebuchet MS"/>
          <w:b/>
          <w:bCs/>
        </w:rPr>
      </w:pPr>
      <w:r w:rsidRPr="00BA5589">
        <w:rPr>
          <w:rFonts w:ascii="Trebuchet MS" w:hAnsi="Trebuchet MS"/>
          <w:b/>
          <w:bCs/>
        </w:rPr>
        <w:t xml:space="preserve">Part </w:t>
      </w:r>
      <w:proofErr w:type="gramStart"/>
      <w:r w:rsidRPr="00BA5589">
        <w:rPr>
          <w:rFonts w:ascii="Trebuchet MS" w:hAnsi="Trebuchet MS"/>
          <w:b/>
          <w:bCs/>
        </w:rPr>
        <w:t>A  Consultation</w:t>
      </w:r>
      <w:proofErr w:type="gramEnd"/>
      <w:r w:rsidRPr="00BA5589">
        <w:rPr>
          <w:rFonts w:ascii="Trebuchet MS" w:hAnsi="Trebuchet MS"/>
          <w:b/>
          <w:bCs/>
        </w:rPr>
        <w:t xml:space="preserve"> planning </w:t>
      </w:r>
      <w:proofErr w:type="gramStart"/>
      <w:r w:rsidRPr="00BA5589">
        <w:rPr>
          <w:rFonts w:ascii="Trebuchet MS" w:hAnsi="Trebuchet MS"/>
          <w:b/>
          <w:bCs/>
        </w:rPr>
        <w:t>checklist/starting</w:t>
      </w:r>
      <w:proofErr w:type="gramEnd"/>
      <w:r w:rsidRPr="00BA5589">
        <w:rPr>
          <w:rFonts w:ascii="Trebuchet MS" w:hAnsi="Trebuchet MS"/>
          <w:b/>
          <w:bCs/>
        </w:rPr>
        <w:t xml:space="preserve"> out</w:t>
      </w:r>
    </w:p>
    <w:p w14:paraId="670B2544"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 xml:space="preserve">What is the date of your consultation? </w:t>
      </w:r>
    </w:p>
    <w:p w14:paraId="31A190F9" w14:textId="77B4F783"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Why are you consulting? (e.g. response to legislation, updating policies or procedures, service improvements, learning from complaints etc?)</w:t>
      </w:r>
    </w:p>
    <w:p w14:paraId="1E43702F" w14:textId="77777777" w:rsidR="00BA5589" w:rsidRPr="00BA5589" w:rsidRDefault="00BA5589" w:rsidP="00BA5589">
      <w:pPr>
        <w:pStyle w:val="ListParagraph"/>
        <w:ind w:left="775"/>
        <w:rPr>
          <w:rFonts w:ascii="Trebuchet MS" w:hAnsi="Trebuchet MS"/>
        </w:rPr>
      </w:pPr>
    </w:p>
    <w:p w14:paraId="1C3378BE"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 xml:space="preserve">Is for: </w:t>
      </w:r>
    </w:p>
    <w:p w14:paraId="7DABD74E" w14:textId="77777777" w:rsidR="00BA5589" w:rsidRPr="00BA5589" w:rsidRDefault="00BA5589" w:rsidP="00901888">
      <w:pPr>
        <w:pStyle w:val="ListParagraph"/>
        <w:numPr>
          <w:ilvl w:val="0"/>
          <w:numId w:val="34"/>
        </w:numPr>
        <w:spacing w:line="278" w:lineRule="auto"/>
        <w:rPr>
          <w:rFonts w:ascii="Trebuchet MS" w:hAnsi="Trebuchet MS"/>
        </w:rPr>
      </w:pPr>
      <w:r w:rsidRPr="00BA5589">
        <w:rPr>
          <w:rFonts w:ascii="Trebuchet MS" w:hAnsi="Trebuchet MS"/>
        </w:rPr>
        <w:t>Information</w:t>
      </w:r>
    </w:p>
    <w:p w14:paraId="446FB3B6" w14:textId="77777777" w:rsidR="00BA5589" w:rsidRPr="00BA5589" w:rsidRDefault="00BA5589" w:rsidP="00901888">
      <w:pPr>
        <w:pStyle w:val="ListParagraph"/>
        <w:numPr>
          <w:ilvl w:val="0"/>
          <w:numId w:val="34"/>
        </w:numPr>
        <w:spacing w:line="278" w:lineRule="auto"/>
        <w:rPr>
          <w:rFonts w:ascii="Trebuchet MS" w:hAnsi="Trebuchet MS"/>
        </w:rPr>
      </w:pPr>
      <w:r w:rsidRPr="00BA5589">
        <w:rPr>
          <w:rFonts w:ascii="Trebuchet MS" w:hAnsi="Trebuchet MS"/>
        </w:rPr>
        <w:t>Consultation</w:t>
      </w:r>
    </w:p>
    <w:p w14:paraId="0C4E2802" w14:textId="77777777" w:rsidR="00BA5589" w:rsidRPr="00BA5589" w:rsidRDefault="00BA5589" w:rsidP="00901888">
      <w:pPr>
        <w:pStyle w:val="ListParagraph"/>
        <w:numPr>
          <w:ilvl w:val="0"/>
          <w:numId w:val="34"/>
        </w:numPr>
        <w:spacing w:line="278" w:lineRule="auto"/>
        <w:rPr>
          <w:rFonts w:ascii="Trebuchet MS" w:hAnsi="Trebuchet MS"/>
        </w:rPr>
      </w:pPr>
      <w:r w:rsidRPr="00BA5589">
        <w:rPr>
          <w:rFonts w:ascii="Trebuchet MS" w:hAnsi="Trebuchet MS"/>
        </w:rPr>
        <w:t>To influence decisions</w:t>
      </w:r>
    </w:p>
    <w:p w14:paraId="2D6194DE" w14:textId="77777777" w:rsidR="00BA5589" w:rsidRPr="00BA5589" w:rsidRDefault="00BA5589" w:rsidP="00901888">
      <w:pPr>
        <w:pStyle w:val="ListParagraph"/>
        <w:numPr>
          <w:ilvl w:val="0"/>
          <w:numId w:val="34"/>
        </w:numPr>
        <w:spacing w:line="278" w:lineRule="auto"/>
        <w:rPr>
          <w:rFonts w:ascii="Trebuchet MS" w:hAnsi="Trebuchet MS"/>
        </w:rPr>
      </w:pPr>
      <w:r w:rsidRPr="00BA5589">
        <w:rPr>
          <w:rFonts w:ascii="Trebuchet MS" w:hAnsi="Trebuchet MS"/>
        </w:rPr>
        <w:t>To make decisions</w:t>
      </w:r>
    </w:p>
    <w:p w14:paraId="1398CEB6" w14:textId="77777777" w:rsidR="00BA5589" w:rsidRPr="00BA5589" w:rsidRDefault="00BA5589" w:rsidP="00901888">
      <w:pPr>
        <w:pStyle w:val="ListParagraph"/>
        <w:numPr>
          <w:ilvl w:val="0"/>
          <w:numId w:val="34"/>
        </w:numPr>
        <w:spacing w:line="278" w:lineRule="auto"/>
        <w:rPr>
          <w:rFonts w:ascii="Trebuchet MS" w:hAnsi="Trebuchet MS"/>
        </w:rPr>
      </w:pPr>
      <w:r w:rsidRPr="00BA5589">
        <w:rPr>
          <w:rFonts w:ascii="Trebuchet MS" w:hAnsi="Trebuchet MS"/>
        </w:rPr>
        <w:t xml:space="preserve">Other </w:t>
      </w:r>
    </w:p>
    <w:p w14:paraId="4F2BFEE1" w14:textId="7E7C885C" w:rsidR="4C18518F" w:rsidRDefault="4C18518F" w:rsidP="4C18518F">
      <w:pPr>
        <w:spacing w:line="278" w:lineRule="auto"/>
        <w:rPr>
          <w:rFonts w:ascii="Trebuchet MS" w:hAnsi="Trebuchet MS"/>
        </w:rPr>
      </w:pPr>
    </w:p>
    <w:p w14:paraId="683EC939"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 xml:space="preserve">If </w:t>
      </w:r>
      <w:proofErr w:type="gramStart"/>
      <w:r w:rsidRPr="00BA5589">
        <w:rPr>
          <w:rFonts w:ascii="Trebuchet MS" w:hAnsi="Trebuchet MS"/>
        </w:rPr>
        <w:t>other</w:t>
      </w:r>
      <w:proofErr w:type="gramEnd"/>
      <w:r w:rsidRPr="00BA5589">
        <w:rPr>
          <w:rFonts w:ascii="Trebuchet MS" w:hAnsi="Trebuchet MS"/>
        </w:rPr>
        <w:t xml:space="preserve"> please state why below</w:t>
      </w:r>
    </w:p>
    <w:p w14:paraId="4BBA76E2" w14:textId="77777777" w:rsidR="00BA5589" w:rsidRPr="00BA5589" w:rsidRDefault="00BA5589" w:rsidP="00BA5589">
      <w:pPr>
        <w:pStyle w:val="ListParagraph"/>
        <w:ind w:left="775"/>
        <w:rPr>
          <w:rFonts w:ascii="Trebuchet MS" w:hAnsi="Trebuchet MS"/>
        </w:rPr>
      </w:pPr>
    </w:p>
    <w:p w14:paraId="4B6F9A83"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What outcomes are you intending to achieve? (e.g. improve services, tackle an issue, meet the requirements of legislation, increase satisfaction levels etc)</w:t>
      </w:r>
    </w:p>
    <w:p w14:paraId="13876856" w14:textId="77777777" w:rsidR="00BA5589" w:rsidRPr="00BA5589" w:rsidRDefault="00BA5589" w:rsidP="00BA5589">
      <w:pPr>
        <w:pStyle w:val="ListParagraph"/>
        <w:rPr>
          <w:rFonts w:ascii="Trebuchet MS" w:hAnsi="Trebuchet MS"/>
        </w:rPr>
      </w:pPr>
    </w:p>
    <w:p w14:paraId="27518DAE"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Who are your stakeholders? Please tick all that apply</w:t>
      </w:r>
    </w:p>
    <w:p w14:paraId="7EB500F5"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Tenants (general needs)</w:t>
      </w:r>
    </w:p>
    <w:p w14:paraId="00F2B26A"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Tenants (sheltered)</w:t>
      </w:r>
    </w:p>
    <w:p w14:paraId="79B34646"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Tenants (temp or potential tenants)</w:t>
      </w:r>
    </w:p>
    <w:p w14:paraId="6D9BED5B"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Leaseholders</w:t>
      </w:r>
    </w:p>
    <w:p w14:paraId="11EDA017"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Communities/estates</w:t>
      </w:r>
    </w:p>
    <w:p w14:paraId="642358B6"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Councillors</w:t>
      </w:r>
    </w:p>
    <w:p w14:paraId="3B0F2D76"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Staff</w:t>
      </w:r>
    </w:p>
    <w:p w14:paraId="504FDE8F" w14:textId="77777777" w:rsidR="00BA5589" w:rsidRPr="00BA5589" w:rsidRDefault="00BA5589" w:rsidP="00901888">
      <w:pPr>
        <w:pStyle w:val="ListParagraph"/>
        <w:numPr>
          <w:ilvl w:val="0"/>
          <w:numId w:val="33"/>
        </w:numPr>
        <w:spacing w:line="278" w:lineRule="auto"/>
        <w:rPr>
          <w:rFonts w:ascii="Trebuchet MS" w:hAnsi="Trebuchet MS"/>
        </w:rPr>
      </w:pPr>
      <w:r w:rsidRPr="00BA5589">
        <w:rPr>
          <w:rFonts w:ascii="Trebuchet MS" w:hAnsi="Trebuchet MS"/>
        </w:rPr>
        <w:t xml:space="preserve">Other </w:t>
      </w:r>
    </w:p>
    <w:p w14:paraId="2319F3DC"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 xml:space="preserve">If </w:t>
      </w:r>
      <w:proofErr w:type="gramStart"/>
      <w:r w:rsidRPr="00BA5589">
        <w:rPr>
          <w:rFonts w:ascii="Trebuchet MS" w:hAnsi="Trebuchet MS"/>
        </w:rPr>
        <w:t>so</w:t>
      </w:r>
      <w:proofErr w:type="gramEnd"/>
      <w:r w:rsidRPr="00BA5589">
        <w:rPr>
          <w:rFonts w:ascii="Trebuchet MS" w:hAnsi="Trebuchet MS"/>
        </w:rPr>
        <w:t xml:space="preserve"> please list other</w:t>
      </w:r>
    </w:p>
    <w:p w14:paraId="35AD0595" w14:textId="77777777" w:rsidR="00BA5589" w:rsidRPr="00BA5589" w:rsidRDefault="00BA5589" w:rsidP="00BA5589">
      <w:pPr>
        <w:pStyle w:val="ListParagraph"/>
        <w:ind w:left="775"/>
        <w:rPr>
          <w:rFonts w:ascii="Trebuchet MS" w:hAnsi="Trebuchet MS"/>
        </w:rPr>
      </w:pPr>
    </w:p>
    <w:p w14:paraId="49BBE39E"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What method/s of consultation do you intend to use?</w:t>
      </w:r>
    </w:p>
    <w:p w14:paraId="481810F8" w14:textId="77777777" w:rsidR="00BA5589" w:rsidRPr="00BA5589" w:rsidRDefault="00BA5589" w:rsidP="00901888">
      <w:pPr>
        <w:pStyle w:val="ListParagraph"/>
        <w:numPr>
          <w:ilvl w:val="0"/>
          <w:numId w:val="35"/>
        </w:numPr>
        <w:spacing w:line="278" w:lineRule="auto"/>
        <w:rPr>
          <w:rFonts w:ascii="Trebuchet MS" w:hAnsi="Trebuchet MS"/>
          <w:lang w:val="fr-FR"/>
        </w:rPr>
      </w:pPr>
      <w:r w:rsidRPr="00BA5589">
        <w:rPr>
          <w:rFonts w:ascii="Trebuchet MS" w:hAnsi="Trebuchet MS"/>
          <w:lang w:val="fr-FR"/>
        </w:rPr>
        <w:t>Attendance at a tenant panel</w:t>
      </w:r>
    </w:p>
    <w:p w14:paraId="5E4FDB80" w14:textId="77777777" w:rsidR="00BA5589" w:rsidRPr="00BA5589" w:rsidRDefault="00BA5589" w:rsidP="00901888">
      <w:pPr>
        <w:pStyle w:val="ListParagraph"/>
        <w:numPr>
          <w:ilvl w:val="0"/>
          <w:numId w:val="35"/>
        </w:numPr>
        <w:spacing w:line="278" w:lineRule="auto"/>
        <w:rPr>
          <w:rFonts w:ascii="Trebuchet MS" w:hAnsi="Trebuchet MS"/>
          <w:lang w:val="fr-FR"/>
        </w:rPr>
      </w:pPr>
      <w:r w:rsidRPr="00BA5589">
        <w:rPr>
          <w:rFonts w:ascii="Trebuchet MS" w:hAnsi="Trebuchet MS"/>
          <w:lang w:val="fr-FR"/>
        </w:rPr>
        <w:t xml:space="preserve">Tenant </w:t>
      </w:r>
      <w:proofErr w:type="spellStart"/>
      <w:r w:rsidRPr="00BA5589">
        <w:rPr>
          <w:rFonts w:ascii="Trebuchet MS" w:hAnsi="Trebuchet MS"/>
          <w:lang w:val="fr-FR"/>
        </w:rPr>
        <w:t>scrutiny</w:t>
      </w:r>
      <w:proofErr w:type="spellEnd"/>
      <w:r w:rsidRPr="00BA5589">
        <w:rPr>
          <w:rFonts w:ascii="Trebuchet MS" w:hAnsi="Trebuchet MS"/>
          <w:lang w:val="fr-FR"/>
        </w:rPr>
        <w:t xml:space="preserve"> </w:t>
      </w:r>
      <w:proofErr w:type="spellStart"/>
      <w:r w:rsidRPr="00BA5589">
        <w:rPr>
          <w:rFonts w:ascii="Trebuchet MS" w:hAnsi="Trebuchet MS"/>
          <w:lang w:val="fr-FR"/>
        </w:rPr>
        <w:t>review</w:t>
      </w:r>
      <w:proofErr w:type="spellEnd"/>
    </w:p>
    <w:p w14:paraId="38A49C6F"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One off meeting in person</w:t>
      </w:r>
    </w:p>
    <w:p w14:paraId="1E122D7C"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One off meeting online</w:t>
      </w:r>
    </w:p>
    <w:p w14:paraId="3A67BBC0"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lastRenderedPageBreak/>
        <w:t>Postal survey</w:t>
      </w:r>
    </w:p>
    <w:p w14:paraId="389A7617"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Online survey</w:t>
      </w:r>
    </w:p>
    <w:p w14:paraId="18B112D2"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Focus group</w:t>
      </w:r>
    </w:p>
    <w:p w14:paraId="5C2BBA2F" w14:textId="77777777" w:rsidR="00BA5589" w:rsidRPr="00BA5589" w:rsidRDefault="00BA5589" w:rsidP="00901888">
      <w:pPr>
        <w:pStyle w:val="ListParagraph"/>
        <w:numPr>
          <w:ilvl w:val="0"/>
          <w:numId w:val="35"/>
        </w:numPr>
        <w:spacing w:line="278" w:lineRule="auto"/>
        <w:rPr>
          <w:rFonts w:ascii="Trebuchet MS" w:hAnsi="Trebuchet MS"/>
        </w:rPr>
      </w:pPr>
      <w:proofErr w:type="gramStart"/>
      <w:r w:rsidRPr="00BA5589">
        <w:rPr>
          <w:rFonts w:ascii="Trebuchet MS" w:hAnsi="Trebuchet MS"/>
        </w:rPr>
        <w:t>Citizen  panel</w:t>
      </w:r>
      <w:proofErr w:type="gramEnd"/>
      <w:r w:rsidRPr="00BA5589">
        <w:rPr>
          <w:rFonts w:ascii="Trebuchet MS" w:hAnsi="Trebuchet MS"/>
        </w:rPr>
        <w:t xml:space="preserve"> or tenant group</w:t>
      </w:r>
    </w:p>
    <w:p w14:paraId="14928A3F"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Commonplace</w:t>
      </w:r>
    </w:p>
    <w:p w14:paraId="54CE5F50" w14:textId="77777777" w:rsidR="00BA5589" w:rsidRPr="00BA5589" w:rsidRDefault="00BA5589" w:rsidP="00901888">
      <w:pPr>
        <w:pStyle w:val="ListParagraph"/>
        <w:numPr>
          <w:ilvl w:val="0"/>
          <w:numId w:val="35"/>
        </w:numPr>
        <w:spacing w:line="278" w:lineRule="auto"/>
        <w:rPr>
          <w:rFonts w:ascii="Trebuchet MS" w:hAnsi="Trebuchet MS"/>
        </w:rPr>
      </w:pPr>
      <w:proofErr w:type="spellStart"/>
      <w:r w:rsidRPr="00BA5589">
        <w:rPr>
          <w:rFonts w:ascii="Trebuchet MS" w:hAnsi="Trebuchet MS"/>
        </w:rPr>
        <w:t>Citizenlab</w:t>
      </w:r>
      <w:proofErr w:type="spellEnd"/>
      <w:r w:rsidRPr="00BA5589">
        <w:rPr>
          <w:rFonts w:ascii="Trebuchet MS" w:hAnsi="Trebuchet MS"/>
        </w:rPr>
        <w:t>/go vocal</w:t>
      </w:r>
    </w:p>
    <w:p w14:paraId="0C2B6465"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Community event</w:t>
      </w:r>
    </w:p>
    <w:p w14:paraId="77B7327B"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other</w:t>
      </w:r>
    </w:p>
    <w:p w14:paraId="4A1896F0"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 xml:space="preserve"> If </w:t>
      </w:r>
      <w:proofErr w:type="gramStart"/>
      <w:r w:rsidRPr="00BA5589">
        <w:rPr>
          <w:rFonts w:ascii="Trebuchet MS" w:hAnsi="Trebuchet MS"/>
        </w:rPr>
        <w:t>other</w:t>
      </w:r>
      <w:proofErr w:type="gramEnd"/>
      <w:r w:rsidRPr="00BA5589">
        <w:rPr>
          <w:rFonts w:ascii="Trebuchet MS" w:hAnsi="Trebuchet MS"/>
        </w:rPr>
        <w:t xml:space="preserve"> please list below</w:t>
      </w:r>
    </w:p>
    <w:p w14:paraId="2C635193" w14:textId="77777777" w:rsidR="00BA5589" w:rsidRPr="00BA5589" w:rsidRDefault="00BA5589" w:rsidP="00BA5589">
      <w:pPr>
        <w:pStyle w:val="ListParagraph"/>
        <w:ind w:left="775"/>
        <w:rPr>
          <w:rFonts w:ascii="Trebuchet MS" w:hAnsi="Trebuchet MS"/>
        </w:rPr>
      </w:pPr>
    </w:p>
    <w:p w14:paraId="793D4CD1" w14:textId="7AEDB0C9" w:rsidR="00BA5589" w:rsidRPr="00BA5589" w:rsidRDefault="1DB2F7AB" w:rsidP="00901888">
      <w:pPr>
        <w:pStyle w:val="ListParagraph"/>
        <w:numPr>
          <w:ilvl w:val="0"/>
          <w:numId w:val="31"/>
        </w:numPr>
        <w:spacing w:line="278" w:lineRule="auto"/>
        <w:rPr>
          <w:rFonts w:ascii="Trebuchet MS" w:hAnsi="Trebuchet MS"/>
        </w:rPr>
      </w:pPr>
      <w:r w:rsidRPr="7F5A1ACE">
        <w:rPr>
          <w:rFonts w:ascii="Trebuchet MS" w:hAnsi="Trebuchet MS"/>
        </w:rPr>
        <w:t xml:space="preserve"> How will you ensure representation across equality target groups – black communities and national minority communities, people with disabilities, elderly, people on low incomes, young people?</w:t>
      </w:r>
    </w:p>
    <w:p w14:paraId="3FB8D4A7" w14:textId="77777777" w:rsidR="00BA5589" w:rsidRPr="00BA5589" w:rsidRDefault="00BA5589" w:rsidP="00BA5589">
      <w:pPr>
        <w:pStyle w:val="ListParagraph"/>
        <w:rPr>
          <w:rFonts w:ascii="Trebuchet MS" w:hAnsi="Trebuchet MS"/>
        </w:rPr>
      </w:pPr>
    </w:p>
    <w:p w14:paraId="30C2E5B5"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What is the minimum number of responses you need?</w:t>
      </w:r>
    </w:p>
    <w:p w14:paraId="3FF31ED4" w14:textId="77777777" w:rsidR="00BA5589" w:rsidRPr="00BA5589" w:rsidRDefault="00BA5589" w:rsidP="00BA5589">
      <w:pPr>
        <w:pStyle w:val="ListParagraph"/>
        <w:rPr>
          <w:rFonts w:ascii="Trebuchet MS" w:hAnsi="Trebuchet MS"/>
        </w:rPr>
      </w:pPr>
    </w:p>
    <w:p w14:paraId="6CF28F31"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Do you have a budget for:</w:t>
      </w:r>
    </w:p>
    <w:p w14:paraId="306C4562" w14:textId="77777777" w:rsidR="00BA5589" w:rsidRPr="00BA5589" w:rsidRDefault="00BA5589" w:rsidP="00BA5589">
      <w:pPr>
        <w:pStyle w:val="ListParagraph"/>
        <w:rPr>
          <w:rFonts w:ascii="Trebuchet MS" w:hAnsi="Trebuchet MS"/>
        </w:rPr>
      </w:pPr>
    </w:p>
    <w:p w14:paraId="44AEA0BC" w14:textId="77777777" w:rsidR="00BA5589" w:rsidRPr="00BA5589" w:rsidRDefault="00BA5589" w:rsidP="00901888">
      <w:pPr>
        <w:pStyle w:val="ListParagraph"/>
        <w:numPr>
          <w:ilvl w:val="0"/>
          <w:numId w:val="36"/>
        </w:numPr>
        <w:spacing w:line="278" w:lineRule="auto"/>
        <w:rPr>
          <w:rFonts w:ascii="Trebuchet MS" w:hAnsi="Trebuchet MS"/>
        </w:rPr>
      </w:pPr>
      <w:r w:rsidRPr="00BA5589">
        <w:rPr>
          <w:rFonts w:ascii="Trebuchet MS" w:hAnsi="Trebuchet MS"/>
        </w:rPr>
        <w:t>Staff time</w:t>
      </w:r>
    </w:p>
    <w:p w14:paraId="7A5927DB" w14:textId="77777777" w:rsidR="00BA5589" w:rsidRPr="00BA5589" w:rsidRDefault="00BA5589" w:rsidP="00901888">
      <w:pPr>
        <w:pStyle w:val="ListParagraph"/>
        <w:numPr>
          <w:ilvl w:val="0"/>
          <w:numId w:val="36"/>
        </w:numPr>
        <w:spacing w:line="278" w:lineRule="auto"/>
        <w:rPr>
          <w:rFonts w:ascii="Trebuchet MS" w:hAnsi="Trebuchet MS"/>
        </w:rPr>
      </w:pPr>
      <w:r w:rsidRPr="00BA5589">
        <w:rPr>
          <w:rFonts w:ascii="Trebuchet MS" w:hAnsi="Trebuchet MS"/>
        </w:rPr>
        <w:t>Goods and services</w:t>
      </w:r>
    </w:p>
    <w:p w14:paraId="495AFB69" w14:textId="77777777" w:rsidR="00BA5589" w:rsidRPr="00BA5589" w:rsidRDefault="00BA5589" w:rsidP="00901888">
      <w:pPr>
        <w:pStyle w:val="ListParagraph"/>
        <w:numPr>
          <w:ilvl w:val="0"/>
          <w:numId w:val="36"/>
        </w:numPr>
        <w:spacing w:line="278" w:lineRule="auto"/>
        <w:rPr>
          <w:rFonts w:ascii="Trebuchet MS" w:hAnsi="Trebuchet MS"/>
        </w:rPr>
      </w:pPr>
      <w:r w:rsidRPr="00BA5589">
        <w:rPr>
          <w:rFonts w:ascii="Trebuchet MS" w:hAnsi="Trebuchet MS"/>
        </w:rPr>
        <w:t>Printing publicity and mailing</w:t>
      </w:r>
    </w:p>
    <w:p w14:paraId="426BD8EA" w14:textId="77777777" w:rsidR="00BA5589" w:rsidRPr="00BA5589" w:rsidRDefault="00BA5589" w:rsidP="00901888">
      <w:pPr>
        <w:pStyle w:val="ListParagraph"/>
        <w:numPr>
          <w:ilvl w:val="0"/>
          <w:numId w:val="36"/>
        </w:numPr>
        <w:spacing w:line="278" w:lineRule="auto"/>
        <w:rPr>
          <w:rFonts w:ascii="Trebuchet MS" w:hAnsi="Trebuchet MS"/>
        </w:rPr>
      </w:pPr>
      <w:r w:rsidRPr="00BA5589">
        <w:rPr>
          <w:rFonts w:ascii="Trebuchet MS" w:hAnsi="Trebuchet MS"/>
        </w:rPr>
        <w:t>Translations and interpretation</w:t>
      </w:r>
    </w:p>
    <w:p w14:paraId="3E6D66D2" w14:textId="77777777" w:rsidR="00BA5589" w:rsidRPr="00BA5589" w:rsidRDefault="00BA5589" w:rsidP="00901888">
      <w:pPr>
        <w:pStyle w:val="ListParagraph"/>
        <w:numPr>
          <w:ilvl w:val="0"/>
          <w:numId w:val="36"/>
        </w:numPr>
        <w:spacing w:line="278" w:lineRule="auto"/>
        <w:rPr>
          <w:rFonts w:ascii="Trebuchet MS" w:hAnsi="Trebuchet MS"/>
        </w:rPr>
      </w:pPr>
      <w:r w:rsidRPr="00BA5589">
        <w:rPr>
          <w:rFonts w:ascii="Trebuchet MS" w:hAnsi="Trebuchet MS"/>
        </w:rPr>
        <w:t>Venue hire</w:t>
      </w:r>
    </w:p>
    <w:p w14:paraId="060E49A7" w14:textId="77777777" w:rsidR="00BA5589" w:rsidRPr="00BA5589" w:rsidRDefault="00BA5589" w:rsidP="00901888">
      <w:pPr>
        <w:pStyle w:val="ListParagraph"/>
        <w:numPr>
          <w:ilvl w:val="0"/>
          <w:numId w:val="36"/>
        </w:numPr>
        <w:spacing w:line="278" w:lineRule="auto"/>
        <w:rPr>
          <w:rFonts w:ascii="Trebuchet MS" w:hAnsi="Trebuchet MS"/>
        </w:rPr>
      </w:pPr>
      <w:r w:rsidRPr="00BA5589">
        <w:rPr>
          <w:rFonts w:ascii="Trebuchet MS" w:hAnsi="Trebuchet MS"/>
        </w:rPr>
        <w:t xml:space="preserve">Other </w:t>
      </w:r>
    </w:p>
    <w:p w14:paraId="6D2C4A75"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 xml:space="preserve">If </w:t>
      </w:r>
      <w:proofErr w:type="gramStart"/>
      <w:r w:rsidRPr="00BA5589">
        <w:rPr>
          <w:rFonts w:ascii="Trebuchet MS" w:hAnsi="Trebuchet MS"/>
        </w:rPr>
        <w:t>other</w:t>
      </w:r>
      <w:proofErr w:type="gramEnd"/>
      <w:r w:rsidRPr="00BA5589">
        <w:rPr>
          <w:rFonts w:ascii="Trebuchet MS" w:hAnsi="Trebuchet MS"/>
        </w:rPr>
        <w:t xml:space="preserve"> please list here </w:t>
      </w:r>
    </w:p>
    <w:p w14:paraId="57314C95" w14:textId="77777777" w:rsidR="00BA5589" w:rsidRPr="00BA5589" w:rsidRDefault="00BA5589" w:rsidP="00BA5589">
      <w:pPr>
        <w:pStyle w:val="ListParagraph"/>
        <w:ind w:left="775"/>
        <w:rPr>
          <w:rFonts w:ascii="Trebuchet MS" w:hAnsi="Trebuchet MS"/>
        </w:rPr>
      </w:pPr>
    </w:p>
    <w:p w14:paraId="1953E77E"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How will you evaluate the findings?</w:t>
      </w:r>
    </w:p>
    <w:p w14:paraId="42E48DD0"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When will you evaluate the findings?</w:t>
      </w:r>
    </w:p>
    <w:p w14:paraId="55213183"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How will you feedback results to those consulted and the wider community?</w:t>
      </w:r>
    </w:p>
    <w:p w14:paraId="75755D55"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When will you feedback the results?</w:t>
      </w:r>
    </w:p>
    <w:p w14:paraId="328A718D" w14:textId="77777777" w:rsidR="00BA5589" w:rsidRPr="00BA5589" w:rsidRDefault="00BA5589" w:rsidP="00901888">
      <w:pPr>
        <w:pStyle w:val="ListParagraph"/>
        <w:numPr>
          <w:ilvl w:val="0"/>
          <w:numId w:val="31"/>
        </w:numPr>
        <w:spacing w:line="278" w:lineRule="auto"/>
        <w:rPr>
          <w:rFonts w:ascii="Trebuchet MS" w:hAnsi="Trebuchet MS"/>
        </w:rPr>
      </w:pPr>
      <w:r w:rsidRPr="00BA5589">
        <w:rPr>
          <w:rFonts w:ascii="Trebuchet MS" w:hAnsi="Trebuchet MS"/>
        </w:rPr>
        <w:t xml:space="preserve">How will you monitor any service improvements </w:t>
      </w:r>
      <w:proofErr w:type="gramStart"/>
      <w:r w:rsidRPr="00BA5589">
        <w:rPr>
          <w:rFonts w:ascii="Trebuchet MS" w:hAnsi="Trebuchet MS"/>
        </w:rPr>
        <w:t>as a result of</w:t>
      </w:r>
      <w:proofErr w:type="gramEnd"/>
      <w:r w:rsidRPr="00BA5589">
        <w:rPr>
          <w:rFonts w:ascii="Trebuchet MS" w:hAnsi="Trebuchet MS"/>
        </w:rPr>
        <w:t xml:space="preserve"> the consultation?</w:t>
      </w:r>
    </w:p>
    <w:p w14:paraId="043308D1" w14:textId="77777777" w:rsidR="00BA5589" w:rsidRPr="00BA5589" w:rsidRDefault="00BA5589" w:rsidP="00BA5589">
      <w:pPr>
        <w:rPr>
          <w:rFonts w:ascii="Trebuchet MS" w:hAnsi="Trebuchet MS"/>
        </w:rPr>
      </w:pPr>
    </w:p>
    <w:p w14:paraId="34E5DE31" w14:textId="20B35EFA" w:rsidR="00BA5589" w:rsidRPr="00BA5589" w:rsidRDefault="00BA5589" w:rsidP="00BA5589">
      <w:pPr>
        <w:rPr>
          <w:rFonts w:ascii="Trebuchet MS" w:hAnsi="Trebuchet MS"/>
          <w:b/>
          <w:bCs/>
          <w:lang w:val="fr-FR"/>
        </w:rPr>
      </w:pPr>
      <w:r w:rsidRPr="00BA5589">
        <w:rPr>
          <w:rFonts w:ascii="Trebuchet MS" w:hAnsi="Trebuchet MS"/>
          <w:b/>
          <w:bCs/>
          <w:lang w:val="fr-FR"/>
        </w:rPr>
        <w:t xml:space="preserve">Section B – post consultation/impact </w:t>
      </w:r>
      <w:proofErr w:type="spellStart"/>
      <w:r w:rsidRPr="00BA5589">
        <w:rPr>
          <w:rFonts w:ascii="Trebuchet MS" w:hAnsi="Trebuchet MS"/>
          <w:b/>
          <w:bCs/>
          <w:lang w:val="fr-FR"/>
        </w:rPr>
        <w:t>a</w:t>
      </w:r>
      <w:r>
        <w:rPr>
          <w:rFonts w:ascii="Trebuchet MS" w:hAnsi="Trebuchet MS"/>
          <w:b/>
          <w:bCs/>
          <w:lang w:val="fr-FR"/>
        </w:rPr>
        <w:t>ssessment</w:t>
      </w:r>
      <w:proofErr w:type="spellEnd"/>
    </w:p>
    <w:p w14:paraId="7189D457" w14:textId="77777777" w:rsidR="00BA5589" w:rsidRPr="00BA5589" w:rsidRDefault="00BA5589" w:rsidP="00BA5589">
      <w:pPr>
        <w:rPr>
          <w:rFonts w:ascii="Trebuchet MS" w:hAnsi="Trebuchet MS"/>
        </w:rPr>
      </w:pPr>
      <w:r w:rsidRPr="00BA5589">
        <w:rPr>
          <w:rFonts w:ascii="Trebuchet MS" w:hAnsi="Trebuchet MS"/>
        </w:rPr>
        <w:t>3.    Date of consultation (start and end Dates)</w:t>
      </w:r>
    </w:p>
    <w:p w14:paraId="4FA405F1" w14:textId="28CDECC2" w:rsidR="00BA5589" w:rsidRPr="00BA5589" w:rsidRDefault="00BA5589" w:rsidP="00BA5589">
      <w:pPr>
        <w:rPr>
          <w:rFonts w:ascii="Trebuchet MS" w:hAnsi="Trebuchet MS"/>
        </w:rPr>
      </w:pPr>
      <w:r w:rsidRPr="00BA5589">
        <w:rPr>
          <w:rFonts w:ascii="Trebuchet MS" w:hAnsi="Trebuchet MS"/>
        </w:rPr>
        <w:t>4.  Why were you consulting?  (e.g. response to legislation, updating policies or procedures, service improvements, learning from complaints etc)</w:t>
      </w:r>
    </w:p>
    <w:p w14:paraId="6284BD99" w14:textId="77777777" w:rsidR="00BA5589" w:rsidRPr="00BA5589" w:rsidRDefault="00BA5589" w:rsidP="00BA5589">
      <w:pPr>
        <w:rPr>
          <w:rFonts w:ascii="Trebuchet MS" w:hAnsi="Trebuchet MS"/>
        </w:rPr>
      </w:pPr>
      <w:r w:rsidRPr="00BA5589">
        <w:rPr>
          <w:rFonts w:ascii="Trebuchet MS" w:hAnsi="Trebuchet MS"/>
        </w:rPr>
        <w:t>5.  Was it?</w:t>
      </w:r>
    </w:p>
    <w:p w14:paraId="196A88A0" w14:textId="77777777" w:rsidR="00BA5589" w:rsidRPr="00BA5589" w:rsidRDefault="00BA5589" w:rsidP="00901888">
      <w:pPr>
        <w:pStyle w:val="ListParagraph"/>
        <w:numPr>
          <w:ilvl w:val="0"/>
          <w:numId w:val="37"/>
        </w:numPr>
        <w:spacing w:line="278" w:lineRule="auto"/>
        <w:rPr>
          <w:rFonts w:ascii="Trebuchet MS" w:hAnsi="Trebuchet MS"/>
        </w:rPr>
      </w:pPr>
      <w:r w:rsidRPr="00BA5589">
        <w:rPr>
          <w:rFonts w:ascii="Trebuchet MS" w:hAnsi="Trebuchet MS"/>
        </w:rPr>
        <w:t>For information</w:t>
      </w:r>
    </w:p>
    <w:p w14:paraId="27082723" w14:textId="77777777" w:rsidR="00BA5589" w:rsidRPr="00BA5589" w:rsidRDefault="00BA5589" w:rsidP="00901888">
      <w:pPr>
        <w:pStyle w:val="ListParagraph"/>
        <w:numPr>
          <w:ilvl w:val="0"/>
          <w:numId w:val="37"/>
        </w:numPr>
        <w:spacing w:line="278" w:lineRule="auto"/>
        <w:rPr>
          <w:rFonts w:ascii="Trebuchet MS" w:hAnsi="Trebuchet MS"/>
        </w:rPr>
      </w:pPr>
      <w:r w:rsidRPr="00BA5589">
        <w:rPr>
          <w:rFonts w:ascii="Trebuchet MS" w:hAnsi="Trebuchet MS"/>
        </w:rPr>
        <w:t>For consultation</w:t>
      </w:r>
    </w:p>
    <w:p w14:paraId="7ED2285A" w14:textId="77777777" w:rsidR="00BA5589" w:rsidRPr="00BA5589" w:rsidRDefault="00BA5589" w:rsidP="00901888">
      <w:pPr>
        <w:pStyle w:val="ListParagraph"/>
        <w:numPr>
          <w:ilvl w:val="0"/>
          <w:numId w:val="37"/>
        </w:numPr>
        <w:spacing w:line="278" w:lineRule="auto"/>
        <w:rPr>
          <w:rFonts w:ascii="Trebuchet MS" w:hAnsi="Trebuchet MS"/>
        </w:rPr>
      </w:pPr>
      <w:r w:rsidRPr="00BA5589">
        <w:rPr>
          <w:rFonts w:ascii="Trebuchet MS" w:hAnsi="Trebuchet MS"/>
        </w:rPr>
        <w:t>To influence decision</w:t>
      </w:r>
    </w:p>
    <w:p w14:paraId="5F62FF34" w14:textId="77777777" w:rsidR="00BA5589" w:rsidRPr="00BA5589" w:rsidRDefault="00BA5589" w:rsidP="00901888">
      <w:pPr>
        <w:pStyle w:val="ListParagraph"/>
        <w:numPr>
          <w:ilvl w:val="0"/>
          <w:numId w:val="37"/>
        </w:numPr>
        <w:spacing w:line="278" w:lineRule="auto"/>
        <w:rPr>
          <w:rFonts w:ascii="Trebuchet MS" w:hAnsi="Trebuchet MS"/>
        </w:rPr>
      </w:pPr>
      <w:r w:rsidRPr="00BA5589">
        <w:rPr>
          <w:rFonts w:ascii="Trebuchet MS" w:hAnsi="Trebuchet MS"/>
        </w:rPr>
        <w:t>To make decisions</w:t>
      </w:r>
    </w:p>
    <w:p w14:paraId="73E54721" w14:textId="77777777" w:rsidR="00BA5589" w:rsidRPr="00BA5589" w:rsidRDefault="00BA5589" w:rsidP="00901888">
      <w:pPr>
        <w:pStyle w:val="ListParagraph"/>
        <w:numPr>
          <w:ilvl w:val="0"/>
          <w:numId w:val="37"/>
        </w:numPr>
        <w:spacing w:line="278" w:lineRule="auto"/>
        <w:rPr>
          <w:rFonts w:ascii="Trebuchet MS" w:hAnsi="Trebuchet MS"/>
        </w:rPr>
      </w:pPr>
      <w:r w:rsidRPr="00BA5589">
        <w:rPr>
          <w:rFonts w:ascii="Trebuchet MS" w:hAnsi="Trebuchet MS"/>
        </w:rPr>
        <w:t>Other</w:t>
      </w:r>
    </w:p>
    <w:p w14:paraId="3DE6A3A4" w14:textId="77777777" w:rsidR="00BA5589" w:rsidRPr="00BA5589" w:rsidRDefault="00BA5589" w:rsidP="00BA5589">
      <w:pPr>
        <w:ind w:left="360"/>
        <w:rPr>
          <w:rFonts w:ascii="Trebuchet MS" w:hAnsi="Trebuchet MS"/>
        </w:rPr>
      </w:pPr>
      <w:r w:rsidRPr="00BA5589">
        <w:rPr>
          <w:rFonts w:ascii="Trebuchet MS" w:hAnsi="Trebuchet MS"/>
        </w:rPr>
        <w:t>6.  if other please state why</w:t>
      </w:r>
    </w:p>
    <w:p w14:paraId="54209EB9" w14:textId="7424F995" w:rsidR="00BA5589" w:rsidRPr="00BA5589" w:rsidRDefault="00BA5589" w:rsidP="00BA5589">
      <w:pPr>
        <w:ind w:left="360"/>
        <w:rPr>
          <w:rFonts w:ascii="Trebuchet MS" w:hAnsi="Trebuchet MS"/>
        </w:rPr>
      </w:pPr>
      <w:r w:rsidRPr="00BA5589">
        <w:rPr>
          <w:rFonts w:ascii="Trebuchet MS" w:hAnsi="Trebuchet MS"/>
        </w:rPr>
        <w:lastRenderedPageBreak/>
        <w:t>7.  What was the main objective/outcome of the consultation</w:t>
      </w:r>
      <w:r w:rsidR="42F16880" w:rsidRPr="4C18518F">
        <w:rPr>
          <w:rFonts w:ascii="Trebuchet MS" w:hAnsi="Trebuchet MS"/>
        </w:rPr>
        <w:t>,</w:t>
      </w:r>
      <w:r w:rsidRPr="00BA5589">
        <w:rPr>
          <w:rFonts w:ascii="Trebuchet MS" w:hAnsi="Trebuchet MS"/>
        </w:rPr>
        <w:t xml:space="preserve"> and do you think you met them? (e.g. improve services, tackle an issue, meet the requirements of legislation, increase satisfaction levels etc)</w:t>
      </w:r>
    </w:p>
    <w:p w14:paraId="0275F860" w14:textId="77777777" w:rsidR="00BA5589" w:rsidRPr="00BA5589" w:rsidRDefault="00BA5589" w:rsidP="00BA5589">
      <w:pPr>
        <w:ind w:left="360"/>
        <w:rPr>
          <w:rFonts w:ascii="Trebuchet MS" w:hAnsi="Trebuchet MS"/>
        </w:rPr>
      </w:pPr>
      <w:r w:rsidRPr="00BA5589">
        <w:rPr>
          <w:rFonts w:ascii="Trebuchet MS" w:hAnsi="Trebuchet MS"/>
        </w:rPr>
        <w:t>8.  Who were your stakeholders?</w:t>
      </w:r>
    </w:p>
    <w:p w14:paraId="02C63433"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Tenants (general needs)</w:t>
      </w:r>
    </w:p>
    <w:p w14:paraId="08CD3A49"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Tenants (sheltered)</w:t>
      </w:r>
    </w:p>
    <w:p w14:paraId="4441BE02"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Tenants (temp or potential tenants)</w:t>
      </w:r>
    </w:p>
    <w:p w14:paraId="29232D7C"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Leaseholders</w:t>
      </w:r>
    </w:p>
    <w:p w14:paraId="4594BEBF"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Communities/estates</w:t>
      </w:r>
    </w:p>
    <w:p w14:paraId="766670E9"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Councillors</w:t>
      </w:r>
    </w:p>
    <w:p w14:paraId="53069E71"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Staff</w:t>
      </w:r>
    </w:p>
    <w:p w14:paraId="3FF9425F" w14:textId="77777777" w:rsidR="00BA5589" w:rsidRPr="00BA5589" w:rsidRDefault="00BA5589" w:rsidP="00901888">
      <w:pPr>
        <w:pStyle w:val="ListParagraph"/>
        <w:numPr>
          <w:ilvl w:val="0"/>
          <w:numId w:val="38"/>
        </w:numPr>
        <w:spacing w:line="278" w:lineRule="auto"/>
        <w:rPr>
          <w:rFonts w:ascii="Trebuchet MS" w:hAnsi="Trebuchet MS"/>
        </w:rPr>
      </w:pPr>
      <w:r w:rsidRPr="00BA5589">
        <w:rPr>
          <w:rFonts w:ascii="Trebuchet MS" w:hAnsi="Trebuchet MS"/>
        </w:rPr>
        <w:t xml:space="preserve">Other </w:t>
      </w:r>
    </w:p>
    <w:p w14:paraId="587410E0" w14:textId="77777777" w:rsidR="00BA5589" w:rsidRPr="00BA5589" w:rsidRDefault="00BA5589" w:rsidP="00BA5589">
      <w:pPr>
        <w:rPr>
          <w:rFonts w:ascii="Trebuchet MS" w:hAnsi="Trebuchet MS"/>
        </w:rPr>
      </w:pPr>
      <w:r w:rsidRPr="00BA5589">
        <w:rPr>
          <w:rFonts w:ascii="Trebuchet MS" w:hAnsi="Trebuchet MS"/>
        </w:rPr>
        <w:t xml:space="preserve">      9.  if other please list below</w:t>
      </w:r>
    </w:p>
    <w:p w14:paraId="77B83D75" w14:textId="77777777" w:rsidR="00BA5589" w:rsidRPr="00BA5589" w:rsidRDefault="00BA5589" w:rsidP="00BA5589">
      <w:pPr>
        <w:rPr>
          <w:rFonts w:ascii="Trebuchet MS" w:hAnsi="Trebuchet MS"/>
        </w:rPr>
      </w:pPr>
      <w:r w:rsidRPr="00BA5589">
        <w:rPr>
          <w:rFonts w:ascii="Trebuchet MS" w:hAnsi="Trebuchet MS"/>
        </w:rPr>
        <w:t xml:space="preserve">      10.  what was the method used?  Tick all that apply </w:t>
      </w:r>
    </w:p>
    <w:p w14:paraId="721ABAC5" w14:textId="77777777" w:rsidR="00BA5589" w:rsidRPr="00BA5589" w:rsidRDefault="00BA5589" w:rsidP="00901888">
      <w:pPr>
        <w:pStyle w:val="ListParagraph"/>
        <w:numPr>
          <w:ilvl w:val="0"/>
          <w:numId w:val="35"/>
        </w:numPr>
        <w:spacing w:line="278" w:lineRule="auto"/>
        <w:rPr>
          <w:rFonts w:ascii="Trebuchet MS" w:hAnsi="Trebuchet MS"/>
          <w:lang w:val="fr-FR"/>
        </w:rPr>
      </w:pPr>
      <w:r w:rsidRPr="00BA5589">
        <w:rPr>
          <w:rFonts w:ascii="Trebuchet MS" w:hAnsi="Trebuchet MS"/>
          <w:lang w:val="fr-FR"/>
        </w:rPr>
        <w:t>Attendance at a tenant panel</w:t>
      </w:r>
    </w:p>
    <w:p w14:paraId="067C0EC8" w14:textId="77777777" w:rsidR="00BA5589" w:rsidRPr="00BA5589" w:rsidRDefault="00BA5589" w:rsidP="00901888">
      <w:pPr>
        <w:pStyle w:val="ListParagraph"/>
        <w:numPr>
          <w:ilvl w:val="0"/>
          <w:numId w:val="35"/>
        </w:numPr>
        <w:spacing w:line="278" w:lineRule="auto"/>
        <w:rPr>
          <w:rFonts w:ascii="Trebuchet MS" w:hAnsi="Trebuchet MS"/>
          <w:lang w:val="fr-FR"/>
        </w:rPr>
      </w:pPr>
      <w:r w:rsidRPr="00BA5589">
        <w:rPr>
          <w:rFonts w:ascii="Trebuchet MS" w:hAnsi="Trebuchet MS"/>
          <w:lang w:val="fr-FR"/>
        </w:rPr>
        <w:t xml:space="preserve">Tenant </w:t>
      </w:r>
      <w:proofErr w:type="spellStart"/>
      <w:r w:rsidRPr="00BA5589">
        <w:rPr>
          <w:rFonts w:ascii="Trebuchet MS" w:hAnsi="Trebuchet MS"/>
          <w:lang w:val="fr-FR"/>
        </w:rPr>
        <w:t>scrutiny</w:t>
      </w:r>
      <w:proofErr w:type="spellEnd"/>
      <w:r w:rsidRPr="00BA5589">
        <w:rPr>
          <w:rFonts w:ascii="Trebuchet MS" w:hAnsi="Trebuchet MS"/>
          <w:lang w:val="fr-FR"/>
        </w:rPr>
        <w:t xml:space="preserve"> </w:t>
      </w:r>
      <w:proofErr w:type="spellStart"/>
      <w:r w:rsidRPr="00BA5589">
        <w:rPr>
          <w:rFonts w:ascii="Trebuchet MS" w:hAnsi="Trebuchet MS"/>
          <w:lang w:val="fr-FR"/>
        </w:rPr>
        <w:t>review</w:t>
      </w:r>
      <w:proofErr w:type="spellEnd"/>
    </w:p>
    <w:p w14:paraId="604FC1D5"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One off meeting in person</w:t>
      </w:r>
    </w:p>
    <w:p w14:paraId="6ECBE48A"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One off meeting online</w:t>
      </w:r>
    </w:p>
    <w:p w14:paraId="1F0B6C02"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Postal survey</w:t>
      </w:r>
    </w:p>
    <w:p w14:paraId="143B5588"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Online survey</w:t>
      </w:r>
    </w:p>
    <w:p w14:paraId="434CFCDA"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Focus group</w:t>
      </w:r>
    </w:p>
    <w:p w14:paraId="7B8D04BE" w14:textId="77777777" w:rsidR="00BA5589" w:rsidRPr="00BA5589" w:rsidRDefault="00BA5589" w:rsidP="00901888">
      <w:pPr>
        <w:pStyle w:val="ListParagraph"/>
        <w:numPr>
          <w:ilvl w:val="0"/>
          <w:numId w:val="35"/>
        </w:numPr>
        <w:spacing w:line="278" w:lineRule="auto"/>
        <w:rPr>
          <w:rFonts w:ascii="Trebuchet MS" w:hAnsi="Trebuchet MS"/>
        </w:rPr>
      </w:pPr>
      <w:proofErr w:type="gramStart"/>
      <w:r w:rsidRPr="00BA5589">
        <w:rPr>
          <w:rFonts w:ascii="Trebuchet MS" w:hAnsi="Trebuchet MS"/>
        </w:rPr>
        <w:t>Citizen  panel</w:t>
      </w:r>
      <w:proofErr w:type="gramEnd"/>
      <w:r w:rsidRPr="00BA5589">
        <w:rPr>
          <w:rFonts w:ascii="Trebuchet MS" w:hAnsi="Trebuchet MS"/>
        </w:rPr>
        <w:t xml:space="preserve"> or tenant group</w:t>
      </w:r>
    </w:p>
    <w:p w14:paraId="6BFBED26"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Commonplace</w:t>
      </w:r>
    </w:p>
    <w:p w14:paraId="3AC5BC06" w14:textId="77777777" w:rsidR="00BA5589" w:rsidRPr="00BA5589" w:rsidRDefault="00BA5589" w:rsidP="00901888">
      <w:pPr>
        <w:pStyle w:val="ListParagraph"/>
        <w:numPr>
          <w:ilvl w:val="0"/>
          <w:numId w:val="35"/>
        </w:numPr>
        <w:spacing w:line="278" w:lineRule="auto"/>
        <w:rPr>
          <w:rFonts w:ascii="Trebuchet MS" w:hAnsi="Trebuchet MS"/>
        </w:rPr>
      </w:pPr>
      <w:proofErr w:type="spellStart"/>
      <w:r w:rsidRPr="00BA5589">
        <w:rPr>
          <w:rFonts w:ascii="Trebuchet MS" w:hAnsi="Trebuchet MS"/>
        </w:rPr>
        <w:t>Citizenlab</w:t>
      </w:r>
      <w:proofErr w:type="spellEnd"/>
      <w:r w:rsidRPr="00BA5589">
        <w:rPr>
          <w:rFonts w:ascii="Trebuchet MS" w:hAnsi="Trebuchet MS"/>
        </w:rPr>
        <w:t>/go vocal</w:t>
      </w:r>
    </w:p>
    <w:p w14:paraId="4ECAF757"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Community event</w:t>
      </w:r>
    </w:p>
    <w:p w14:paraId="5B7F912E" w14:textId="77777777" w:rsidR="00BA5589" w:rsidRPr="00BA5589" w:rsidRDefault="00BA5589" w:rsidP="00901888">
      <w:pPr>
        <w:pStyle w:val="ListParagraph"/>
        <w:numPr>
          <w:ilvl w:val="0"/>
          <w:numId w:val="35"/>
        </w:numPr>
        <w:spacing w:line="278" w:lineRule="auto"/>
        <w:rPr>
          <w:rFonts w:ascii="Trebuchet MS" w:hAnsi="Trebuchet MS"/>
        </w:rPr>
      </w:pPr>
      <w:r w:rsidRPr="00BA5589">
        <w:rPr>
          <w:rFonts w:ascii="Trebuchet MS" w:hAnsi="Trebuchet MS"/>
        </w:rPr>
        <w:t>other</w:t>
      </w:r>
    </w:p>
    <w:p w14:paraId="47F183FA"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 xml:space="preserve"> If </w:t>
      </w:r>
      <w:proofErr w:type="gramStart"/>
      <w:r w:rsidRPr="00BA5589">
        <w:rPr>
          <w:rFonts w:ascii="Trebuchet MS" w:hAnsi="Trebuchet MS"/>
        </w:rPr>
        <w:t>other</w:t>
      </w:r>
      <w:proofErr w:type="gramEnd"/>
      <w:r w:rsidRPr="00BA5589">
        <w:rPr>
          <w:rFonts w:ascii="Trebuchet MS" w:hAnsi="Trebuchet MS"/>
        </w:rPr>
        <w:t xml:space="preserve"> please list below</w:t>
      </w:r>
    </w:p>
    <w:p w14:paraId="1760E7BD" w14:textId="77777777" w:rsidR="00BA5589" w:rsidRPr="00BA5589" w:rsidRDefault="00BA5589" w:rsidP="00BA5589">
      <w:pPr>
        <w:pStyle w:val="ListParagraph"/>
        <w:ind w:left="775"/>
        <w:rPr>
          <w:rFonts w:ascii="Trebuchet MS" w:hAnsi="Trebuchet MS"/>
        </w:rPr>
      </w:pPr>
    </w:p>
    <w:p w14:paraId="7BA6EFEF"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 xml:space="preserve">  Which venues if any did you use?</w:t>
      </w:r>
    </w:p>
    <w:p w14:paraId="4E4F9F75" w14:textId="77777777" w:rsidR="00BA5589" w:rsidRPr="00BA5589" w:rsidRDefault="00BA5589" w:rsidP="00901888">
      <w:pPr>
        <w:pStyle w:val="ListParagraph"/>
        <w:numPr>
          <w:ilvl w:val="0"/>
          <w:numId w:val="40"/>
        </w:numPr>
        <w:spacing w:line="278" w:lineRule="auto"/>
        <w:rPr>
          <w:rFonts w:ascii="Trebuchet MS" w:hAnsi="Trebuchet MS"/>
        </w:rPr>
      </w:pPr>
      <w:r w:rsidRPr="00BA5589">
        <w:rPr>
          <w:rFonts w:ascii="Trebuchet MS" w:hAnsi="Trebuchet MS"/>
        </w:rPr>
        <w:t>Civic Centre</w:t>
      </w:r>
    </w:p>
    <w:p w14:paraId="5FA51A40" w14:textId="77777777" w:rsidR="00BA5589" w:rsidRPr="00BA5589" w:rsidRDefault="00BA5589" w:rsidP="00901888">
      <w:pPr>
        <w:pStyle w:val="ListParagraph"/>
        <w:numPr>
          <w:ilvl w:val="0"/>
          <w:numId w:val="40"/>
        </w:numPr>
        <w:spacing w:line="278" w:lineRule="auto"/>
        <w:rPr>
          <w:rFonts w:ascii="Trebuchet MS" w:hAnsi="Trebuchet MS"/>
        </w:rPr>
      </w:pPr>
      <w:r w:rsidRPr="00BA5589">
        <w:rPr>
          <w:rFonts w:ascii="Trebuchet MS" w:hAnsi="Trebuchet MS"/>
        </w:rPr>
        <w:t xml:space="preserve">One of the Community Centres (Coley, </w:t>
      </w:r>
      <w:proofErr w:type="gramStart"/>
      <w:r w:rsidRPr="00BA5589">
        <w:rPr>
          <w:rFonts w:ascii="Trebuchet MS" w:hAnsi="Trebuchet MS"/>
        </w:rPr>
        <w:t>Hexham,  Lyndhurst</w:t>
      </w:r>
      <w:proofErr w:type="gramEnd"/>
      <w:r w:rsidRPr="00BA5589">
        <w:rPr>
          <w:rFonts w:ascii="Trebuchet MS" w:hAnsi="Trebuchet MS"/>
        </w:rPr>
        <w:t>, Whitley Wood)</w:t>
      </w:r>
    </w:p>
    <w:p w14:paraId="5BED05C8" w14:textId="77777777" w:rsidR="00BA5589" w:rsidRPr="00BA5589" w:rsidRDefault="00BA5589" w:rsidP="00BA5589">
      <w:pPr>
        <w:rPr>
          <w:rFonts w:ascii="Trebuchet MS" w:hAnsi="Trebuchet MS"/>
        </w:rPr>
      </w:pPr>
    </w:p>
    <w:p w14:paraId="2F039F27" w14:textId="77777777" w:rsidR="00BA5589" w:rsidRPr="00BA5589" w:rsidRDefault="00BA5589" w:rsidP="00BA5589">
      <w:pPr>
        <w:rPr>
          <w:rFonts w:ascii="Trebuchet MS" w:hAnsi="Trebuchet MS"/>
          <w:b/>
          <w:bCs/>
        </w:rPr>
      </w:pPr>
      <w:r w:rsidRPr="00BA5589">
        <w:rPr>
          <w:rFonts w:ascii="Trebuchet MS" w:hAnsi="Trebuchet MS"/>
          <w:b/>
          <w:bCs/>
        </w:rPr>
        <w:t>Inputs/ costs</w:t>
      </w:r>
    </w:p>
    <w:p w14:paraId="38FD584F"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How much did you spend on room hire?</w:t>
      </w:r>
    </w:p>
    <w:p w14:paraId="6A31B0EE"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How much did you spend on staff time (hours and grade)</w:t>
      </w:r>
    </w:p>
    <w:p w14:paraId="0F5D7953"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How much did you spend on resident costs (</w:t>
      </w:r>
      <w:proofErr w:type="spellStart"/>
      <w:r w:rsidRPr="00BA5589">
        <w:rPr>
          <w:rFonts w:ascii="Trebuchet MS" w:hAnsi="Trebuchet MS"/>
        </w:rPr>
        <w:t>eg</w:t>
      </w:r>
      <w:proofErr w:type="spellEnd"/>
      <w:r w:rsidRPr="00BA5589">
        <w:rPr>
          <w:rFonts w:ascii="Trebuchet MS" w:hAnsi="Trebuchet MS"/>
        </w:rPr>
        <w:t xml:space="preserve"> travel, caring costs, vouchers, translations, interpretations, refreshments, entertainment etc)</w:t>
      </w:r>
    </w:p>
    <w:p w14:paraId="100416FC"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How much did you spend on printing/publicity/postage etc</w:t>
      </w:r>
    </w:p>
    <w:p w14:paraId="07F26D02"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 xml:space="preserve">  What other costs did you have?</w:t>
      </w:r>
    </w:p>
    <w:p w14:paraId="7A4CA6B0" w14:textId="77777777" w:rsidR="00BA5589" w:rsidRPr="00BA5589" w:rsidRDefault="00BA5589" w:rsidP="00BA5589">
      <w:pPr>
        <w:rPr>
          <w:rFonts w:ascii="Trebuchet MS" w:hAnsi="Trebuchet MS"/>
          <w:b/>
          <w:bCs/>
        </w:rPr>
      </w:pPr>
      <w:r w:rsidRPr="00BA5589">
        <w:rPr>
          <w:rFonts w:ascii="Trebuchet MS" w:hAnsi="Trebuchet MS"/>
          <w:b/>
          <w:bCs/>
        </w:rPr>
        <w:t>Outputs (what happened?)</w:t>
      </w:r>
    </w:p>
    <w:p w14:paraId="69A39A48"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How many people responded/attended?</w:t>
      </w:r>
    </w:p>
    <w:p w14:paraId="4462AF2C" w14:textId="5A66E61C" w:rsidR="00BA5589" w:rsidRPr="00BA5589" w:rsidRDefault="1DB2F7AB" w:rsidP="00901888">
      <w:pPr>
        <w:pStyle w:val="ListParagraph"/>
        <w:numPr>
          <w:ilvl w:val="0"/>
          <w:numId w:val="39"/>
        </w:numPr>
        <w:spacing w:line="278" w:lineRule="auto"/>
        <w:rPr>
          <w:rFonts w:ascii="Trebuchet MS" w:hAnsi="Trebuchet MS"/>
        </w:rPr>
      </w:pPr>
      <w:r w:rsidRPr="7F5A1ACE">
        <w:rPr>
          <w:rFonts w:ascii="Trebuchet MS" w:hAnsi="Trebuchet MS"/>
        </w:rPr>
        <w:lastRenderedPageBreak/>
        <w:t>How did you ensure representation across equality target groups – black communities and national minority communities, people with disabilities, elderly, people on low incomes, young people?</w:t>
      </w:r>
    </w:p>
    <w:p w14:paraId="18E6FDDC"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 xml:space="preserve">Did the consultation identify any other issues outside the scope of the project </w:t>
      </w:r>
    </w:p>
    <w:p w14:paraId="70A59059"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What was the feedback from the evaluation survey and where can it be found?</w:t>
      </w:r>
    </w:p>
    <w:p w14:paraId="1A9FA5B6"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 xml:space="preserve">What changes will be happening </w:t>
      </w:r>
      <w:proofErr w:type="gramStart"/>
      <w:r w:rsidRPr="00BA5589">
        <w:rPr>
          <w:rFonts w:ascii="Trebuchet MS" w:hAnsi="Trebuchet MS"/>
        </w:rPr>
        <w:t>as a result of</w:t>
      </w:r>
      <w:proofErr w:type="gramEnd"/>
      <w:r w:rsidRPr="00BA5589">
        <w:rPr>
          <w:rFonts w:ascii="Trebuchet MS" w:hAnsi="Trebuchet MS"/>
        </w:rPr>
        <w:t xml:space="preserve"> the feedback and how will it be monitored? </w:t>
      </w:r>
    </w:p>
    <w:p w14:paraId="79A508DC" w14:textId="77777777" w:rsidR="00BA5589" w:rsidRPr="00BA5589" w:rsidRDefault="00BA5589" w:rsidP="00BA5589">
      <w:pPr>
        <w:ind w:left="415"/>
        <w:rPr>
          <w:rFonts w:ascii="Trebuchet MS" w:hAnsi="Trebuchet MS"/>
        </w:rPr>
      </w:pPr>
    </w:p>
    <w:p w14:paraId="4B51E6A5" w14:textId="77777777" w:rsidR="00BA5589" w:rsidRPr="00BA5589" w:rsidRDefault="00BA5589" w:rsidP="00BA5589">
      <w:pPr>
        <w:rPr>
          <w:rFonts w:ascii="Trebuchet MS" w:hAnsi="Trebuchet MS"/>
          <w:b/>
          <w:bCs/>
        </w:rPr>
      </w:pPr>
      <w:r w:rsidRPr="00BA5589">
        <w:rPr>
          <w:rFonts w:ascii="Trebuchet MS" w:hAnsi="Trebuchet MS"/>
          <w:b/>
          <w:bCs/>
        </w:rPr>
        <w:t>Feedback – how have you or how do you plan to report on the results of the consultation?</w:t>
      </w:r>
    </w:p>
    <w:p w14:paraId="200A1233"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Who have you fed back the results of the consultation and any proposed changes to?</w:t>
      </w:r>
    </w:p>
    <w:p w14:paraId="3D68E23A" w14:textId="77777777" w:rsidR="00BA5589" w:rsidRPr="00BA5589" w:rsidRDefault="00BA5589" w:rsidP="00901888">
      <w:pPr>
        <w:pStyle w:val="ListParagraph"/>
        <w:numPr>
          <w:ilvl w:val="0"/>
          <w:numId w:val="41"/>
        </w:numPr>
        <w:spacing w:line="278" w:lineRule="auto"/>
        <w:rPr>
          <w:rFonts w:ascii="Trebuchet MS" w:hAnsi="Trebuchet MS"/>
        </w:rPr>
      </w:pPr>
      <w:r w:rsidRPr="00BA5589">
        <w:rPr>
          <w:rFonts w:ascii="Trebuchet MS" w:hAnsi="Trebuchet MS"/>
        </w:rPr>
        <w:t>Everyone who responded</w:t>
      </w:r>
    </w:p>
    <w:p w14:paraId="7BBBB1A5" w14:textId="77777777" w:rsidR="00BA5589" w:rsidRPr="00BA5589" w:rsidRDefault="00BA5589" w:rsidP="00901888">
      <w:pPr>
        <w:pStyle w:val="ListParagraph"/>
        <w:numPr>
          <w:ilvl w:val="0"/>
          <w:numId w:val="41"/>
        </w:numPr>
        <w:spacing w:line="278" w:lineRule="auto"/>
        <w:rPr>
          <w:rFonts w:ascii="Trebuchet MS" w:hAnsi="Trebuchet MS"/>
        </w:rPr>
      </w:pPr>
      <w:r w:rsidRPr="00BA5589">
        <w:rPr>
          <w:rFonts w:ascii="Trebuchet MS" w:hAnsi="Trebuchet MS"/>
        </w:rPr>
        <w:t>All Tenants</w:t>
      </w:r>
    </w:p>
    <w:p w14:paraId="6A9AFA54" w14:textId="77777777" w:rsidR="00BA5589" w:rsidRPr="00BA5589" w:rsidRDefault="00BA5589" w:rsidP="00901888">
      <w:pPr>
        <w:pStyle w:val="ListParagraph"/>
        <w:numPr>
          <w:ilvl w:val="0"/>
          <w:numId w:val="41"/>
        </w:numPr>
        <w:spacing w:line="278" w:lineRule="auto"/>
        <w:rPr>
          <w:rFonts w:ascii="Trebuchet MS" w:hAnsi="Trebuchet MS"/>
        </w:rPr>
      </w:pPr>
      <w:r w:rsidRPr="00BA5589">
        <w:rPr>
          <w:rFonts w:ascii="Trebuchet MS" w:hAnsi="Trebuchet MS"/>
        </w:rPr>
        <w:t>Staff</w:t>
      </w:r>
    </w:p>
    <w:p w14:paraId="56825E3A" w14:textId="77777777" w:rsidR="00BA5589" w:rsidRPr="00BA5589" w:rsidRDefault="00BA5589" w:rsidP="00901888">
      <w:pPr>
        <w:pStyle w:val="ListParagraph"/>
        <w:numPr>
          <w:ilvl w:val="0"/>
          <w:numId w:val="41"/>
        </w:numPr>
        <w:spacing w:line="278" w:lineRule="auto"/>
        <w:rPr>
          <w:rFonts w:ascii="Trebuchet MS" w:hAnsi="Trebuchet MS"/>
        </w:rPr>
      </w:pPr>
      <w:r w:rsidRPr="00BA5589">
        <w:rPr>
          <w:rFonts w:ascii="Trebuchet MS" w:hAnsi="Trebuchet MS"/>
        </w:rPr>
        <w:t>Councillors</w:t>
      </w:r>
    </w:p>
    <w:p w14:paraId="6265BE9F" w14:textId="77777777" w:rsidR="00BA5589" w:rsidRPr="00BA5589" w:rsidRDefault="00BA5589" w:rsidP="00901888">
      <w:pPr>
        <w:pStyle w:val="ListParagraph"/>
        <w:numPr>
          <w:ilvl w:val="0"/>
          <w:numId w:val="41"/>
        </w:numPr>
        <w:spacing w:line="278" w:lineRule="auto"/>
        <w:rPr>
          <w:rFonts w:ascii="Trebuchet MS" w:hAnsi="Trebuchet MS"/>
        </w:rPr>
      </w:pPr>
      <w:r w:rsidRPr="00BA5589">
        <w:rPr>
          <w:rFonts w:ascii="Trebuchet MS" w:hAnsi="Trebuchet MS"/>
        </w:rPr>
        <w:t>Other stakeholders</w:t>
      </w:r>
    </w:p>
    <w:p w14:paraId="744EB4A6" w14:textId="77777777" w:rsidR="00BA5589" w:rsidRPr="00BA5589" w:rsidRDefault="00BA5589" w:rsidP="00901888">
      <w:pPr>
        <w:pStyle w:val="ListParagraph"/>
        <w:numPr>
          <w:ilvl w:val="0"/>
          <w:numId w:val="41"/>
        </w:numPr>
        <w:spacing w:line="278" w:lineRule="auto"/>
        <w:rPr>
          <w:rFonts w:ascii="Trebuchet MS" w:hAnsi="Trebuchet MS"/>
        </w:rPr>
      </w:pPr>
      <w:r w:rsidRPr="00BA5589">
        <w:rPr>
          <w:rFonts w:ascii="Trebuchet MS" w:hAnsi="Trebuchet MS"/>
        </w:rPr>
        <w:t xml:space="preserve">Other </w:t>
      </w:r>
    </w:p>
    <w:p w14:paraId="0A752ACF"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 xml:space="preserve">If </w:t>
      </w:r>
      <w:proofErr w:type="gramStart"/>
      <w:r w:rsidRPr="00BA5589">
        <w:rPr>
          <w:rFonts w:ascii="Trebuchet MS" w:hAnsi="Trebuchet MS"/>
        </w:rPr>
        <w:t>other</w:t>
      </w:r>
      <w:proofErr w:type="gramEnd"/>
      <w:r w:rsidRPr="00BA5589">
        <w:rPr>
          <w:rFonts w:ascii="Trebuchet MS" w:hAnsi="Trebuchet MS"/>
        </w:rPr>
        <w:t xml:space="preserve"> please list below</w:t>
      </w:r>
    </w:p>
    <w:p w14:paraId="4BF80D42"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How have you fed back the results and changes from the consultation?</w:t>
      </w:r>
    </w:p>
    <w:p w14:paraId="06217073"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Cascaded the final report</w:t>
      </w:r>
    </w:p>
    <w:p w14:paraId="4BE3AC97"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Cascaded a summary with links to the full report</w:t>
      </w:r>
    </w:p>
    <w:p w14:paraId="7860FB43"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Article in Your Housing/Housing News or other newsletter</w:t>
      </w:r>
    </w:p>
    <w:p w14:paraId="3B943473"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Letter to all respondents</w:t>
      </w:r>
    </w:p>
    <w:p w14:paraId="3FACE40A"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Report to committee</w:t>
      </w:r>
    </w:p>
    <w:p w14:paraId="66B51950"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Report to managers</w:t>
      </w:r>
    </w:p>
    <w:p w14:paraId="4C990F6B"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Uploaded onto the website</w:t>
      </w:r>
    </w:p>
    <w:p w14:paraId="26F1514B"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Through social media</w:t>
      </w:r>
    </w:p>
    <w:p w14:paraId="12C8606C"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Staff newsletter</w:t>
      </w:r>
    </w:p>
    <w:p w14:paraId="2C27CF3A" w14:textId="77777777" w:rsidR="00BA5589" w:rsidRPr="00BA5589" w:rsidRDefault="00BA5589" w:rsidP="00901888">
      <w:pPr>
        <w:pStyle w:val="ListParagraph"/>
        <w:numPr>
          <w:ilvl w:val="0"/>
          <w:numId w:val="42"/>
        </w:numPr>
        <w:spacing w:line="278" w:lineRule="auto"/>
        <w:rPr>
          <w:rFonts w:ascii="Trebuchet MS" w:hAnsi="Trebuchet MS"/>
        </w:rPr>
      </w:pPr>
      <w:r w:rsidRPr="00BA5589">
        <w:rPr>
          <w:rFonts w:ascii="Trebuchet MS" w:hAnsi="Trebuchet MS"/>
        </w:rPr>
        <w:t xml:space="preserve">Other </w:t>
      </w:r>
    </w:p>
    <w:p w14:paraId="0E459C32" w14:textId="77777777" w:rsidR="00BA5589" w:rsidRPr="00BA5589" w:rsidRDefault="00BA5589" w:rsidP="00901888">
      <w:pPr>
        <w:pStyle w:val="ListParagraph"/>
        <w:numPr>
          <w:ilvl w:val="0"/>
          <w:numId w:val="39"/>
        </w:numPr>
        <w:spacing w:line="278" w:lineRule="auto"/>
        <w:rPr>
          <w:rFonts w:ascii="Trebuchet MS" w:hAnsi="Trebuchet MS"/>
        </w:rPr>
      </w:pPr>
      <w:r w:rsidRPr="00BA5589">
        <w:rPr>
          <w:rFonts w:ascii="Trebuchet MS" w:hAnsi="Trebuchet MS"/>
        </w:rPr>
        <w:t xml:space="preserve"> If </w:t>
      </w:r>
      <w:proofErr w:type="gramStart"/>
      <w:r w:rsidRPr="00BA5589">
        <w:rPr>
          <w:rFonts w:ascii="Trebuchet MS" w:hAnsi="Trebuchet MS"/>
        </w:rPr>
        <w:t>other</w:t>
      </w:r>
      <w:proofErr w:type="gramEnd"/>
      <w:r w:rsidRPr="00BA5589">
        <w:rPr>
          <w:rFonts w:ascii="Trebuchet MS" w:hAnsi="Trebuchet MS"/>
        </w:rPr>
        <w:t xml:space="preserve"> please list here </w:t>
      </w:r>
    </w:p>
    <w:p w14:paraId="3D1C8B48" w14:textId="77777777" w:rsidR="00E1458F" w:rsidRPr="00E1458F" w:rsidRDefault="00E1458F" w:rsidP="00E1458F">
      <w:pPr>
        <w:rPr>
          <w:rFonts w:ascii="Trebuchet MS" w:hAnsi="Trebuchet MS"/>
          <w:b/>
          <w:bCs/>
          <w:color w:val="FF0000"/>
          <w:sz w:val="24"/>
          <w:szCs w:val="24"/>
        </w:rPr>
      </w:pPr>
    </w:p>
    <w:p w14:paraId="300534CF" w14:textId="77777777" w:rsidR="00BA5589" w:rsidRDefault="00BA5589" w:rsidP="00E1458F">
      <w:pPr>
        <w:rPr>
          <w:rFonts w:ascii="Trebuchet MS" w:hAnsi="Trebuchet MS"/>
          <w:b/>
          <w:bCs/>
          <w:color w:val="FF0000"/>
          <w:sz w:val="24"/>
          <w:szCs w:val="24"/>
        </w:rPr>
      </w:pPr>
    </w:p>
    <w:p w14:paraId="512E0F5C" w14:textId="77777777" w:rsidR="00BA5589" w:rsidRDefault="00BA5589" w:rsidP="00E1458F">
      <w:pPr>
        <w:rPr>
          <w:rFonts w:ascii="Trebuchet MS" w:hAnsi="Trebuchet MS"/>
          <w:b/>
          <w:bCs/>
          <w:color w:val="FF0000"/>
          <w:sz w:val="24"/>
          <w:szCs w:val="24"/>
        </w:rPr>
      </w:pPr>
    </w:p>
    <w:p w14:paraId="59AB3D8F" w14:textId="77777777" w:rsidR="00BA5589" w:rsidRPr="00E1458F" w:rsidRDefault="00BA5589" w:rsidP="00E1458F">
      <w:pPr>
        <w:rPr>
          <w:rFonts w:ascii="Trebuchet MS" w:hAnsi="Trebuchet MS"/>
          <w:b/>
          <w:bCs/>
          <w:color w:val="FF0000"/>
          <w:sz w:val="24"/>
          <w:szCs w:val="24"/>
        </w:rPr>
      </w:pPr>
    </w:p>
    <w:p w14:paraId="1AF93A6E" w14:textId="595CB272" w:rsidR="007963E3" w:rsidRDefault="007963E3">
      <w:pPr>
        <w:rPr>
          <w:rFonts w:ascii="Trebuchet MS" w:hAnsi="Trebuchet MS"/>
          <w:b/>
          <w:bCs/>
          <w:sz w:val="24"/>
          <w:szCs w:val="24"/>
          <w:u w:val="single"/>
        </w:rPr>
      </w:pPr>
      <w:r>
        <w:rPr>
          <w:rFonts w:ascii="Trebuchet MS" w:hAnsi="Trebuchet MS"/>
          <w:b/>
          <w:bCs/>
          <w:sz w:val="24"/>
          <w:szCs w:val="24"/>
          <w:u w:val="single"/>
        </w:rPr>
        <w:br w:type="page"/>
      </w:r>
    </w:p>
    <w:p w14:paraId="3EDDB2FA" w14:textId="4648F384" w:rsidR="00593D7C" w:rsidRPr="00E915C6" w:rsidRDefault="00593D7C" w:rsidP="00D603C2">
      <w:pPr>
        <w:rPr>
          <w:rFonts w:ascii="Trebuchet MS" w:hAnsi="Trebuchet MS"/>
          <w:b/>
          <w:bCs/>
          <w:sz w:val="24"/>
          <w:szCs w:val="24"/>
          <w:u w:val="single"/>
        </w:rPr>
      </w:pPr>
      <w:r w:rsidRPr="00E915C6">
        <w:rPr>
          <w:rFonts w:ascii="Trebuchet MS" w:hAnsi="Trebuchet MS"/>
          <w:b/>
          <w:bCs/>
          <w:sz w:val="24"/>
          <w:szCs w:val="24"/>
          <w:u w:val="single"/>
        </w:rPr>
        <w:lastRenderedPageBreak/>
        <w:t>Appendix 2</w:t>
      </w:r>
      <w:r w:rsidR="005C5402" w:rsidRPr="00E915C6">
        <w:rPr>
          <w:rFonts w:ascii="Trebuchet MS" w:hAnsi="Trebuchet MS"/>
          <w:b/>
          <w:bCs/>
          <w:sz w:val="24"/>
          <w:szCs w:val="24"/>
          <w:u w:val="single"/>
        </w:rPr>
        <w:t xml:space="preserve"> – Tenant Engagement Action Plan</w:t>
      </w:r>
    </w:p>
    <w:p w14:paraId="486284AC" w14:textId="77777777" w:rsidR="00B7460A" w:rsidRPr="00013E2D" w:rsidRDefault="005C5402" w:rsidP="00921D42">
      <w:pPr>
        <w:rPr>
          <w:rFonts w:ascii="Trebuchet MS" w:hAnsi="Trebuchet MS"/>
          <w:sz w:val="24"/>
          <w:szCs w:val="24"/>
        </w:rPr>
      </w:pPr>
      <w:r>
        <w:rPr>
          <w:rFonts w:ascii="Trebuchet MS" w:hAnsi="Trebuchet MS"/>
          <w:b/>
          <w:bCs/>
          <w:sz w:val="24"/>
          <w:szCs w:val="24"/>
        </w:rPr>
        <w:br/>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85"/>
        <w:gridCol w:w="5692"/>
        <w:gridCol w:w="1134"/>
      </w:tblGrid>
      <w:tr w:rsidR="00BA5589" w:rsidRPr="001E58B5" w14:paraId="76A1509D" w14:textId="77777777" w:rsidTr="7F5A1ACE">
        <w:tc>
          <w:tcPr>
            <w:tcW w:w="1890" w:type="dxa"/>
            <w:tcBorders>
              <w:bottom w:val="single" w:sz="4" w:space="0" w:color="auto"/>
            </w:tcBorders>
            <w:shd w:val="clear" w:color="auto" w:fill="E6E6E6"/>
          </w:tcPr>
          <w:p w14:paraId="0688A20A" w14:textId="422F133D" w:rsidR="00BA5589" w:rsidRPr="001E58B5" w:rsidRDefault="00BA5589">
            <w:pPr>
              <w:rPr>
                <w:rFonts w:ascii="Trebuchet MS" w:hAnsi="Trebuchet MS" w:cs="Arial"/>
                <w:b/>
                <w:bCs/>
              </w:rPr>
            </w:pPr>
            <w:r w:rsidRPr="001E58B5">
              <w:rPr>
                <w:rFonts w:ascii="Trebuchet MS" w:hAnsi="Trebuchet MS" w:cs="Arial"/>
                <w:b/>
                <w:bCs/>
              </w:rPr>
              <w:t xml:space="preserve">Priority </w:t>
            </w:r>
          </w:p>
        </w:tc>
        <w:tc>
          <w:tcPr>
            <w:tcW w:w="1485" w:type="dxa"/>
            <w:tcBorders>
              <w:bottom w:val="single" w:sz="4" w:space="0" w:color="auto"/>
            </w:tcBorders>
            <w:shd w:val="clear" w:color="auto" w:fill="E6E6E6"/>
          </w:tcPr>
          <w:p w14:paraId="42BD0E28" w14:textId="15D1C155" w:rsidR="00BA5589" w:rsidRPr="001E58B5" w:rsidRDefault="00BA5589">
            <w:pPr>
              <w:rPr>
                <w:rFonts w:ascii="Trebuchet MS" w:hAnsi="Trebuchet MS" w:cs="Arial"/>
                <w:b/>
                <w:bCs/>
              </w:rPr>
            </w:pPr>
            <w:r w:rsidRPr="001E58B5">
              <w:rPr>
                <w:rFonts w:ascii="Trebuchet MS" w:hAnsi="Trebuchet MS" w:cs="Arial"/>
                <w:b/>
                <w:bCs/>
              </w:rPr>
              <w:t xml:space="preserve">Lead Team </w:t>
            </w:r>
          </w:p>
        </w:tc>
        <w:tc>
          <w:tcPr>
            <w:tcW w:w="5692" w:type="dxa"/>
            <w:tcBorders>
              <w:bottom w:val="single" w:sz="4" w:space="0" w:color="auto"/>
            </w:tcBorders>
            <w:shd w:val="clear" w:color="auto" w:fill="E6E6E6"/>
          </w:tcPr>
          <w:p w14:paraId="69D4FB08" w14:textId="4683741D" w:rsidR="00BA5589" w:rsidRPr="001E58B5" w:rsidRDefault="00BA5589">
            <w:pPr>
              <w:rPr>
                <w:rFonts w:ascii="Trebuchet MS" w:hAnsi="Trebuchet MS" w:cs="Arial"/>
                <w:b/>
                <w:bCs/>
              </w:rPr>
            </w:pPr>
            <w:r w:rsidRPr="001E58B5">
              <w:rPr>
                <w:rFonts w:ascii="Trebuchet MS" w:hAnsi="Trebuchet MS" w:cs="Arial"/>
                <w:b/>
                <w:bCs/>
              </w:rPr>
              <w:t xml:space="preserve">Actions  </w:t>
            </w:r>
          </w:p>
        </w:tc>
        <w:tc>
          <w:tcPr>
            <w:tcW w:w="1134" w:type="dxa"/>
            <w:tcBorders>
              <w:bottom w:val="single" w:sz="4" w:space="0" w:color="auto"/>
            </w:tcBorders>
            <w:shd w:val="clear" w:color="auto" w:fill="E6E6E6"/>
          </w:tcPr>
          <w:p w14:paraId="2AAF4E54" w14:textId="5EB505E0" w:rsidR="00BA5589" w:rsidRPr="001E58B5" w:rsidRDefault="00BA5589">
            <w:pPr>
              <w:rPr>
                <w:rFonts w:ascii="Trebuchet MS" w:hAnsi="Trebuchet MS" w:cs="Arial"/>
                <w:b/>
                <w:bCs/>
              </w:rPr>
            </w:pPr>
            <w:r w:rsidRPr="001E58B5">
              <w:rPr>
                <w:rFonts w:ascii="Trebuchet MS" w:hAnsi="Trebuchet MS" w:cs="Arial"/>
                <w:b/>
                <w:bCs/>
              </w:rPr>
              <w:t xml:space="preserve">Target </w:t>
            </w:r>
            <w:r>
              <w:rPr>
                <w:rFonts w:ascii="Trebuchet MS" w:hAnsi="Trebuchet MS" w:cs="Arial"/>
                <w:b/>
                <w:bCs/>
              </w:rPr>
              <w:t xml:space="preserve">delivery </w:t>
            </w:r>
            <w:r w:rsidRPr="001E58B5">
              <w:rPr>
                <w:rFonts w:ascii="Trebuchet MS" w:hAnsi="Trebuchet MS" w:cs="Arial"/>
                <w:b/>
                <w:bCs/>
              </w:rPr>
              <w:t xml:space="preserve">date </w:t>
            </w:r>
          </w:p>
        </w:tc>
      </w:tr>
      <w:tr w:rsidR="00BA5589" w:rsidRPr="001E58B5" w14:paraId="298F61DF" w14:textId="77777777" w:rsidTr="7F5A1ACE">
        <w:tc>
          <w:tcPr>
            <w:tcW w:w="1890" w:type="dxa"/>
          </w:tcPr>
          <w:p w14:paraId="4F4FB1AB" w14:textId="5319FDFE" w:rsidR="00BA5589" w:rsidRPr="001E58B5" w:rsidRDefault="00BA5589" w:rsidP="00696E40">
            <w:pPr>
              <w:rPr>
                <w:rFonts w:ascii="Trebuchet MS" w:hAnsi="Trebuchet MS" w:cs="Arial"/>
                <w:b/>
                <w:bCs/>
              </w:rPr>
            </w:pPr>
            <w:r w:rsidRPr="001E58B5">
              <w:rPr>
                <w:rFonts w:ascii="Trebuchet MS" w:hAnsi="Trebuchet MS" w:cs="Arial"/>
                <w:b/>
                <w:bCs/>
              </w:rPr>
              <w:t xml:space="preserve">Priority 1: Information &amp; Communication </w:t>
            </w:r>
          </w:p>
        </w:tc>
        <w:tc>
          <w:tcPr>
            <w:tcW w:w="1485" w:type="dxa"/>
          </w:tcPr>
          <w:p w14:paraId="3F5FBC65" w14:textId="19A58579" w:rsidR="00BA5589" w:rsidRPr="001E58B5" w:rsidRDefault="00BA5589" w:rsidP="00696E40">
            <w:pPr>
              <w:rPr>
                <w:rFonts w:ascii="Trebuchet MS" w:hAnsi="Trebuchet MS" w:cs="Arial"/>
                <w:b/>
                <w:bCs/>
              </w:rPr>
            </w:pPr>
            <w:r>
              <w:rPr>
                <w:rFonts w:ascii="Trebuchet MS" w:hAnsi="Trebuchet MS" w:cs="Arial"/>
                <w:b/>
                <w:bCs/>
              </w:rPr>
              <w:t xml:space="preserve">Tenant Engagement Team </w:t>
            </w:r>
          </w:p>
        </w:tc>
        <w:tc>
          <w:tcPr>
            <w:tcW w:w="5692" w:type="dxa"/>
          </w:tcPr>
          <w:p w14:paraId="06E6D994" w14:textId="600319F9" w:rsidR="00BA5589" w:rsidRPr="001E58B5" w:rsidRDefault="00BA5589" w:rsidP="00901888">
            <w:pPr>
              <w:pStyle w:val="ListParagraph"/>
              <w:numPr>
                <w:ilvl w:val="0"/>
                <w:numId w:val="26"/>
              </w:numPr>
              <w:rPr>
                <w:rFonts w:ascii="Trebuchet MS" w:hAnsi="Trebuchet MS" w:cs="Calibri"/>
                <w:b/>
                <w:bCs/>
              </w:rPr>
            </w:pPr>
            <w:r w:rsidRPr="001E58B5">
              <w:rPr>
                <w:rFonts w:ascii="Trebuchet MS" w:hAnsi="Trebuchet MS" w:cs="Calibri"/>
                <w:b/>
                <w:bCs/>
              </w:rPr>
              <w:t xml:space="preserve">Reviewing and updating the branding for Tenant Engagement including the </w:t>
            </w:r>
            <w:r>
              <w:rPr>
                <w:rFonts w:ascii="Trebuchet MS" w:hAnsi="Trebuchet MS" w:cs="Calibri"/>
                <w:b/>
                <w:bCs/>
              </w:rPr>
              <w:t xml:space="preserve">logo, </w:t>
            </w:r>
            <w:r w:rsidRPr="001E58B5">
              <w:rPr>
                <w:rFonts w:ascii="Trebuchet MS" w:hAnsi="Trebuchet MS" w:cs="Calibri"/>
                <w:b/>
                <w:bCs/>
              </w:rPr>
              <w:t>strapline and publicity materials to provide a consistent message</w:t>
            </w:r>
            <w:r>
              <w:rPr>
                <w:rFonts w:ascii="Trebuchet MS" w:hAnsi="Trebuchet MS" w:cs="Calibri"/>
                <w:b/>
                <w:bCs/>
              </w:rPr>
              <w:t>.</w:t>
            </w:r>
          </w:p>
          <w:p w14:paraId="6135C440" w14:textId="77777777" w:rsidR="00BA5589" w:rsidRPr="001E58B5" w:rsidRDefault="00BA5589" w:rsidP="00901888">
            <w:pPr>
              <w:pStyle w:val="paragraph"/>
              <w:numPr>
                <w:ilvl w:val="0"/>
                <w:numId w:val="26"/>
              </w:numPr>
              <w:spacing w:before="0" w:beforeAutospacing="0" w:after="0" w:afterAutospacing="0"/>
              <w:textAlignment w:val="baseline"/>
              <w:rPr>
                <w:rFonts w:ascii="Trebuchet MS" w:hAnsi="Trebuchet MS" w:cs="Calibri Light"/>
                <w:b/>
                <w:bCs/>
                <w:sz w:val="22"/>
                <w:szCs w:val="22"/>
              </w:rPr>
            </w:pPr>
            <w:r w:rsidRPr="001E58B5">
              <w:rPr>
                <w:rFonts w:ascii="Trebuchet MS" w:hAnsi="Trebuchet MS" w:cs="Calibri"/>
                <w:b/>
                <w:bCs/>
                <w:sz w:val="22"/>
                <w:szCs w:val="22"/>
              </w:rPr>
              <w:t xml:space="preserve">Working with New Directions, the Adult Education College to identify training for tenants to coproduce our publications including training on basic media communications including social media content, writing and designing compelling newsletters, basic photography and using a mobile phone for media content.  </w:t>
            </w:r>
            <w:r w:rsidRPr="001E58B5">
              <w:rPr>
                <w:rStyle w:val="eop"/>
                <w:rFonts w:ascii="Trebuchet MS" w:hAnsi="Trebuchet MS" w:cs="Calibri Light"/>
                <w:b/>
                <w:bCs/>
                <w:color w:val="000000"/>
                <w:sz w:val="22"/>
                <w:szCs w:val="22"/>
              </w:rPr>
              <w:t> </w:t>
            </w:r>
            <w:r w:rsidRPr="001E58B5">
              <w:rPr>
                <w:rStyle w:val="eop"/>
                <w:rFonts w:ascii="Trebuchet MS" w:hAnsi="Trebuchet MS" w:cs="Calibri Light"/>
                <w:b/>
                <w:bCs/>
                <w:color w:val="000000"/>
                <w:sz w:val="22"/>
                <w:szCs w:val="22"/>
              </w:rPr>
              <w:br/>
            </w:r>
          </w:p>
          <w:p w14:paraId="66B6C202" w14:textId="0887318E" w:rsidR="00BA5589" w:rsidRPr="001E58B5" w:rsidRDefault="00BA5589" w:rsidP="00901888">
            <w:pPr>
              <w:pStyle w:val="ListParagraph"/>
              <w:numPr>
                <w:ilvl w:val="0"/>
                <w:numId w:val="26"/>
              </w:numPr>
              <w:rPr>
                <w:rFonts w:ascii="Trebuchet MS" w:hAnsi="Trebuchet MS" w:cs="Calibri"/>
                <w:b/>
                <w:bCs/>
              </w:rPr>
            </w:pPr>
            <w:r w:rsidRPr="001E58B5">
              <w:rPr>
                <w:rFonts w:ascii="Trebuchet MS" w:hAnsi="Trebuchet MS" w:cs="Calibri"/>
                <w:b/>
                <w:bCs/>
              </w:rPr>
              <w:t>Reintroducing the Tenant Quality Mark – a process whereby tenants proofread information to ensure it is in plain English, attractive and useful before publication and raise awareness across Housing Services colleagues of the need to put their information through this process</w:t>
            </w:r>
            <w:r>
              <w:rPr>
                <w:rFonts w:ascii="Trebuchet MS" w:hAnsi="Trebuchet MS" w:cs="Calibri"/>
                <w:b/>
                <w:bCs/>
              </w:rPr>
              <w:br/>
            </w:r>
          </w:p>
          <w:p w14:paraId="0C3DC31C" w14:textId="4584CE0E" w:rsidR="00BA5589" w:rsidRPr="001E58B5" w:rsidRDefault="00BA5589" w:rsidP="00901888">
            <w:pPr>
              <w:pStyle w:val="ListParagraph"/>
              <w:numPr>
                <w:ilvl w:val="0"/>
                <w:numId w:val="26"/>
              </w:numPr>
              <w:rPr>
                <w:rFonts w:ascii="Trebuchet MS" w:hAnsi="Trebuchet MS" w:cs="Calibri"/>
                <w:b/>
                <w:bCs/>
              </w:rPr>
            </w:pPr>
            <w:r w:rsidRPr="001E58B5">
              <w:rPr>
                <w:rFonts w:ascii="Trebuchet MS" w:hAnsi="Trebuchet MS" w:cs="Calibri"/>
                <w:b/>
                <w:bCs/>
              </w:rPr>
              <w:t xml:space="preserve">Review the noticeboards on estates to identify the most important information that tenants would like to have about their neighbourhood and Housing Service as previous feedback from tenants has been that estate noticeboards are underutilised.  </w:t>
            </w:r>
            <w:r>
              <w:rPr>
                <w:rFonts w:ascii="Trebuchet MS" w:hAnsi="Trebuchet MS" w:cs="Calibri"/>
                <w:b/>
                <w:bCs/>
              </w:rPr>
              <w:br/>
            </w:r>
          </w:p>
          <w:p w14:paraId="56CB4F46" w14:textId="3872D0BB" w:rsidR="00BA5589" w:rsidRPr="001E58B5" w:rsidRDefault="00BA5589" w:rsidP="00901888">
            <w:pPr>
              <w:pStyle w:val="ListParagraph"/>
              <w:numPr>
                <w:ilvl w:val="0"/>
                <w:numId w:val="26"/>
              </w:numPr>
              <w:rPr>
                <w:rFonts w:ascii="Trebuchet MS" w:hAnsi="Trebuchet MS" w:cs="Arial"/>
                <w:b/>
                <w:bCs/>
              </w:rPr>
            </w:pPr>
            <w:r w:rsidRPr="001E58B5">
              <w:rPr>
                <w:rFonts w:ascii="Trebuchet MS" w:hAnsi="Trebuchet MS" w:cs="Calibri"/>
                <w:b/>
                <w:bCs/>
              </w:rPr>
              <w:t xml:space="preserve">Carry out a targeted recruitment campaign to encourage tenants to volunteer to get involved in our publications.  This can be done either in the comfort of their own home, online or in person meetings.  </w:t>
            </w:r>
            <w:r w:rsidRPr="001E58B5">
              <w:rPr>
                <w:rFonts w:ascii="Trebuchet MS" w:hAnsi="Trebuchet MS"/>
                <w:b/>
                <w:bCs/>
              </w:rPr>
              <w:br/>
            </w:r>
          </w:p>
        </w:tc>
        <w:tc>
          <w:tcPr>
            <w:tcW w:w="1134" w:type="dxa"/>
          </w:tcPr>
          <w:p w14:paraId="50AD0F70" w14:textId="2D6149F6" w:rsidR="00BA5589" w:rsidRPr="001E58B5" w:rsidRDefault="00696569" w:rsidP="00696E40">
            <w:pPr>
              <w:rPr>
                <w:rFonts w:ascii="Trebuchet MS" w:hAnsi="Trebuchet MS" w:cs="Arial"/>
                <w:b/>
                <w:bCs/>
              </w:rPr>
            </w:pPr>
            <w:r>
              <w:rPr>
                <w:rFonts w:ascii="Trebuchet MS" w:hAnsi="Trebuchet MS" w:cs="Arial"/>
                <w:b/>
                <w:bCs/>
              </w:rPr>
              <w:t>June-July</w:t>
            </w:r>
            <w:r w:rsidR="00BA5589" w:rsidRPr="001E58B5">
              <w:rPr>
                <w:rFonts w:ascii="Trebuchet MS" w:hAnsi="Trebuchet MS" w:cs="Arial"/>
                <w:b/>
                <w:bCs/>
              </w:rPr>
              <w:t xml:space="preserve"> 2025</w:t>
            </w:r>
          </w:p>
        </w:tc>
      </w:tr>
      <w:tr w:rsidR="00BA5589" w:rsidRPr="001E58B5" w14:paraId="2CE53154" w14:textId="77777777" w:rsidTr="7F5A1ACE">
        <w:tc>
          <w:tcPr>
            <w:tcW w:w="1890" w:type="dxa"/>
          </w:tcPr>
          <w:p w14:paraId="7CAA6D2B" w14:textId="7A1ABF63" w:rsidR="00BA5589" w:rsidRPr="001E58B5" w:rsidRDefault="00BA5589" w:rsidP="00696E40">
            <w:pPr>
              <w:rPr>
                <w:rFonts w:ascii="Trebuchet MS" w:hAnsi="Trebuchet MS" w:cs="Arial"/>
                <w:b/>
                <w:bCs/>
              </w:rPr>
            </w:pPr>
            <w:r w:rsidRPr="001E58B5">
              <w:rPr>
                <w:rFonts w:ascii="Trebuchet MS" w:hAnsi="Trebuchet MS" w:cs="Arial"/>
                <w:b/>
                <w:bCs/>
              </w:rPr>
              <w:t xml:space="preserve">Priority 2: Tenant Feedback </w:t>
            </w:r>
          </w:p>
        </w:tc>
        <w:tc>
          <w:tcPr>
            <w:tcW w:w="1485" w:type="dxa"/>
          </w:tcPr>
          <w:p w14:paraId="312AFD90" w14:textId="47A416E5" w:rsidR="00BA5589" w:rsidRPr="001E58B5" w:rsidRDefault="00BA5589" w:rsidP="00696E40">
            <w:pPr>
              <w:rPr>
                <w:rFonts w:ascii="Trebuchet MS" w:hAnsi="Trebuchet MS" w:cs="Arial"/>
                <w:b/>
                <w:bCs/>
              </w:rPr>
            </w:pPr>
            <w:r>
              <w:rPr>
                <w:rFonts w:ascii="Trebuchet MS" w:hAnsi="Trebuchet MS" w:cs="Arial"/>
                <w:b/>
                <w:bCs/>
              </w:rPr>
              <w:t>Tenant Engagement Team</w:t>
            </w:r>
          </w:p>
        </w:tc>
        <w:tc>
          <w:tcPr>
            <w:tcW w:w="5692" w:type="dxa"/>
          </w:tcPr>
          <w:p w14:paraId="594E495D" w14:textId="2FBC3148" w:rsidR="00BA5589" w:rsidRPr="001E58B5" w:rsidRDefault="00BA5589" w:rsidP="00901888">
            <w:pPr>
              <w:pStyle w:val="ListParagraph"/>
              <w:numPr>
                <w:ilvl w:val="0"/>
                <w:numId w:val="29"/>
              </w:numPr>
              <w:rPr>
                <w:rFonts w:ascii="Trebuchet MS" w:hAnsi="Trebuchet MS" w:cs="Arial"/>
                <w:b/>
                <w:bCs/>
              </w:rPr>
            </w:pPr>
            <w:r w:rsidRPr="001E58B5">
              <w:rPr>
                <w:rFonts w:ascii="Trebuchet MS" w:hAnsi="Trebuchet MS" w:cs="Calibri"/>
                <w:b/>
                <w:bCs/>
              </w:rPr>
              <w:t>The impact assessment template form is being revised and will be online and promoted to all Housing Services Staff, following the final approval of the new Tenant Engagement Strategy in March 2025, to complete as part of any consultation or engagement activity.</w:t>
            </w:r>
          </w:p>
        </w:tc>
        <w:tc>
          <w:tcPr>
            <w:tcW w:w="1134" w:type="dxa"/>
          </w:tcPr>
          <w:p w14:paraId="2B615CA3" w14:textId="18C4F9D8" w:rsidR="00BA5589" w:rsidRPr="001E58B5" w:rsidRDefault="00BB5CB4" w:rsidP="00696E40">
            <w:pPr>
              <w:rPr>
                <w:rFonts w:ascii="Trebuchet MS" w:hAnsi="Trebuchet MS" w:cs="Arial"/>
                <w:b/>
                <w:bCs/>
              </w:rPr>
            </w:pPr>
            <w:r>
              <w:rPr>
                <w:rFonts w:ascii="Trebuchet MS" w:hAnsi="Trebuchet MS" w:cs="Arial"/>
                <w:b/>
                <w:bCs/>
              </w:rPr>
              <w:t>M</w:t>
            </w:r>
            <w:r w:rsidR="00711AD7">
              <w:rPr>
                <w:rFonts w:ascii="Trebuchet MS" w:hAnsi="Trebuchet MS" w:cs="Arial"/>
                <w:b/>
                <w:bCs/>
              </w:rPr>
              <w:t xml:space="preserve">ay </w:t>
            </w:r>
            <w:r w:rsidR="00BA5589" w:rsidRPr="001E58B5">
              <w:rPr>
                <w:rFonts w:ascii="Trebuchet MS" w:hAnsi="Trebuchet MS" w:cs="Arial"/>
                <w:b/>
                <w:bCs/>
              </w:rPr>
              <w:t>2025</w:t>
            </w:r>
          </w:p>
        </w:tc>
      </w:tr>
      <w:tr w:rsidR="00BA5589" w:rsidRPr="001E58B5" w14:paraId="3A83D903" w14:textId="77777777" w:rsidTr="7F5A1ACE">
        <w:tc>
          <w:tcPr>
            <w:tcW w:w="1890" w:type="dxa"/>
          </w:tcPr>
          <w:p w14:paraId="6FA21EC8" w14:textId="48B8B083" w:rsidR="00BA5589" w:rsidRPr="001E58B5" w:rsidRDefault="00BA5589" w:rsidP="00707029">
            <w:pPr>
              <w:rPr>
                <w:rFonts w:ascii="Trebuchet MS" w:hAnsi="Trebuchet MS" w:cs="Arial"/>
                <w:b/>
                <w:bCs/>
              </w:rPr>
            </w:pPr>
            <w:r w:rsidRPr="001E58B5">
              <w:rPr>
                <w:rFonts w:ascii="Trebuchet MS" w:hAnsi="Trebuchet MS" w:cs="Arial"/>
                <w:b/>
                <w:bCs/>
              </w:rPr>
              <w:lastRenderedPageBreak/>
              <w:t xml:space="preserve">Priority 3: Recruitment &amp; Support </w:t>
            </w:r>
          </w:p>
        </w:tc>
        <w:tc>
          <w:tcPr>
            <w:tcW w:w="1485" w:type="dxa"/>
          </w:tcPr>
          <w:p w14:paraId="3983D27F" w14:textId="47AC0057" w:rsidR="00BA5589" w:rsidRPr="001E58B5" w:rsidRDefault="00BA5589" w:rsidP="00707029">
            <w:pPr>
              <w:rPr>
                <w:rFonts w:ascii="Trebuchet MS" w:hAnsi="Trebuchet MS" w:cs="Arial"/>
                <w:b/>
                <w:bCs/>
              </w:rPr>
            </w:pPr>
            <w:r>
              <w:rPr>
                <w:rFonts w:ascii="Trebuchet MS" w:hAnsi="Trebuchet MS" w:cs="Arial"/>
                <w:b/>
                <w:bCs/>
              </w:rPr>
              <w:t>Tenant Engagement Team</w:t>
            </w:r>
          </w:p>
        </w:tc>
        <w:tc>
          <w:tcPr>
            <w:tcW w:w="5692" w:type="dxa"/>
          </w:tcPr>
          <w:p w14:paraId="75FD96F9" w14:textId="12E1D524" w:rsidR="00BA5589" w:rsidRPr="001E58B5" w:rsidRDefault="00BA5589" w:rsidP="00901888">
            <w:pPr>
              <w:pStyle w:val="ListParagraph"/>
              <w:numPr>
                <w:ilvl w:val="0"/>
                <w:numId w:val="27"/>
              </w:numPr>
              <w:rPr>
                <w:rFonts w:ascii="Trebuchet MS" w:hAnsi="Trebuchet MS" w:cs="Calibri"/>
                <w:b/>
                <w:bCs/>
              </w:rPr>
            </w:pPr>
            <w:r w:rsidRPr="001E58B5">
              <w:rPr>
                <w:rFonts w:ascii="Trebuchet MS" w:hAnsi="Trebuchet MS" w:cs="Calibri"/>
                <w:b/>
                <w:bCs/>
              </w:rPr>
              <w:t xml:space="preserve">We’re updating the branding for Tenant Engagement activities with input from tenants. This will be finalised through consultation with involved tenants and an online survey of Sounding Board </w:t>
            </w:r>
            <w:proofErr w:type="gramStart"/>
            <w:r w:rsidRPr="001E58B5">
              <w:rPr>
                <w:rFonts w:ascii="Trebuchet MS" w:hAnsi="Trebuchet MS" w:cs="Calibri"/>
                <w:b/>
                <w:bCs/>
              </w:rPr>
              <w:t>members,</w:t>
            </w:r>
            <w:proofErr w:type="gramEnd"/>
            <w:r w:rsidRPr="001E58B5">
              <w:rPr>
                <w:rFonts w:ascii="Trebuchet MS" w:hAnsi="Trebuchet MS" w:cs="Calibri"/>
                <w:b/>
                <w:bCs/>
              </w:rPr>
              <w:t xml:space="preserve"> this will be completed in time for the Recruitment Campaign planned for early Summer 2025.</w:t>
            </w:r>
            <w:r>
              <w:rPr>
                <w:rFonts w:ascii="Trebuchet MS" w:hAnsi="Trebuchet MS" w:cs="Calibri"/>
                <w:b/>
                <w:bCs/>
              </w:rPr>
              <w:br/>
            </w:r>
          </w:p>
          <w:p w14:paraId="1C95B9D5" w14:textId="62BBCF87" w:rsidR="00BA5589" w:rsidRPr="001E58B5" w:rsidRDefault="1DB2F7AB" w:rsidP="00901888">
            <w:pPr>
              <w:pStyle w:val="ListParagraph"/>
              <w:numPr>
                <w:ilvl w:val="0"/>
                <w:numId w:val="27"/>
              </w:numPr>
              <w:rPr>
                <w:rFonts w:ascii="Trebuchet MS" w:hAnsi="Trebuchet MS" w:cs="Calibri"/>
                <w:b/>
                <w:bCs/>
              </w:rPr>
            </w:pPr>
            <w:r w:rsidRPr="7F5A1ACE">
              <w:rPr>
                <w:rFonts w:ascii="Trebuchet MS" w:hAnsi="Trebuchet MS" w:cs="Calibri"/>
                <w:b/>
                <w:bCs/>
              </w:rPr>
              <w:t>Our training program is also being improved as part of the new Tenant Engagement Strategy. It will include online sessions for panel members on topics like Data Protection, Diversity and Inclusion, and tenants’ rights through organi</w:t>
            </w:r>
            <w:r w:rsidR="7D8453D4" w:rsidRPr="7F5A1ACE">
              <w:rPr>
                <w:rFonts w:ascii="Trebuchet MS" w:hAnsi="Trebuchet MS" w:cs="Calibri"/>
                <w:b/>
                <w:bCs/>
              </w:rPr>
              <w:t>s</w:t>
            </w:r>
            <w:r w:rsidRPr="7F5A1ACE">
              <w:rPr>
                <w:rFonts w:ascii="Trebuchet MS" w:hAnsi="Trebuchet MS" w:cs="Calibri"/>
                <w:b/>
                <w:bCs/>
              </w:rPr>
              <w:t xml:space="preserve">ations like Four Million Homes, and will be in place for the Recruitment of new involved tenants in the Summer of </w:t>
            </w:r>
            <w:r w:rsidR="03433374" w:rsidRPr="7F5A1ACE">
              <w:rPr>
                <w:rFonts w:ascii="Trebuchet MS" w:hAnsi="Trebuchet MS" w:cs="Calibri"/>
                <w:b/>
                <w:bCs/>
              </w:rPr>
              <w:t>2025.</w:t>
            </w:r>
            <w:r w:rsidRPr="7F5A1ACE">
              <w:rPr>
                <w:rFonts w:ascii="Trebuchet MS" w:hAnsi="Trebuchet MS" w:cs="Calibri"/>
                <w:b/>
                <w:bCs/>
              </w:rPr>
              <w:t>Training opportunities from our memberships with Housing Quality Network, the Resident Network, and Housemark will also be shared regularly.</w:t>
            </w:r>
            <w:r w:rsidR="00BA5589">
              <w:br/>
            </w:r>
          </w:p>
          <w:p w14:paraId="3706DF18" w14:textId="66A6DE4A" w:rsidR="00BA5589" w:rsidRPr="001E58B5" w:rsidRDefault="1DB2F7AB" w:rsidP="00901888">
            <w:pPr>
              <w:pStyle w:val="ListParagraph"/>
              <w:numPr>
                <w:ilvl w:val="0"/>
                <w:numId w:val="27"/>
              </w:numPr>
              <w:rPr>
                <w:rFonts w:ascii="Trebuchet MS" w:hAnsi="Trebuchet MS" w:cs="Calibri"/>
                <w:b/>
                <w:bCs/>
              </w:rPr>
            </w:pPr>
            <w:r w:rsidRPr="7F5A1ACE">
              <w:rPr>
                <w:rFonts w:ascii="Trebuchet MS" w:hAnsi="Trebuchet MS" w:cs="Calibri"/>
                <w:b/>
                <w:bCs/>
              </w:rPr>
              <w:t>The Tenant Academy, a 12-week program that explains different parts of the Housing Service, is being reviewed and updated. The program allows tenants to choose which sessions they want to attend and will include a digital option. The original course is now out of date, so a new prospectus will be created and ready for delivery to our new involved tenants by the end of Summer 2025.</w:t>
            </w:r>
            <w:r w:rsidR="00BA5589">
              <w:br/>
            </w:r>
          </w:p>
          <w:p w14:paraId="1DA976D5" w14:textId="6709D455" w:rsidR="00BA5589" w:rsidRPr="001E58B5" w:rsidRDefault="00BA5589" w:rsidP="00901888">
            <w:pPr>
              <w:pStyle w:val="ListParagraph"/>
              <w:numPr>
                <w:ilvl w:val="0"/>
                <w:numId w:val="27"/>
              </w:numPr>
              <w:rPr>
                <w:rFonts w:ascii="Trebuchet MS" w:hAnsi="Trebuchet MS" w:cs="Calibri"/>
                <w:b/>
                <w:bCs/>
              </w:rPr>
            </w:pPr>
            <w:r w:rsidRPr="001E58B5">
              <w:rPr>
                <w:rFonts w:ascii="Trebuchet MS" w:hAnsi="Trebuchet MS" w:cs="Calibri"/>
                <w:b/>
                <w:bCs/>
              </w:rPr>
              <w:t>TACT members, who haven’t completed a full review in for some time, together with newly appointed members will require training. Since TACT’s previous Independent Tenant Advisor (ITA) is unavailable, we’re exploring options like TPAS or other providers to offer training and support. The Tenant Engagement Strategy Working Group are planning events to recruit new members with a campaign using the updated branding over the summer</w:t>
            </w:r>
            <w:r>
              <w:rPr>
                <w:rFonts w:ascii="Trebuchet MS" w:hAnsi="Trebuchet MS" w:cs="Calibri"/>
                <w:b/>
                <w:bCs/>
              </w:rPr>
              <w:t>.</w:t>
            </w:r>
            <w:r>
              <w:rPr>
                <w:rFonts w:ascii="Trebuchet MS" w:hAnsi="Trebuchet MS" w:cs="Calibri"/>
                <w:b/>
                <w:bCs/>
              </w:rPr>
              <w:br/>
            </w:r>
          </w:p>
          <w:p w14:paraId="112F2516" w14:textId="09409E6D" w:rsidR="00BA5589" w:rsidRPr="001E58B5" w:rsidRDefault="00BA5589" w:rsidP="00901888">
            <w:pPr>
              <w:pStyle w:val="ListParagraph"/>
              <w:numPr>
                <w:ilvl w:val="0"/>
                <w:numId w:val="27"/>
              </w:numPr>
              <w:rPr>
                <w:rFonts w:ascii="Trebuchet MS" w:hAnsi="Trebuchet MS" w:cs="Arial"/>
                <w:b/>
                <w:bCs/>
              </w:rPr>
            </w:pPr>
            <w:r w:rsidRPr="001E58B5">
              <w:rPr>
                <w:rFonts w:ascii="Trebuchet MS" w:hAnsi="Trebuchet MS" w:cs="Calibri"/>
                <w:b/>
                <w:bCs/>
              </w:rPr>
              <w:t xml:space="preserve">We’re working with New Directions and other organisations to provide training on skills like basic media, CV building, interview preparation, and community health. These will help tenants develop their volunteering, </w:t>
            </w:r>
            <w:r w:rsidRPr="001E58B5">
              <w:rPr>
                <w:rFonts w:ascii="Trebuchet MS" w:hAnsi="Trebuchet MS" w:cs="Calibri"/>
                <w:b/>
                <w:bCs/>
              </w:rPr>
              <w:lastRenderedPageBreak/>
              <w:t>return to work, or advance their careers.</w:t>
            </w:r>
            <w:r w:rsidRPr="001E58B5">
              <w:rPr>
                <w:rFonts w:ascii="Trebuchet MS" w:hAnsi="Trebuchet MS"/>
                <w:b/>
                <w:bCs/>
              </w:rPr>
              <w:br/>
            </w:r>
          </w:p>
        </w:tc>
        <w:tc>
          <w:tcPr>
            <w:tcW w:w="1134" w:type="dxa"/>
          </w:tcPr>
          <w:p w14:paraId="58AE7364" w14:textId="70A0FD0A" w:rsidR="00BA5589" w:rsidRPr="001E58B5" w:rsidRDefault="00A97728" w:rsidP="00707029">
            <w:pPr>
              <w:rPr>
                <w:rFonts w:ascii="Trebuchet MS" w:hAnsi="Trebuchet MS" w:cs="Arial"/>
                <w:b/>
                <w:bCs/>
              </w:rPr>
            </w:pPr>
            <w:r>
              <w:rPr>
                <w:rFonts w:ascii="Trebuchet MS" w:hAnsi="Trebuchet MS" w:cs="Arial"/>
                <w:b/>
                <w:bCs/>
              </w:rPr>
              <w:lastRenderedPageBreak/>
              <w:t>August</w:t>
            </w:r>
            <w:r w:rsidR="00BA5589" w:rsidRPr="001E58B5">
              <w:rPr>
                <w:rFonts w:ascii="Trebuchet MS" w:hAnsi="Trebuchet MS" w:cs="Arial"/>
                <w:b/>
                <w:bCs/>
              </w:rPr>
              <w:t xml:space="preserve"> 2025</w:t>
            </w:r>
          </w:p>
        </w:tc>
      </w:tr>
      <w:tr w:rsidR="00BA5589" w:rsidRPr="001E58B5" w14:paraId="3EDFE9A6" w14:textId="77777777" w:rsidTr="7F5A1ACE">
        <w:tc>
          <w:tcPr>
            <w:tcW w:w="1890" w:type="dxa"/>
          </w:tcPr>
          <w:p w14:paraId="6F291E1B" w14:textId="253F3E31" w:rsidR="00BA5589" w:rsidRPr="001E58B5" w:rsidRDefault="00BA5589" w:rsidP="00653D34">
            <w:pPr>
              <w:rPr>
                <w:rFonts w:ascii="Trebuchet MS" w:hAnsi="Trebuchet MS" w:cs="Arial"/>
                <w:b/>
                <w:bCs/>
              </w:rPr>
            </w:pPr>
            <w:r w:rsidRPr="001E58B5">
              <w:rPr>
                <w:rFonts w:ascii="Trebuchet MS" w:hAnsi="Trebuchet MS" w:cs="Arial"/>
                <w:b/>
                <w:bCs/>
              </w:rPr>
              <w:t xml:space="preserve">Priority 4: Meaningful Engagement Structures </w:t>
            </w:r>
          </w:p>
        </w:tc>
        <w:tc>
          <w:tcPr>
            <w:tcW w:w="1485" w:type="dxa"/>
          </w:tcPr>
          <w:p w14:paraId="1774DFBB" w14:textId="0CADE4D0" w:rsidR="00BA5589" w:rsidRPr="001E58B5" w:rsidRDefault="00BA5589" w:rsidP="00653D34">
            <w:pPr>
              <w:rPr>
                <w:rFonts w:ascii="Trebuchet MS" w:hAnsi="Trebuchet MS" w:cs="Arial"/>
                <w:b/>
                <w:bCs/>
              </w:rPr>
            </w:pPr>
            <w:r>
              <w:rPr>
                <w:rFonts w:ascii="Trebuchet MS" w:hAnsi="Trebuchet MS" w:cs="Arial"/>
                <w:b/>
                <w:bCs/>
              </w:rPr>
              <w:t>Tenant Engagement Team</w:t>
            </w:r>
          </w:p>
        </w:tc>
        <w:tc>
          <w:tcPr>
            <w:tcW w:w="5692" w:type="dxa"/>
          </w:tcPr>
          <w:p w14:paraId="18023D73" w14:textId="22A6728E" w:rsidR="00BA5589" w:rsidRPr="001E58B5" w:rsidRDefault="1DB2F7AB" w:rsidP="00901888">
            <w:pPr>
              <w:numPr>
                <w:ilvl w:val="0"/>
                <w:numId w:val="28"/>
              </w:numPr>
              <w:spacing w:after="0" w:line="240" w:lineRule="auto"/>
              <w:rPr>
                <w:rFonts w:ascii="Trebuchet MS" w:hAnsi="Trebuchet MS" w:cs="Calibri"/>
                <w:b/>
                <w:bCs/>
              </w:rPr>
            </w:pPr>
            <w:r w:rsidRPr="7F5A1ACE">
              <w:rPr>
                <w:rFonts w:ascii="Trebuchet MS" w:hAnsi="Trebuchet MS" w:cs="Calibri"/>
                <w:b/>
                <w:bCs/>
              </w:rPr>
              <w:t xml:space="preserve">The Menu of Engagement has been updated, and the Tenant Sounding Board sign-up form will be revised to match the changes and ready for the launch of the new </w:t>
            </w:r>
            <w:r w:rsidR="186DA677" w:rsidRPr="7F5A1ACE">
              <w:rPr>
                <w:rFonts w:ascii="Trebuchet MS" w:hAnsi="Trebuchet MS" w:cs="Calibri"/>
                <w:b/>
                <w:bCs/>
              </w:rPr>
              <w:t>strategy in</w:t>
            </w:r>
            <w:r w:rsidRPr="7F5A1ACE">
              <w:rPr>
                <w:rFonts w:ascii="Trebuchet MS" w:hAnsi="Trebuchet MS" w:cs="Calibri"/>
                <w:b/>
                <w:bCs/>
              </w:rPr>
              <w:t xml:space="preserve"> Summer 2025.</w:t>
            </w:r>
            <w:r w:rsidR="00BA5589">
              <w:br/>
            </w:r>
          </w:p>
          <w:p w14:paraId="28FC2884" w14:textId="7E212E09" w:rsidR="00BA5589" w:rsidRPr="001E58B5" w:rsidRDefault="1DB2F7AB" w:rsidP="00901888">
            <w:pPr>
              <w:numPr>
                <w:ilvl w:val="0"/>
                <w:numId w:val="28"/>
              </w:numPr>
              <w:spacing w:after="0" w:line="240" w:lineRule="auto"/>
              <w:rPr>
                <w:rFonts w:ascii="Trebuchet MS" w:hAnsi="Trebuchet MS" w:cs="Calibri"/>
                <w:b/>
                <w:bCs/>
              </w:rPr>
            </w:pPr>
            <w:r w:rsidRPr="7F5A1ACE">
              <w:rPr>
                <w:rFonts w:ascii="Trebuchet MS" w:hAnsi="Trebuchet MS" w:cs="Calibri"/>
                <w:b/>
                <w:bCs/>
              </w:rPr>
              <w:t xml:space="preserve">Engagement Panel terms of reference and job descriptions will be reviewed, updated, and approved by the Tenant Engagement Strategy Working Group for review by </w:t>
            </w:r>
            <w:r w:rsidR="0E726ADE" w:rsidRPr="7F5A1ACE">
              <w:rPr>
                <w:rFonts w:ascii="Trebuchet MS" w:hAnsi="Trebuchet MS" w:cs="Calibri"/>
                <w:b/>
                <w:bCs/>
              </w:rPr>
              <w:t>March</w:t>
            </w:r>
            <w:r w:rsidRPr="7F5A1ACE">
              <w:rPr>
                <w:rFonts w:ascii="Trebuchet MS" w:hAnsi="Trebuchet MS" w:cs="Calibri"/>
                <w:b/>
                <w:bCs/>
              </w:rPr>
              <w:t xml:space="preserve"> 2025.</w:t>
            </w:r>
            <w:r w:rsidR="00BA5589">
              <w:br/>
            </w:r>
          </w:p>
          <w:p w14:paraId="6CAB16B8" w14:textId="638C59E3" w:rsidR="00BA5589" w:rsidRPr="001E58B5" w:rsidRDefault="00BA5589" w:rsidP="00901888">
            <w:pPr>
              <w:numPr>
                <w:ilvl w:val="0"/>
                <w:numId w:val="28"/>
              </w:numPr>
              <w:spacing w:after="0" w:line="240" w:lineRule="auto"/>
              <w:rPr>
                <w:rFonts w:ascii="Trebuchet MS" w:hAnsi="Trebuchet MS" w:cs="Calibri"/>
                <w:b/>
                <w:bCs/>
              </w:rPr>
            </w:pPr>
            <w:r w:rsidRPr="001E58B5">
              <w:rPr>
                <w:rFonts w:ascii="Trebuchet MS" w:hAnsi="Trebuchet MS" w:cs="Calibri"/>
                <w:b/>
                <w:bCs/>
              </w:rPr>
              <w:t xml:space="preserve">Training and support for TACT, including recruiting new members, will be arranged through TPAS or similar providers, and will be in place for our recruitment campaign in early summer 2025. </w:t>
            </w:r>
            <w:r>
              <w:rPr>
                <w:rFonts w:ascii="Trebuchet MS" w:hAnsi="Trebuchet MS" w:cs="Calibri"/>
                <w:b/>
                <w:bCs/>
              </w:rPr>
              <w:br/>
            </w:r>
          </w:p>
          <w:p w14:paraId="7A939354" w14:textId="1A61570C" w:rsidR="00BA5589" w:rsidRPr="001E58B5" w:rsidRDefault="00BA5589" w:rsidP="00901888">
            <w:pPr>
              <w:numPr>
                <w:ilvl w:val="0"/>
                <w:numId w:val="28"/>
              </w:numPr>
              <w:spacing w:after="0" w:line="240" w:lineRule="auto"/>
              <w:rPr>
                <w:rFonts w:ascii="Trebuchet MS" w:hAnsi="Trebuchet MS" w:cs="Calibri"/>
                <w:b/>
                <w:bCs/>
              </w:rPr>
            </w:pPr>
            <w:r w:rsidRPr="001E58B5">
              <w:rPr>
                <w:rFonts w:ascii="Trebuchet MS" w:hAnsi="Trebuchet MS" w:cs="Calibri"/>
                <w:b/>
                <w:bCs/>
              </w:rPr>
              <w:t>The reporting process for TACT’s findings has been clarified to ensure recommendations reach management and decision-making bodies.</w:t>
            </w:r>
            <w:r>
              <w:rPr>
                <w:rFonts w:ascii="Trebuchet MS" w:hAnsi="Trebuchet MS" w:cs="Calibri"/>
                <w:b/>
                <w:bCs/>
              </w:rPr>
              <w:br/>
            </w:r>
          </w:p>
          <w:p w14:paraId="0A87F721" w14:textId="23552B52" w:rsidR="00BA5589" w:rsidRPr="001E58B5" w:rsidRDefault="00BA5589" w:rsidP="00901888">
            <w:pPr>
              <w:numPr>
                <w:ilvl w:val="0"/>
                <w:numId w:val="28"/>
              </w:numPr>
              <w:spacing w:after="0" w:line="240" w:lineRule="auto"/>
              <w:rPr>
                <w:rFonts w:ascii="Trebuchet MS" w:hAnsi="Trebuchet MS" w:cs="Calibri"/>
                <w:b/>
                <w:bCs/>
              </w:rPr>
            </w:pPr>
            <w:r w:rsidRPr="001E58B5">
              <w:rPr>
                <w:rFonts w:ascii="Trebuchet MS" w:hAnsi="Trebuchet MS" w:cs="Calibri"/>
                <w:b/>
                <w:bCs/>
              </w:rPr>
              <w:t>The Tenant Engagement Strategy Working Group will become the main panel for tenant engagement after the strategy is launched, renamed as "Tenant Power for You" Panel to align with new branding. It will monitor strategy actions, reports, feedback and conduct an annual impact assessment for all engagement activities.</w:t>
            </w:r>
            <w:r>
              <w:rPr>
                <w:rFonts w:ascii="Trebuchet MS" w:hAnsi="Trebuchet MS" w:cs="Calibri"/>
                <w:b/>
                <w:bCs/>
              </w:rPr>
              <w:br/>
            </w:r>
          </w:p>
          <w:p w14:paraId="1D2058F9" w14:textId="04A2893C" w:rsidR="00BA5589" w:rsidRPr="001E58B5" w:rsidRDefault="1DB2F7AB" w:rsidP="00901888">
            <w:pPr>
              <w:numPr>
                <w:ilvl w:val="0"/>
                <w:numId w:val="28"/>
              </w:numPr>
              <w:spacing w:after="0" w:line="240" w:lineRule="auto"/>
              <w:rPr>
                <w:rFonts w:ascii="Trebuchet MS" w:hAnsi="Trebuchet MS" w:cs="Calibri"/>
                <w:b/>
                <w:bCs/>
              </w:rPr>
            </w:pPr>
            <w:r w:rsidRPr="7F5A1ACE">
              <w:rPr>
                <w:rFonts w:ascii="Trebuchet MS" w:hAnsi="Trebuchet MS" w:cs="Calibri"/>
                <w:b/>
                <w:bCs/>
              </w:rPr>
              <w:t xml:space="preserve">New ways to ensure tenant feedback shapes communication and information are being </w:t>
            </w:r>
            <w:r w:rsidR="3150C2E8" w:rsidRPr="7F5A1ACE">
              <w:rPr>
                <w:rFonts w:ascii="Trebuchet MS" w:hAnsi="Trebuchet MS" w:cs="Calibri"/>
                <w:b/>
                <w:bCs/>
              </w:rPr>
              <w:t>developed and</w:t>
            </w:r>
            <w:r w:rsidRPr="7F5A1ACE">
              <w:rPr>
                <w:rFonts w:ascii="Trebuchet MS" w:hAnsi="Trebuchet MS" w:cs="Calibri"/>
                <w:b/>
                <w:bCs/>
              </w:rPr>
              <w:t xml:space="preserve"> will be introduced as part of the New Tenant Engagement Strategy in March 2025 following final sign off and approval.</w:t>
            </w:r>
            <w:r w:rsidR="00BA5589">
              <w:br/>
            </w:r>
          </w:p>
          <w:p w14:paraId="7D0213D5" w14:textId="77777777" w:rsidR="00BA5589" w:rsidRPr="001E58B5" w:rsidRDefault="00BA5589" w:rsidP="00901888">
            <w:pPr>
              <w:numPr>
                <w:ilvl w:val="0"/>
                <w:numId w:val="28"/>
              </w:numPr>
              <w:spacing w:after="0" w:line="240" w:lineRule="auto"/>
              <w:rPr>
                <w:rFonts w:ascii="Trebuchet MS" w:hAnsi="Trebuchet MS" w:cs="Calibri"/>
                <w:b/>
                <w:bCs/>
              </w:rPr>
            </w:pPr>
            <w:r w:rsidRPr="001E58B5">
              <w:rPr>
                <w:rFonts w:ascii="Trebuchet MS" w:hAnsi="Trebuchet MS" w:cs="Calibri"/>
                <w:b/>
                <w:bCs/>
              </w:rPr>
              <w:t xml:space="preserve">A recruitment package for mystery shoppers will be created to allow tenants to test services like the call centre, reception, and website accessibility and will be completed in time for the recruitment campaign in early summer 2025. </w:t>
            </w:r>
          </w:p>
          <w:p w14:paraId="79B7CE64" w14:textId="0641B0FA" w:rsidR="00BA5589" w:rsidRPr="001E58B5" w:rsidRDefault="00BA5589" w:rsidP="00653D34">
            <w:pPr>
              <w:rPr>
                <w:rFonts w:ascii="Trebuchet MS" w:hAnsi="Trebuchet MS" w:cs="Arial"/>
                <w:b/>
                <w:bCs/>
              </w:rPr>
            </w:pPr>
          </w:p>
        </w:tc>
        <w:tc>
          <w:tcPr>
            <w:tcW w:w="1134" w:type="dxa"/>
          </w:tcPr>
          <w:p w14:paraId="1B75BAC8" w14:textId="55476914" w:rsidR="00BA5589" w:rsidRPr="001E58B5" w:rsidRDefault="00A60F56" w:rsidP="00653D34">
            <w:pPr>
              <w:rPr>
                <w:rFonts w:ascii="Trebuchet MS" w:hAnsi="Trebuchet MS" w:cs="Arial"/>
                <w:b/>
                <w:bCs/>
              </w:rPr>
            </w:pPr>
            <w:proofErr w:type="gramStart"/>
            <w:r>
              <w:rPr>
                <w:rFonts w:ascii="Trebuchet MS" w:hAnsi="Trebuchet MS" w:cs="Arial"/>
                <w:b/>
                <w:bCs/>
              </w:rPr>
              <w:t xml:space="preserve">August </w:t>
            </w:r>
            <w:r w:rsidR="00BA5589" w:rsidRPr="001E58B5">
              <w:rPr>
                <w:rFonts w:ascii="Trebuchet MS" w:hAnsi="Trebuchet MS" w:cs="Arial"/>
                <w:b/>
                <w:bCs/>
              </w:rPr>
              <w:t xml:space="preserve"> 2025</w:t>
            </w:r>
            <w:proofErr w:type="gramEnd"/>
          </w:p>
        </w:tc>
      </w:tr>
      <w:tr w:rsidR="00BA5589" w:rsidRPr="001E58B5" w14:paraId="4B1F69C9" w14:textId="77777777" w:rsidTr="7F5A1ACE">
        <w:tc>
          <w:tcPr>
            <w:tcW w:w="1890" w:type="dxa"/>
          </w:tcPr>
          <w:p w14:paraId="2F1359E6" w14:textId="0FDE8E13" w:rsidR="00BA5589" w:rsidRPr="001E58B5" w:rsidRDefault="00BA5589" w:rsidP="00653D34">
            <w:pPr>
              <w:rPr>
                <w:rFonts w:ascii="Trebuchet MS" w:hAnsi="Trebuchet MS" w:cs="Arial"/>
                <w:b/>
                <w:bCs/>
              </w:rPr>
            </w:pPr>
            <w:r w:rsidRPr="001E58B5">
              <w:rPr>
                <w:rFonts w:ascii="Trebuchet MS" w:hAnsi="Trebuchet MS" w:cs="Arial"/>
                <w:b/>
                <w:bCs/>
              </w:rPr>
              <w:t xml:space="preserve">Priority 5: Complaints  </w:t>
            </w:r>
          </w:p>
        </w:tc>
        <w:tc>
          <w:tcPr>
            <w:tcW w:w="1485" w:type="dxa"/>
          </w:tcPr>
          <w:p w14:paraId="146CA92B" w14:textId="7F682F68" w:rsidR="00BA5589" w:rsidRPr="001E58B5" w:rsidRDefault="00BA5589" w:rsidP="00653D34">
            <w:pPr>
              <w:rPr>
                <w:rFonts w:ascii="Trebuchet MS" w:hAnsi="Trebuchet MS" w:cs="Arial"/>
                <w:b/>
                <w:bCs/>
              </w:rPr>
            </w:pPr>
            <w:r>
              <w:rPr>
                <w:rFonts w:ascii="Trebuchet MS" w:hAnsi="Trebuchet MS" w:cs="Arial"/>
                <w:b/>
                <w:bCs/>
              </w:rPr>
              <w:t xml:space="preserve">Tenant Engagement Team &amp; Customer Relations Team </w:t>
            </w:r>
          </w:p>
        </w:tc>
        <w:tc>
          <w:tcPr>
            <w:tcW w:w="5692" w:type="dxa"/>
          </w:tcPr>
          <w:p w14:paraId="10066AAD" w14:textId="33018318" w:rsidR="00BA5589" w:rsidRPr="001E58B5" w:rsidRDefault="1DB2F7AB" w:rsidP="00901888">
            <w:pPr>
              <w:numPr>
                <w:ilvl w:val="0"/>
                <w:numId w:val="28"/>
              </w:numPr>
              <w:spacing w:after="0" w:line="240" w:lineRule="auto"/>
              <w:rPr>
                <w:rFonts w:ascii="Trebuchet MS" w:hAnsi="Trebuchet MS" w:cs="Calibri"/>
                <w:b/>
                <w:bCs/>
              </w:rPr>
            </w:pPr>
            <w:r w:rsidRPr="7F5A1ACE">
              <w:rPr>
                <w:rFonts w:ascii="Trebuchet MS" w:hAnsi="Trebuchet MS" w:cs="Calibri"/>
                <w:b/>
                <w:bCs/>
              </w:rPr>
              <w:t>Involved tenants are researching good practices, supported by a tenant serving on the Housing Ombudsman service Resident Panel to stay updated.</w:t>
            </w:r>
            <w:r w:rsidR="00BA5589">
              <w:br/>
            </w:r>
          </w:p>
          <w:p w14:paraId="61372252" w14:textId="7FC4DE63" w:rsidR="00BA5589" w:rsidRPr="001E58B5" w:rsidRDefault="00BA5589" w:rsidP="00901888">
            <w:pPr>
              <w:numPr>
                <w:ilvl w:val="0"/>
                <w:numId w:val="28"/>
              </w:numPr>
              <w:spacing w:after="0" w:line="240" w:lineRule="auto"/>
              <w:rPr>
                <w:rFonts w:ascii="Trebuchet MS" w:hAnsi="Trebuchet MS" w:cs="Calibri"/>
                <w:b/>
                <w:bCs/>
              </w:rPr>
            </w:pPr>
            <w:r w:rsidRPr="001E58B5">
              <w:rPr>
                <w:rFonts w:ascii="Trebuchet MS" w:hAnsi="Trebuchet MS" w:cs="Calibri"/>
                <w:b/>
                <w:bCs/>
              </w:rPr>
              <w:t xml:space="preserve">Terms of reference and job descriptions for a new complaints panel will be approved by involved tenants ready for the panel’s </w:t>
            </w:r>
            <w:r w:rsidRPr="001E58B5">
              <w:rPr>
                <w:rFonts w:ascii="Trebuchet MS" w:hAnsi="Trebuchet MS" w:cs="Calibri"/>
                <w:b/>
                <w:bCs/>
              </w:rPr>
              <w:lastRenderedPageBreak/>
              <w:t>commencement at the end of summer 2025.</w:t>
            </w:r>
            <w:r>
              <w:rPr>
                <w:rFonts w:ascii="Trebuchet MS" w:hAnsi="Trebuchet MS" w:cs="Calibri"/>
                <w:b/>
                <w:bCs/>
              </w:rPr>
              <w:br/>
            </w:r>
          </w:p>
          <w:p w14:paraId="1B2C9BD4" w14:textId="3E946697" w:rsidR="00BA5589" w:rsidRPr="001E58B5" w:rsidRDefault="00BA5589" w:rsidP="00901888">
            <w:pPr>
              <w:numPr>
                <w:ilvl w:val="0"/>
                <w:numId w:val="28"/>
              </w:numPr>
              <w:spacing w:after="0" w:line="240" w:lineRule="auto"/>
              <w:rPr>
                <w:rFonts w:ascii="Trebuchet MS" w:hAnsi="Trebuchet MS" w:cs="Calibri"/>
                <w:b/>
                <w:bCs/>
              </w:rPr>
            </w:pPr>
            <w:r w:rsidRPr="001E58B5">
              <w:rPr>
                <w:rFonts w:ascii="Trebuchet MS" w:hAnsi="Trebuchet MS" w:cs="Calibri"/>
                <w:b/>
                <w:bCs/>
              </w:rPr>
              <w:t>We will continue promoting the Housing Ombudsman Service and educating tenants about the support they provide.</w:t>
            </w:r>
            <w:r>
              <w:rPr>
                <w:rFonts w:ascii="Trebuchet MS" w:hAnsi="Trebuchet MS" w:cs="Calibri"/>
                <w:b/>
                <w:bCs/>
              </w:rPr>
              <w:br/>
            </w:r>
          </w:p>
          <w:p w14:paraId="27A29D94" w14:textId="5E30749D" w:rsidR="00BA5589" w:rsidRPr="001E58B5" w:rsidRDefault="00BA5589" w:rsidP="00901888">
            <w:pPr>
              <w:pStyle w:val="ListParagraph"/>
              <w:numPr>
                <w:ilvl w:val="0"/>
                <w:numId w:val="28"/>
              </w:numPr>
              <w:rPr>
                <w:rFonts w:ascii="Trebuchet MS" w:hAnsi="Trebuchet MS" w:cs="Arial"/>
                <w:b/>
                <w:bCs/>
              </w:rPr>
            </w:pPr>
            <w:r w:rsidRPr="001E58B5">
              <w:rPr>
                <w:rFonts w:ascii="Trebuchet MS" w:hAnsi="Trebuchet MS" w:cs="Calibri"/>
                <w:b/>
                <w:bCs/>
              </w:rPr>
              <w:t>Consultation revealed confusion about the difference between complaints and service requests. We will work with tenants to clarify this distinction and promote the changes we have made recently to our website to clarify this through publications in the coming months, via the Spring/Summer Edition of Your Housing</w:t>
            </w:r>
            <w:r>
              <w:rPr>
                <w:rFonts w:ascii="Trebuchet MS" w:hAnsi="Trebuchet MS" w:cs="Calibri"/>
                <w:b/>
                <w:bCs/>
              </w:rPr>
              <w:t>.</w:t>
            </w:r>
          </w:p>
        </w:tc>
        <w:tc>
          <w:tcPr>
            <w:tcW w:w="1134" w:type="dxa"/>
          </w:tcPr>
          <w:p w14:paraId="24841122" w14:textId="6BBD65FC" w:rsidR="00BA5589" w:rsidRPr="001E58B5" w:rsidRDefault="0024506C" w:rsidP="00653D34">
            <w:pPr>
              <w:rPr>
                <w:rFonts w:ascii="Trebuchet MS" w:hAnsi="Trebuchet MS" w:cs="Arial"/>
                <w:b/>
                <w:bCs/>
              </w:rPr>
            </w:pPr>
            <w:r>
              <w:rPr>
                <w:rFonts w:ascii="Trebuchet MS" w:hAnsi="Trebuchet MS" w:cs="Arial"/>
                <w:b/>
                <w:bCs/>
              </w:rPr>
              <w:lastRenderedPageBreak/>
              <w:t>August</w:t>
            </w:r>
            <w:r w:rsidR="00BA5589" w:rsidRPr="001E58B5">
              <w:rPr>
                <w:rFonts w:ascii="Trebuchet MS" w:hAnsi="Trebuchet MS" w:cs="Arial"/>
                <w:b/>
                <w:bCs/>
              </w:rPr>
              <w:t xml:space="preserve"> 2025</w:t>
            </w:r>
          </w:p>
        </w:tc>
      </w:tr>
    </w:tbl>
    <w:p w14:paraId="3E83BC58" w14:textId="27822F6F" w:rsidR="005C5402" w:rsidRPr="00013E2D" w:rsidRDefault="005C5402" w:rsidP="00921D42">
      <w:pPr>
        <w:rPr>
          <w:rFonts w:ascii="Trebuchet MS" w:hAnsi="Trebuchet MS"/>
          <w:sz w:val="24"/>
          <w:szCs w:val="24"/>
        </w:rPr>
      </w:pPr>
    </w:p>
    <w:p w14:paraId="03AA5102" w14:textId="77777777" w:rsidR="00AA438B" w:rsidRDefault="00AA438B">
      <w:pPr>
        <w:rPr>
          <w:rFonts w:ascii="Trebuchet MS" w:hAnsi="Trebuchet MS"/>
          <w:b/>
          <w:bCs/>
          <w:sz w:val="24"/>
          <w:szCs w:val="24"/>
        </w:rPr>
      </w:pPr>
    </w:p>
    <w:p w14:paraId="68182F4C" w14:textId="77777777" w:rsidR="00AA438B" w:rsidRDefault="00AA438B">
      <w:pPr>
        <w:rPr>
          <w:rFonts w:ascii="Trebuchet MS" w:hAnsi="Trebuchet MS"/>
          <w:b/>
          <w:bCs/>
          <w:sz w:val="24"/>
          <w:szCs w:val="24"/>
        </w:rPr>
      </w:pPr>
    </w:p>
    <w:p w14:paraId="34C3A544" w14:textId="77777777" w:rsidR="00AA438B" w:rsidRDefault="00AA438B">
      <w:pPr>
        <w:rPr>
          <w:rFonts w:ascii="Trebuchet MS" w:hAnsi="Trebuchet MS"/>
          <w:b/>
          <w:bCs/>
          <w:sz w:val="24"/>
          <w:szCs w:val="24"/>
        </w:rPr>
      </w:pPr>
    </w:p>
    <w:p w14:paraId="56D752C4" w14:textId="77777777" w:rsidR="00AA438B" w:rsidRDefault="00AA438B">
      <w:pPr>
        <w:rPr>
          <w:rFonts w:ascii="Trebuchet MS" w:hAnsi="Trebuchet MS"/>
          <w:b/>
          <w:bCs/>
          <w:sz w:val="24"/>
          <w:szCs w:val="24"/>
        </w:rPr>
      </w:pPr>
    </w:p>
    <w:p w14:paraId="2F602E95" w14:textId="77777777" w:rsidR="008168EB" w:rsidRPr="00ED4CEA" w:rsidRDefault="008168EB">
      <w:pPr>
        <w:rPr>
          <w:rFonts w:ascii="Trebuchet MS" w:hAnsi="Trebuchet MS"/>
          <w:b/>
          <w:bCs/>
          <w:sz w:val="24"/>
          <w:szCs w:val="24"/>
        </w:rPr>
      </w:pPr>
    </w:p>
    <w:p w14:paraId="776EF930" w14:textId="77777777" w:rsidR="007963E3" w:rsidRDefault="007963E3">
      <w:pPr>
        <w:rPr>
          <w:rFonts w:ascii="Trebuchet MS" w:hAnsi="Trebuchet MS"/>
          <w:b/>
          <w:bCs/>
          <w:sz w:val="24"/>
          <w:szCs w:val="24"/>
          <w:u w:val="single"/>
        </w:rPr>
      </w:pPr>
      <w:r>
        <w:rPr>
          <w:rFonts w:ascii="Trebuchet MS" w:hAnsi="Trebuchet MS"/>
          <w:b/>
          <w:bCs/>
          <w:sz w:val="24"/>
          <w:szCs w:val="24"/>
          <w:u w:val="single"/>
        </w:rPr>
        <w:br w:type="page"/>
      </w:r>
    </w:p>
    <w:p w14:paraId="28BC23C4" w14:textId="3BE265FA" w:rsidR="7BDF0E82" w:rsidRPr="00EF78E7" w:rsidRDefault="447DC1EA" w:rsidP="0073241F">
      <w:pPr>
        <w:rPr>
          <w:rFonts w:ascii="Trebuchet MS" w:hAnsi="Trebuchet MS"/>
          <w:b/>
          <w:bCs/>
          <w:sz w:val="24"/>
          <w:szCs w:val="24"/>
          <w:u w:val="single"/>
        </w:rPr>
      </w:pPr>
      <w:r w:rsidRPr="00EF78E7">
        <w:rPr>
          <w:rFonts w:ascii="Trebuchet MS" w:hAnsi="Trebuchet MS"/>
          <w:b/>
          <w:bCs/>
          <w:sz w:val="24"/>
          <w:szCs w:val="24"/>
          <w:u w:val="single"/>
        </w:rPr>
        <w:lastRenderedPageBreak/>
        <w:t xml:space="preserve">Appendix </w:t>
      </w:r>
      <w:r w:rsidR="00593D7C" w:rsidRPr="00EF78E7">
        <w:rPr>
          <w:rFonts w:ascii="Trebuchet MS" w:hAnsi="Trebuchet MS"/>
          <w:b/>
          <w:bCs/>
          <w:sz w:val="24"/>
          <w:szCs w:val="24"/>
          <w:u w:val="single"/>
        </w:rPr>
        <w:t>3</w:t>
      </w:r>
      <w:r w:rsidRPr="00EF78E7">
        <w:rPr>
          <w:rFonts w:ascii="Trebuchet MS" w:hAnsi="Trebuchet MS"/>
          <w:b/>
          <w:bCs/>
          <w:sz w:val="24"/>
          <w:szCs w:val="24"/>
          <w:u w:val="single"/>
        </w:rPr>
        <w:t xml:space="preserve"> – Approach for consulting on priorities</w:t>
      </w:r>
    </w:p>
    <w:p w14:paraId="4861BC60" w14:textId="77777777" w:rsidR="001027CE" w:rsidRPr="00ED4CEA" w:rsidRDefault="001027CE" w:rsidP="001027CE">
      <w:pPr>
        <w:rPr>
          <w:rStyle w:val="normaltextrun"/>
          <w:rFonts w:ascii="Trebuchet MS" w:hAnsi="Trebuchet MS" w:cs="Calibri"/>
          <w:b/>
          <w:bCs/>
          <w:color w:val="000000" w:themeColor="text1"/>
          <w:sz w:val="24"/>
          <w:szCs w:val="24"/>
        </w:rPr>
      </w:pPr>
      <w:r w:rsidRPr="00ED4CEA">
        <w:rPr>
          <w:rStyle w:val="normaltextrun"/>
          <w:rFonts w:ascii="Trebuchet MS" w:hAnsi="Trebuchet MS" w:cs="Calibri"/>
          <w:b/>
          <w:bCs/>
          <w:color w:val="000000" w:themeColor="text1"/>
          <w:sz w:val="24"/>
          <w:szCs w:val="24"/>
        </w:rPr>
        <w:t>The building of the Tenant Engagement Strategy</w:t>
      </w:r>
    </w:p>
    <w:p w14:paraId="411E7366" w14:textId="6A9D5D04" w:rsidR="001027CE" w:rsidRPr="00ED4CEA" w:rsidRDefault="001027CE" w:rsidP="001027CE">
      <w:pPr>
        <w:rPr>
          <w:rFonts w:ascii="Trebuchet MS" w:hAnsi="Trebuchet MS"/>
          <w:sz w:val="24"/>
          <w:szCs w:val="24"/>
        </w:rPr>
      </w:pPr>
      <w:r w:rsidRPr="00ED4CEA">
        <w:rPr>
          <w:rFonts w:ascii="Trebuchet MS" w:hAnsi="Trebuchet MS"/>
          <w:sz w:val="24"/>
          <w:szCs w:val="24"/>
        </w:rPr>
        <w:t xml:space="preserve">A working group of tenants was set up in 2022 to oversee the Tenant Engagement Strategy.  They looked at the new requirements for social housing landlords and provided a joint response to the consultation carried out by the Regulator into the Tenant Satisfaction Measures and the Consumer Standards.  </w:t>
      </w:r>
    </w:p>
    <w:p w14:paraId="63A381AE" w14:textId="77777777" w:rsidR="00397377" w:rsidRDefault="001027CE" w:rsidP="001027CE">
      <w:pPr>
        <w:rPr>
          <w:rFonts w:ascii="Trebuchet MS" w:hAnsi="Trebuchet MS"/>
          <w:sz w:val="24"/>
          <w:szCs w:val="24"/>
        </w:rPr>
      </w:pPr>
      <w:r w:rsidRPr="00ED4CEA">
        <w:rPr>
          <w:rFonts w:ascii="Trebuchet MS" w:hAnsi="Trebuchet MS"/>
          <w:sz w:val="24"/>
          <w:szCs w:val="24"/>
        </w:rPr>
        <w:t xml:space="preserve">The tenants worked together to </w:t>
      </w:r>
      <w:r w:rsidR="001C52F2">
        <w:rPr>
          <w:rFonts w:ascii="Trebuchet MS" w:hAnsi="Trebuchet MS"/>
          <w:sz w:val="24"/>
          <w:szCs w:val="24"/>
        </w:rPr>
        <w:t>look a</w:t>
      </w:r>
      <w:r w:rsidR="006F51C9">
        <w:rPr>
          <w:rFonts w:ascii="Trebuchet MS" w:hAnsi="Trebuchet MS"/>
          <w:sz w:val="24"/>
          <w:szCs w:val="24"/>
        </w:rPr>
        <w:t>t</w:t>
      </w:r>
      <w:r w:rsidRPr="00ED4CEA">
        <w:rPr>
          <w:rFonts w:ascii="Trebuchet MS" w:hAnsi="Trebuchet MS"/>
          <w:sz w:val="24"/>
          <w:szCs w:val="24"/>
        </w:rPr>
        <w:t xml:space="preserve"> both the proposed consumer standards and the Tenant Satisfaction Measures as well as the new Complaints Handling Code requirements to identify a vision and the main priorities needed for the strategy.  The Vision Statement and the 5 priorities identified were then sent out via text to all tenants who have supplied an up-to-date mobile phone number with a link to a short survey to </w:t>
      </w:r>
      <w:r w:rsidR="00E6035F">
        <w:rPr>
          <w:rFonts w:ascii="Trebuchet MS" w:hAnsi="Trebuchet MS"/>
          <w:sz w:val="24"/>
          <w:szCs w:val="24"/>
        </w:rPr>
        <w:t xml:space="preserve">enable us to </w:t>
      </w:r>
      <w:r w:rsidRPr="00ED4CEA">
        <w:rPr>
          <w:rFonts w:ascii="Trebuchet MS" w:hAnsi="Trebuchet MS"/>
          <w:sz w:val="24"/>
          <w:szCs w:val="24"/>
        </w:rPr>
        <w:t xml:space="preserve">check </w:t>
      </w:r>
      <w:r w:rsidR="00E6035F">
        <w:rPr>
          <w:rFonts w:ascii="Trebuchet MS" w:hAnsi="Trebuchet MS"/>
          <w:sz w:val="24"/>
          <w:szCs w:val="24"/>
        </w:rPr>
        <w:t xml:space="preserve">with a wider group that </w:t>
      </w:r>
      <w:r w:rsidRPr="00ED4CEA">
        <w:rPr>
          <w:rFonts w:ascii="Trebuchet MS" w:hAnsi="Trebuchet MS"/>
          <w:sz w:val="24"/>
          <w:szCs w:val="24"/>
        </w:rPr>
        <w:t xml:space="preserve">we had the main themes correct.  This was also supplemented by articles in Your Housing and visits to Community Centres across the borough to engage with tenants in person and seek their views on the proposals for the Vision and key priorities.  </w:t>
      </w:r>
    </w:p>
    <w:p w14:paraId="483DF9B4" w14:textId="375C1BCE" w:rsidR="001027CE" w:rsidRPr="00ED4CEA" w:rsidRDefault="001027CE" w:rsidP="001027CE">
      <w:pPr>
        <w:rPr>
          <w:rFonts w:ascii="Trebuchet MS" w:hAnsi="Trebuchet MS"/>
          <w:sz w:val="24"/>
          <w:szCs w:val="24"/>
        </w:rPr>
      </w:pPr>
      <w:r w:rsidRPr="00ED4CEA">
        <w:rPr>
          <w:rFonts w:ascii="Trebuchet MS" w:hAnsi="Trebuchet MS"/>
          <w:sz w:val="24"/>
          <w:szCs w:val="24"/>
        </w:rPr>
        <w:t xml:space="preserve">The feedback from the consultation was used to amend the proposals and identify key activities needed to ensure we meet them.  Once the final version of the Consumer standards was announced, the tenant steering group checked to make sure the Vision and priorities still </w:t>
      </w:r>
      <w:r w:rsidR="00726831">
        <w:rPr>
          <w:rFonts w:ascii="Trebuchet MS" w:hAnsi="Trebuchet MS"/>
          <w:sz w:val="24"/>
          <w:szCs w:val="24"/>
        </w:rPr>
        <w:t xml:space="preserve">aligned </w:t>
      </w:r>
      <w:r w:rsidRPr="00ED4CEA">
        <w:rPr>
          <w:rFonts w:ascii="Trebuchet MS" w:hAnsi="Trebuchet MS"/>
          <w:sz w:val="24"/>
          <w:szCs w:val="24"/>
        </w:rPr>
        <w:t xml:space="preserve">with the new standards.  </w:t>
      </w:r>
    </w:p>
    <w:p w14:paraId="2C1F939A" w14:textId="6AF04ECF" w:rsidR="006F4983" w:rsidRDefault="69919990" w:rsidP="006F4983">
      <w:pPr>
        <w:rPr>
          <w:rFonts w:ascii="Trebuchet MS" w:hAnsi="Trebuchet MS"/>
          <w:sz w:val="24"/>
          <w:szCs w:val="24"/>
        </w:rPr>
      </w:pPr>
      <w:r w:rsidRPr="7F5AA839">
        <w:rPr>
          <w:rFonts w:ascii="Trebuchet MS" w:hAnsi="Trebuchet MS"/>
          <w:sz w:val="24"/>
          <w:szCs w:val="24"/>
        </w:rPr>
        <w:t xml:space="preserve">A workshop was also held with the Housing </w:t>
      </w:r>
      <w:r w:rsidR="1C8C8CFC" w:rsidRPr="7F5A1ACE">
        <w:rPr>
          <w:rFonts w:ascii="Trebuchet MS" w:hAnsi="Trebuchet MS"/>
          <w:sz w:val="24"/>
          <w:szCs w:val="24"/>
        </w:rPr>
        <w:t>service</w:t>
      </w:r>
      <w:r w:rsidRPr="7F5AA839">
        <w:rPr>
          <w:rFonts w:ascii="Trebuchet MS" w:hAnsi="Trebuchet MS"/>
          <w:sz w:val="24"/>
          <w:szCs w:val="24"/>
        </w:rPr>
        <w:t xml:space="preserve"> to look at what they would like to see from the Tenant Engagement Strategy.  </w:t>
      </w:r>
      <w:r w:rsidR="001602D6">
        <w:rPr>
          <w:rFonts w:ascii="Trebuchet MS" w:hAnsi="Trebuchet MS"/>
          <w:sz w:val="24"/>
          <w:szCs w:val="24"/>
        </w:rPr>
        <w:t>Managers w</w:t>
      </w:r>
      <w:r w:rsidR="0006350C">
        <w:rPr>
          <w:rFonts w:ascii="Trebuchet MS" w:hAnsi="Trebuchet MS"/>
          <w:sz w:val="24"/>
          <w:szCs w:val="24"/>
        </w:rPr>
        <w:t>anted the strategy to</w:t>
      </w:r>
      <w:r w:rsidR="00AA4B86">
        <w:rPr>
          <w:rFonts w:ascii="Trebuchet MS" w:hAnsi="Trebuchet MS"/>
          <w:sz w:val="24"/>
          <w:szCs w:val="24"/>
        </w:rPr>
        <w:t xml:space="preserve"> </w:t>
      </w:r>
      <w:r w:rsidR="00157E55">
        <w:rPr>
          <w:rFonts w:ascii="Trebuchet MS" w:hAnsi="Trebuchet MS"/>
          <w:sz w:val="24"/>
          <w:szCs w:val="24"/>
        </w:rPr>
        <w:t>result in</w:t>
      </w:r>
      <w:r w:rsidR="00AA4B86">
        <w:rPr>
          <w:rFonts w:ascii="Trebuchet MS" w:hAnsi="Trebuchet MS"/>
          <w:sz w:val="24"/>
          <w:szCs w:val="24"/>
        </w:rPr>
        <w:t xml:space="preserve"> </w:t>
      </w:r>
      <w:r w:rsidR="004E4F83">
        <w:rPr>
          <w:rFonts w:ascii="Trebuchet MS" w:hAnsi="Trebuchet MS"/>
          <w:sz w:val="24"/>
          <w:szCs w:val="24"/>
        </w:rPr>
        <w:t xml:space="preserve">increased </w:t>
      </w:r>
      <w:r w:rsidR="00AA4B86">
        <w:rPr>
          <w:rFonts w:ascii="Trebuchet MS" w:hAnsi="Trebuchet MS"/>
          <w:sz w:val="24"/>
          <w:szCs w:val="24"/>
        </w:rPr>
        <w:t xml:space="preserve">tenant </w:t>
      </w:r>
      <w:r w:rsidR="00C3378B">
        <w:rPr>
          <w:rFonts w:ascii="Trebuchet MS" w:hAnsi="Trebuchet MS"/>
          <w:sz w:val="24"/>
          <w:szCs w:val="24"/>
        </w:rPr>
        <w:t>involvement</w:t>
      </w:r>
      <w:r w:rsidR="0025071D">
        <w:rPr>
          <w:rFonts w:ascii="Trebuchet MS" w:hAnsi="Trebuchet MS"/>
          <w:sz w:val="24"/>
          <w:szCs w:val="24"/>
        </w:rPr>
        <w:t>, an understa</w:t>
      </w:r>
      <w:r w:rsidR="007D45E9">
        <w:rPr>
          <w:rFonts w:ascii="Trebuchet MS" w:hAnsi="Trebuchet MS"/>
          <w:sz w:val="24"/>
          <w:szCs w:val="24"/>
        </w:rPr>
        <w:t xml:space="preserve">nding of </w:t>
      </w:r>
      <w:r w:rsidR="00C26AA3">
        <w:rPr>
          <w:rFonts w:ascii="Trebuchet MS" w:hAnsi="Trebuchet MS"/>
          <w:sz w:val="24"/>
          <w:szCs w:val="24"/>
        </w:rPr>
        <w:t>barriers</w:t>
      </w:r>
      <w:r w:rsidR="003B4F93">
        <w:rPr>
          <w:rFonts w:ascii="Trebuchet MS" w:hAnsi="Trebuchet MS"/>
          <w:sz w:val="24"/>
          <w:szCs w:val="24"/>
        </w:rPr>
        <w:t xml:space="preserve"> to involvement</w:t>
      </w:r>
      <w:r w:rsidR="008E34B3">
        <w:rPr>
          <w:rFonts w:ascii="Trebuchet MS" w:hAnsi="Trebuchet MS"/>
          <w:sz w:val="24"/>
          <w:szCs w:val="24"/>
        </w:rPr>
        <w:t xml:space="preserve"> and what needs to happen to overcome these. Also</w:t>
      </w:r>
      <w:r w:rsidR="0058693B">
        <w:rPr>
          <w:rFonts w:ascii="Trebuchet MS" w:hAnsi="Trebuchet MS"/>
          <w:sz w:val="24"/>
          <w:szCs w:val="24"/>
        </w:rPr>
        <w:t>,</w:t>
      </w:r>
      <w:r w:rsidR="008E34B3">
        <w:rPr>
          <w:rFonts w:ascii="Trebuchet MS" w:hAnsi="Trebuchet MS"/>
          <w:sz w:val="24"/>
          <w:szCs w:val="24"/>
        </w:rPr>
        <w:t xml:space="preserve"> a clearer understanding of </w:t>
      </w:r>
      <w:r w:rsidR="006F4983" w:rsidRPr="7F5AA839">
        <w:rPr>
          <w:rFonts w:ascii="Trebuchet MS" w:hAnsi="Trebuchet MS"/>
          <w:sz w:val="24"/>
          <w:szCs w:val="24"/>
        </w:rPr>
        <w:t xml:space="preserve">how it feels for a tenant accessing our services.  </w:t>
      </w:r>
    </w:p>
    <w:p w14:paraId="15FD4C7E" w14:textId="526E4520" w:rsidR="001602D6" w:rsidRPr="00AA438B" w:rsidRDefault="0006350C" w:rsidP="001027CE">
      <w:pPr>
        <w:rPr>
          <w:rFonts w:ascii="Trebuchet MS" w:hAnsi="Trebuchet MS"/>
          <w:sz w:val="24"/>
          <w:szCs w:val="24"/>
        </w:rPr>
      </w:pPr>
      <w:r>
        <w:rPr>
          <w:rFonts w:ascii="Trebuchet MS" w:hAnsi="Trebuchet MS"/>
          <w:sz w:val="24"/>
          <w:szCs w:val="24"/>
        </w:rPr>
        <w:t xml:space="preserve"> </w:t>
      </w:r>
    </w:p>
    <w:p w14:paraId="21ACE884" w14:textId="77777777" w:rsidR="001027CE" w:rsidRPr="00ED4CEA" w:rsidRDefault="001027CE" w:rsidP="001027CE">
      <w:pPr>
        <w:rPr>
          <w:rFonts w:ascii="Trebuchet MS" w:hAnsi="Trebuchet MS"/>
          <w:b/>
          <w:bCs/>
          <w:sz w:val="24"/>
          <w:szCs w:val="24"/>
        </w:rPr>
      </w:pPr>
      <w:r w:rsidRPr="00ED4CEA">
        <w:rPr>
          <w:rFonts w:ascii="Trebuchet MS" w:hAnsi="Trebuchet MS"/>
          <w:b/>
          <w:bCs/>
          <w:sz w:val="24"/>
          <w:szCs w:val="24"/>
        </w:rPr>
        <w:t>Results of the consultation</w:t>
      </w:r>
    </w:p>
    <w:p w14:paraId="0160CF46" w14:textId="33A72C33" w:rsidR="001027CE" w:rsidRPr="00ED4CEA" w:rsidRDefault="001027CE" w:rsidP="001027CE">
      <w:pPr>
        <w:rPr>
          <w:rFonts w:ascii="Trebuchet MS" w:hAnsi="Trebuchet MS"/>
          <w:sz w:val="24"/>
          <w:szCs w:val="24"/>
        </w:rPr>
      </w:pPr>
      <w:r w:rsidRPr="00ED4CEA">
        <w:rPr>
          <w:rFonts w:ascii="Trebuchet MS" w:hAnsi="Trebuchet MS"/>
          <w:sz w:val="24"/>
          <w:szCs w:val="24"/>
        </w:rPr>
        <w:t>67 tenants responded to the consultation on the Vision and Priorities.  The survey had been designed to enable tenants to give plenty of feedback on each response which made analysis more difficult but did provide the opportunity to identify tasks, ideas and concerns from comments which could be incorporated into the work of the strategy.  Overall, the respondents agreed with the vision and priorities (ranging from 64% agreeing with the vision statement through to 81% agreeing with priority 5 – complaints).  Feedback and comments are added below</w:t>
      </w:r>
      <w:r w:rsidR="005D0A9F">
        <w:rPr>
          <w:rFonts w:ascii="Trebuchet MS" w:hAnsi="Trebuchet MS"/>
          <w:sz w:val="24"/>
          <w:szCs w:val="24"/>
        </w:rPr>
        <w:t>:</w:t>
      </w:r>
    </w:p>
    <w:p w14:paraId="79FC5032" w14:textId="64B6831F" w:rsidR="001027CE" w:rsidRPr="00ED4CEA" w:rsidRDefault="005D0A9F" w:rsidP="001027CE">
      <w:pPr>
        <w:rPr>
          <w:rFonts w:ascii="Trebuchet MS" w:hAnsi="Trebuchet MS"/>
          <w:b/>
          <w:bCs/>
          <w:sz w:val="24"/>
          <w:szCs w:val="24"/>
          <w:u w:val="single"/>
        </w:rPr>
      </w:pPr>
      <w:r w:rsidRPr="00ED4CEA">
        <w:rPr>
          <w:rFonts w:ascii="Trebuchet MS" w:hAnsi="Trebuchet MS"/>
          <w:b/>
          <w:bCs/>
          <w:sz w:val="24"/>
          <w:szCs w:val="24"/>
          <w:u w:val="single"/>
        </w:rPr>
        <w:t>(Table 1 – results from the consultation on the vision and the priorities)</w:t>
      </w:r>
    </w:p>
    <w:p w14:paraId="5F9D8EF7" w14:textId="77777777" w:rsidR="001027CE" w:rsidRPr="00ED4CEA" w:rsidRDefault="001027CE" w:rsidP="001027CE">
      <w:pPr>
        <w:rPr>
          <w:rFonts w:ascii="Trebuchet MS" w:hAnsi="Trebuchet MS"/>
          <w:sz w:val="24"/>
          <w:szCs w:val="24"/>
        </w:rPr>
      </w:pPr>
    </w:p>
    <w:tbl>
      <w:tblPr>
        <w:tblStyle w:val="TableGrid"/>
        <w:tblW w:w="9015" w:type="dxa"/>
        <w:tblLayout w:type="fixed"/>
        <w:tblLook w:val="06A0" w:firstRow="1" w:lastRow="0" w:firstColumn="1" w:lastColumn="0" w:noHBand="1" w:noVBand="1"/>
      </w:tblPr>
      <w:tblGrid>
        <w:gridCol w:w="3240"/>
        <w:gridCol w:w="1578"/>
        <w:gridCol w:w="1308"/>
        <w:gridCol w:w="1488"/>
        <w:gridCol w:w="1401"/>
      </w:tblGrid>
      <w:tr w:rsidR="001027CE" w:rsidRPr="00ED4CEA" w14:paraId="1348D32A" w14:textId="77777777" w:rsidTr="352589BB">
        <w:trPr>
          <w:trHeight w:val="300"/>
        </w:trPr>
        <w:tc>
          <w:tcPr>
            <w:tcW w:w="3240" w:type="dxa"/>
            <w:shd w:val="clear" w:color="auto" w:fill="D0CECE" w:themeFill="background2" w:themeFillShade="E6"/>
          </w:tcPr>
          <w:p w14:paraId="3A828866"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Do you agree with ...?</w:t>
            </w:r>
          </w:p>
        </w:tc>
        <w:tc>
          <w:tcPr>
            <w:tcW w:w="1578" w:type="dxa"/>
            <w:shd w:val="clear" w:color="auto" w:fill="D0CECE" w:themeFill="background2" w:themeFillShade="E6"/>
          </w:tcPr>
          <w:p w14:paraId="3CB795C2" w14:textId="30AF09E4" w:rsidR="001027CE" w:rsidRPr="00ED4CEA" w:rsidRDefault="001027CE" w:rsidP="00240492">
            <w:pPr>
              <w:rPr>
                <w:rFonts w:ascii="Trebuchet MS" w:hAnsi="Trebuchet MS"/>
                <w:sz w:val="24"/>
                <w:szCs w:val="24"/>
              </w:rPr>
            </w:pPr>
            <w:r w:rsidRPr="00ED4CEA">
              <w:rPr>
                <w:rFonts w:ascii="Trebuchet MS" w:hAnsi="Trebuchet MS"/>
                <w:sz w:val="24"/>
                <w:szCs w:val="24"/>
              </w:rPr>
              <w:t>, I agree</w:t>
            </w:r>
          </w:p>
        </w:tc>
        <w:tc>
          <w:tcPr>
            <w:tcW w:w="1308" w:type="dxa"/>
            <w:shd w:val="clear" w:color="auto" w:fill="D0CECE" w:themeFill="background2" w:themeFillShade="E6"/>
          </w:tcPr>
          <w:p w14:paraId="69F9121C" w14:textId="461B3BBB" w:rsidR="001027CE" w:rsidRPr="00ED4CEA" w:rsidRDefault="001027CE" w:rsidP="00240492">
            <w:pPr>
              <w:rPr>
                <w:rFonts w:ascii="Trebuchet MS" w:hAnsi="Trebuchet MS"/>
                <w:sz w:val="24"/>
                <w:szCs w:val="24"/>
              </w:rPr>
            </w:pPr>
            <w:r w:rsidRPr="00ED4CEA">
              <w:rPr>
                <w:rFonts w:ascii="Trebuchet MS" w:hAnsi="Trebuchet MS"/>
                <w:sz w:val="24"/>
                <w:szCs w:val="24"/>
              </w:rPr>
              <w:t>, I don't agree</w:t>
            </w:r>
          </w:p>
        </w:tc>
        <w:tc>
          <w:tcPr>
            <w:tcW w:w="1488" w:type="dxa"/>
            <w:shd w:val="clear" w:color="auto" w:fill="D0CECE" w:themeFill="background2" w:themeFillShade="E6"/>
          </w:tcPr>
          <w:p w14:paraId="1338A5D3" w14:textId="1DCF4EDA" w:rsidR="001027CE" w:rsidRPr="00ED4CEA" w:rsidRDefault="001027CE" w:rsidP="00240492">
            <w:pPr>
              <w:rPr>
                <w:rFonts w:ascii="Trebuchet MS" w:hAnsi="Trebuchet MS"/>
                <w:sz w:val="24"/>
                <w:szCs w:val="24"/>
              </w:rPr>
            </w:pPr>
            <w:r w:rsidRPr="00ED4CEA">
              <w:rPr>
                <w:rFonts w:ascii="Trebuchet MS" w:hAnsi="Trebuchet MS"/>
                <w:sz w:val="24"/>
                <w:szCs w:val="24"/>
              </w:rPr>
              <w:t>I 't know</w:t>
            </w:r>
          </w:p>
        </w:tc>
        <w:tc>
          <w:tcPr>
            <w:tcW w:w="1401" w:type="dxa"/>
            <w:shd w:val="clear" w:color="auto" w:fill="D0CECE" w:themeFill="background2" w:themeFillShade="E6"/>
          </w:tcPr>
          <w:p w14:paraId="7F3E4778"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Not answered</w:t>
            </w:r>
          </w:p>
        </w:tc>
      </w:tr>
      <w:tr w:rsidR="001027CE" w:rsidRPr="00ED4CEA" w14:paraId="6268AC0E" w14:textId="77777777" w:rsidTr="352589BB">
        <w:trPr>
          <w:trHeight w:val="300"/>
        </w:trPr>
        <w:tc>
          <w:tcPr>
            <w:tcW w:w="3240" w:type="dxa"/>
            <w:shd w:val="clear" w:color="auto" w:fill="D0CECE" w:themeFill="background2" w:themeFillShade="E6"/>
          </w:tcPr>
          <w:p w14:paraId="6BD99C71"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Vision statement</w:t>
            </w:r>
          </w:p>
        </w:tc>
        <w:tc>
          <w:tcPr>
            <w:tcW w:w="1578" w:type="dxa"/>
          </w:tcPr>
          <w:p w14:paraId="16537F02"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64% (41)</w:t>
            </w:r>
          </w:p>
        </w:tc>
        <w:tc>
          <w:tcPr>
            <w:tcW w:w="1308" w:type="dxa"/>
          </w:tcPr>
          <w:p w14:paraId="1C3C2F31"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23.4% (15)</w:t>
            </w:r>
          </w:p>
        </w:tc>
        <w:tc>
          <w:tcPr>
            <w:tcW w:w="1488" w:type="dxa"/>
          </w:tcPr>
          <w:p w14:paraId="4BEB3EDF"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0 (0)</w:t>
            </w:r>
          </w:p>
        </w:tc>
        <w:tc>
          <w:tcPr>
            <w:tcW w:w="1401" w:type="dxa"/>
          </w:tcPr>
          <w:p w14:paraId="1AD7C336"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12.5% (8)</w:t>
            </w:r>
          </w:p>
        </w:tc>
      </w:tr>
      <w:tr w:rsidR="001027CE" w:rsidRPr="00ED4CEA" w14:paraId="13FE3123" w14:textId="77777777" w:rsidTr="352589BB">
        <w:trPr>
          <w:trHeight w:val="300"/>
        </w:trPr>
        <w:tc>
          <w:tcPr>
            <w:tcW w:w="3240" w:type="dxa"/>
            <w:shd w:val="clear" w:color="auto" w:fill="D0CECE" w:themeFill="background2" w:themeFillShade="E6"/>
          </w:tcPr>
          <w:p w14:paraId="649D9330"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Priority 1 – Information and Communication</w:t>
            </w:r>
          </w:p>
        </w:tc>
        <w:tc>
          <w:tcPr>
            <w:tcW w:w="1578" w:type="dxa"/>
          </w:tcPr>
          <w:p w14:paraId="0C248D2E"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68.8% (44)</w:t>
            </w:r>
          </w:p>
        </w:tc>
        <w:tc>
          <w:tcPr>
            <w:tcW w:w="1308" w:type="dxa"/>
          </w:tcPr>
          <w:p w14:paraId="7148D109"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14.1% (9)</w:t>
            </w:r>
          </w:p>
        </w:tc>
        <w:tc>
          <w:tcPr>
            <w:tcW w:w="1488" w:type="dxa"/>
          </w:tcPr>
          <w:p w14:paraId="1188305F"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17.9% (11)</w:t>
            </w:r>
          </w:p>
        </w:tc>
        <w:tc>
          <w:tcPr>
            <w:tcW w:w="1401" w:type="dxa"/>
          </w:tcPr>
          <w:p w14:paraId="30B467C8"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0 (0)</w:t>
            </w:r>
          </w:p>
        </w:tc>
      </w:tr>
      <w:tr w:rsidR="001027CE" w:rsidRPr="00ED4CEA" w14:paraId="0439602B" w14:textId="77777777" w:rsidTr="352589BB">
        <w:trPr>
          <w:trHeight w:val="300"/>
        </w:trPr>
        <w:tc>
          <w:tcPr>
            <w:tcW w:w="3240" w:type="dxa"/>
            <w:shd w:val="clear" w:color="auto" w:fill="D0CECE" w:themeFill="background2" w:themeFillShade="E6"/>
          </w:tcPr>
          <w:p w14:paraId="19AFB826"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Priority 2 – Tenant Feedback</w:t>
            </w:r>
          </w:p>
        </w:tc>
        <w:tc>
          <w:tcPr>
            <w:tcW w:w="1578" w:type="dxa"/>
          </w:tcPr>
          <w:p w14:paraId="053858A2"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71.9% (46)</w:t>
            </w:r>
          </w:p>
        </w:tc>
        <w:tc>
          <w:tcPr>
            <w:tcW w:w="1308" w:type="dxa"/>
          </w:tcPr>
          <w:p w14:paraId="5DACF59F"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10.9% (7)</w:t>
            </w:r>
          </w:p>
        </w:tc>
        <w:tc>
          <w:tcPr>
            <w:tcW w:w="1488" w:type="dxa"/>
          </w:tcPr>
          <w:p w14:paraId="4F57CC7F"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17.2% (11)</w:t>
            </w:r>
          </w:p>
        </w:tc>
        <w:tc>
          <w:tcPr>
            <w:tcW w:w="1401" w:type="dxa"/>
          </w:tcPr>
          <w:p w14:paraId="764D0803"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0 (0)</w:t>
            </w:r>
          </w:p>
        </w:tc>
      </w:tr>
      <w:tr w:rsidR="001027CE" w:rsidRPr="00ED4CEA" w14:paraId="21D5ACB0" w14:textId="77777777" w:rsidTr="352589BB">
        <w:trPr>
          <w:trHeight w:val="300"/>
        </w:trPr>
        <w:tc>
          <w:tcPr>
            <w:tcW w:w="3240" w:type="dxa"/>
            <w:shd w:val="clear" w:color="auto" w:fill="D0CECE" w:themeFill="background2" w:themeFillShade="E6"/>
          </w:tcPr>
          <w:p w14:paraId="282AF583" w14:textId="77777777" w:rsidR="001027CE" w:rsidRPr="00ED4CEA" w:rsidRDefault="001027CE" w:rsidP="00240492">
            <w:pPr>
              <w:rPr>
                <w:rFonts w:ascii="Trebuchet MS" w:hAnsi="Trebuchet MS"/>
                <w:sz w:val="24"/>
                <w:szCs w:val="24"/>
              </w:rPr>
            </w:pPr>
            <w:r w:rsidRPr="00ED4CEA">
              <w:rPr>
                <w:rFonts w:ascii="Trebuchet MS" w:hAnsi="Trebuchet MS"/>
                <w:sz w:val="24"/>
                <w:szCs w:val="24"/>
              </w:rPr>
              <w:lastRenderedPageBreak/>
              <w:t>Priority 3 – Tenant Recruitment and Support</w:t>
            </w:r>
          </w:p>
        </w:tc>
        <w:tc>
          <w:tcPr>
            <w:tcW w:w="1578" w:type="dxa"/>
          </w:tcPr>
          <w:p w14:paraId="13197CA8"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73.4% (47)</w:t>
            </w:r>
          </w:p>
        </w:tc>
        <w:tc>
          <w:tcPr>
            <w:tcW w:w="1308" w:type="dxa"/>
          </w:tcPr>
          <w:p w14:paraId="53CFF93E" w14:textId="3510B379" w:rsidR="001027CE" w:rsidRPr="00ED4CEA" w:rsidRDefault="001027CE" w:rsidP="00240492">
            <w:pPr>
              <w:rPr>
                <w:rFonts w:ascii="Trebuchet MS" w:hAnsi="Trebuchet MS"/>
                <w:sz w:val="24"/>
                <w:szCs w:val="24"/>
              </w:rPr>
            </w:pPr>
            <w:r w:rsidRPr="00ED4CEA">
              <w:rPr>
                <w:rFonts w:ascii="Trebuchet MS" w:hAnsi="Trebuchet MS"/>
                <w:sz w:val="24"/>
                <w:szCs w:val="24"/>
              </w:rPr>
              <w:t>9.4(6)</w:t>
            </w:r>
          </w:p>
        </w:tc>
        <w:tc>
          <w:tcPr>
            <w:tcW w:w="1488" w:type="dxa"/>
          </w:tcPr>
          <w:p w14:paraId="6C99B2E9"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17.2% (11)</w:t>
            </w:r>
          </w:p>
        </w:tc>
        <w:tc>
          <w:tcPr>
            <w:tcW w:w="1401" w:type="dxa"/>
          </w:tcPr>
          <w:p w14:paraId="5F718A5B"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0 (0)</w:t>
            </w:r>
          </w:p>
        </w:tc>
      </w:tr>
      <w:tr w:rsidR="001027CE" w:rsidRPr="00ED4CEA" w14:paraId="5732A021" w14:textId="77777777" w:rsidTr="352589BB">
        <w:trPr>
          <w:trHeight w:val="300"/>
        </w:trPr>
        <w:tc>
          <w:tcPr>
            <w:tcW w:w="3240" w:type="dxa"/>
            <w:shd w:val="clear" w:color="auto" w:fill="D0CECE" w:themeFill="background2" w:themeFillShade="E6"/>
          </w:tcPr>
          <w:p w14:paraId="1D4E976F"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Priority 4 – Meaningful methods of engagement</w:t>
            </w:r>
          </w:p>
        </w:tc>
        <w:tc>
          <w:tcPr>
            <w:tcW w:w="1578" w:type="dxa"/>
          </w:tcPr>
          <w:p w14:paraId="6B143957"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76.6% (49)</w:t>
            </w:r>
          </w:p>
        </w:tc>
        <w:tc>
          <w:tcPr>
            <w:tcW w:w="1308" w:type="dxa"/>
          </w:tcPr>
          <w:p w14:paraId="01E8AB68"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7.9% (5)</w:t>
            </w:r>
          </w:p>
        </w:tc>
        <w:tc>
          <w:tcPr>
            <w:tcW w:w="1488" w:type="dxa"/>
          </w:tcPr>
          <w:p w14:paraId="56045E5E"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15.6% (10)</w:t>
            </w:r>
          </w:p>
        </w:tc>
        <w:tc>
          <w:tcPr>
            <w:tcW w:w="1401" w:type="dxa"/>
          </w:tcPr>
          <w:p w14:paraId="00A50EBA"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0 (0)</w:t>
            </w:r>
          </w:p>
        </w:tc>
      </w:tr>
      <w:tr w:rsidR="001027CE" w:rsidRPr="00ED4CEA" w14:paraId="7BD98F5C" w14:textId="77777777" w:rsidTr="352589BB">
        <w:trPr>
          <w:trHeight w:val="300"/>
        </w:trPr>
        <w:tc>
          <w:tcPr>
            <w:tcW w:w="3240" w:type="dxa"/>
            <w:shd w:val="clear" w:color="auto" w:fill="D0CECE" w:themeFill="background2" w:themeFillShade="E6"/>
          </w:tcPr>
          <w:p w14:paraId="4C35F26C"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Priority 5 - Complaints</w:t>
            </w:r>
          </w:p>
        </w:tc>
        <w:tc>
          <w:tcPr>
            <w:tcW w:w="1578" w:type="dxa"/>
          </w:tcPr>
          <w:p w14:paraId="4CA1F5C5"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81.2% (52)</w:t>
            </w:r>
          </w:p>
        </w:tc>
        <w:tc>
          <w:tcPr>
            <w:tcW w:w="1308" w:type="dxa"/>
          </w:tcPr>
          <w:p w14:paraId="7C5E6CEA"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10.9% (7)</w:t>
            </w:r>
          </w:p>
        </w:tc>
        <w:tc>
          <w:tcPr>
            <w:tcW w:w="1488" w:type="dxa"/>
          </w:tcPr>
          <w:p w14:paraId="4D8551DB"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7.9% (5)</w:t>
            </w:r>
          </w:p>
        </w:tc>
        <w:tc>
          <w:tcPr>
            <w:tcW w:w="1401" w:type="dxa"/>
          </w:tcPr>
          <w:p w14:paraId="0EA21A59" w14:textId="77777777" w:rsidR="001027CE" w:rsidRPr="00ED4CEA" w:rsidRDefault="001027CE" w:rsidP="00240492">
            <w:pPr>
              <w:rPr>
                <w:rFonts w:ascii="Trebuchet MS" w:hAnsi="Trebuchet MS"/>
                <w:sz w:val="24"/>
                <w:szCs w:val="24"/>
              </w:rPr>
            </w:pPr>
            <w:r w:rsidRPr="00ED4CEA">
              <w:rPr>
                <w:rFonts w:ascii="Trebuchet MS" w:hAnsi="Trebuchet MS"/>
                <w:sz w:val="24"/>
                <w:szCs w:val="24"/>
              </w:rPr>
              <w:t>0 (0)</w:t>
            </w:r>
          </w:p>
        </w:tc>
      </w:tr>
    </w:tbl>
    <w:p w14:paraId="4D182DF0" w14:textId="77777777" w:rsidR="005D0A9F" w:rsidRDefault="005D0A9F" w:rsidP="001027CE">
      <w:pPr>
        <w:rPr>
          <w:rFonts w:ascii="Trebuchet MS" w:hAnsi="Trebuchet MS"/>
          <w:b/>
          <w:bCs/>
          <w:sz w:val="24"/>
          <w:szCs w:val="24"/>
          <w:u w:val="single"/>
        </w:rPr>
      </w:pPr>
    </w:p>
    <w:p w14:paraId="106A1AB8" w14:textId="77777777" w:rsidR="001E775C" w:rsidRDefault="001E775C" w:rsidP="000B038C">
      <w:pPr>
        <w:rPr>
          <w:rFonts w:ascii="Trebuchet MS" w:hAnsi="Trebuchet MS"/>
          <w:b/>
          <w:bCs/>
          <w:sz w:val="24"/>
          <w:szCs w:val="24"/>
          <w:u w:val="single"/>
        </w:rPr>
      </w:pPr>
    </w:p>
    <w:p w14:paraId="64DF5897" w14:textId="77777777" w:rsidR="00DD75BE" w:rsidRDefault="00DD75BE" w:rsidP="005D0A9F">
      <w:pPr>
        <w:rPr>
          <w:rFonts w:ascii="Trebuchet MS" w:hAnsi="Trebuchet MS"/>
          <w:b/>
          <w:bCs/>
          <w:sz w:val="24"/>
          <w:szCs w:val="24"/>
          <w:u w:val="single"/>
        </w:rPr>
      </w:pPr>
    </w:p>
    <w:p w14:paraId="7E605B75" w14:textId="77777777" w:rsidR="00DD75BE" w:rsidRDefault="00DD75BE" w:rsidP="005D0A9F">
      <w:pPr>
        <w:rPr>
          <w:rFonts w:ascii="Trebuchet MS" w:hAnsi="Trebuchet MS"/>
          <w:b/>
          <w:bCs/>
          <w:sz w:val="24"/>
          <w:szCs w:val="24"/>
          <w:u w:val="single"/>
        </w:rPr>
      </w:pPr>
    </w:p>
    <w:p w14:paraId="6D38E1FE" w14:textId="77777777" w:rsidR="007963E3" w:rsidRDefault="007963E3">
      <w:pPr>
        <w:rPr>
          <w:rFonts w:ascii="Trebuchet MS" w:hAnsi="Trebuchet MS"/>
          <w:b/>
          <w:bCs/>
          <w:sz w:val="24"/>
          <w:szCs w:val="24"/>
          <w:u w:val="single"/>
        </w:rPr>
      </w:pPr>
      <w:r>
        <w:rPr>
          <w:rFonts w:ascii="Trebuchet MS" w:hAnsi="Trebuchet MS"/>
          <w:b/>
          <w:bCs/>
          <w:sz w:val="24"/>
          <w:szCs w:val="24"/>
          <w:u w:val="single"/>
        </w:rPr>
        <w:br w:type="page"/>
      </w:r>
    </w:p>
    <w:p w14:paraId="12D31F3A" w14:textId="775AB0AD" w:rsidR="001027CE" w:rsidRDefault="00AA438B" w:rsidP="005D0A9F">
      <w:pPr>
        <w:rPr>
          <w:rFonts w:ascii="Trebuchet MS" w:hAnsi="Trebuchet MS"/>
          <w:b/>
          <w:bCs/>
          <w:sz w:val="24"/>
          <w:szCs w:val="24"/>
          <w:u w:val="single"/>
        </w:rPr>
      </w:pPr>
      <w:r w:rsidRPr="00AA438B">
        <w:rPr>
          <w:rFonts w:ascii="Trebuchet MS" w:hAnsi="Trebuchet MS"/>
          <w:b/>
          <w:bCs/>
          <w:sz w:val="24"/>
          <w:szCs w:val="24"/>
          <w:u w:val="single"/>
        </w:rPr>
        <w:lastRenderedPageBreak/>
        <w:t>Appendix 4 – Menu of Engagement</w:t>
      </w:r>
      <w:r w:rsidR="002030B3">
        <w:rPr>
          <w:rFonts w:ascii="Trebuchet MS" w:hAnsi="Trebuchet MS"/>
          <w:b/>
          <w:bCs/>
          <w:sz w:val="24"/>
          <w:szCs w:val="24"/>
          <w:u w:val="single"/>
        </w:rPr>
        <w:t xml:space="preserve"> Leaflet for publication </w:t>
      </w:r>
    </w:p>
    <w:p w14:paraId="2AF2C934" w14:textId="77777777" w:rsidR="00AA438B" w:rsidRDefault="00AA438B" w:rsidP="00AA438B">
      <w:pPr>
        <w:jc w:val="center"/>
        <w:rPr>
          <w:rFonts w:ascii="Trebuchet MS" w:hAnsi="Trebuchet MS"/>
          <w:b/>
          <w:bCs/>
          <w:sz w:val="24"/>
          <w:szCs w:val="24"/>
          <w:u w:val="single"/>
        </w:rPr>
      </w:pPr>
    </w:p>
    <w:p w14:paraId="7A64E201" w14:textId="77777777" w:rsidR="002030B3" w:rsidRDefault="002030B3" w:rsidP="005D0A9F">
      <w:pPr>
        <w:rPr>
          <w:rFonts w:ascii="Trebuchet MS" w:hAnsi="Trebuchet MS"/>
          <w:b/>
          <w:bCs/>
          <w:sz w:val="24"/>
          <w:szCs w:val="24"/>
        </w:rPr>
      </w:pPr>
      <w:r>
        <w:rPr>
          <w:rFonts w:ascii="Trebuchet MS" w:hAnsi="Trebuchet MS"/>
          <w:b/>
          <w:bCs/>
          <w:sz w:val="24"/>
          <w:szCs w:val="24"/>
        </w:rPr>
        <w:t xml:space="preserve">RBC – Menu of Engagement  </w:t>
      </w:r>
    </w:p>
    <w:p w14:paraId="0B3F3F72" w14:textId="77777777" w:rsidR="002030B3" w:rsidRPr="0092445D" w:rsidRDefault="002030B3" w:rsidP="002030B3">
      <w:pPr>
        <w:rPr>
          <w:rFonts w:ascii="Trebuchet MS" w:hAnsi="Trebuchet MS"/>
          <w:b/>
          <w:bCs/>
          <w:sz w:val="24"/>
          <w:szCs w:val="24"/>
        </w:rPr>
      </w:pPr>
      <w:r w:rsidRPr="0092445D">
        <w:rPr>
          <w:rFonts w:ascii="Trebuchet MS" w:hAnsi="Trebuchet MS"/>
          <w:b/>
          <w:bCs/>
          <w:sz w:val="24"/>
          <w:szCs w:val="24"/>
        </w:rPr>
        <w:t>Keeping You at the Heart</w:t>
      </w:r>
      <w:r>
        <w:rPr>
          <w:rFonts w:ascii="Trebuchet MS" w:hAnsi="Trebuchet MS"/>
          <w:b/>
          <w:bCs/>
          <w:sz w:val="24"/>
          <w:szCs w:val="24"/>
        </w:rPr>
        <w:t xml:space="preserve"> of what we do </w:t>
      </w:r>
    </w:p>
    <w:p w14:paraId="1471AE4A" w14:textId="69EED011" w:rsidR="002030B3" w:rsidRPr="0092445D" w:rsidRDefault="002030B3" w:rsidP="002030B3">
      <w:pPr>
        <w:rPr>
          <w:rFonts w:ascii="Trebuchet MS" w:hAnsi="Trebuchet MS"/>
          <w:sz w:val="24"/>
          <w:szCs w:val="24"/>
        </w:rPr>
      </w:pPr>
      <w:r w:rsidRPr="0092445D">
        <w:rPr>
          <w:rFonts w:ascii="Trebuchet MS" w:hAnsi="Trebuchet MS"/>
          <w:sz w:val="24"/>
          <w:szCs w:val="24"/>
        </w:rPr>
        <w:t>At Reading Borough Council, we aim to keep you</w:t>
      </w:r>
      <w:r w:rsidR="00866416">
        <w:rPr>
          <w:rFonts w:ascii="Trebuchet MS" w:hAnsi="Trebuchet MS"/>
          <w:sz w:val="24"/>
          <w:szCs w:val="24"/>
        </w:rPr>
        <w:t xml:space="preserve"> </w:t>
      </w:r>
      <w:r w:rsidRPr="0092445D">
        <w:rPr>
          <w:rFonts w:ascii="Trebuchet MS" w:hAnsi="Trebuchet MS"/>
          <w:sz w:val="24"/>
          <w:szCs w:val="24"/>
        </w:rPr>
        <w:t>our tenants at the heart of everything we do. Our Tenant Engagement Strategy offers a range of opportunities for everyone to get involved.</w:t>
      </w:r>
    </w:p>
    <w:p w14:paraId="6838175C" w14:textId="5C99B4B6" w:rsidR="002030B3" w:rsidRPr="0092445D" w:rsidRDefault="002030B3" w:rsidP="002030B3">
      <w:pPr>
        <w:rPr>
          <w:rFonts w:ascii="Trebuchet MS" w:hAnsi="Trebuchet MS"/>
          <w:sz w:val="24"/>
          <w:szCs w:val="24"/>
        </w:rPr>
      </w:pPr>
      <w:r w:rsidRPr="0092445D">
        <w:rPr>
          <w:rFonts w:ascii="Trebuchet MS" w:hAnsi="Trebuchet MS"/>
          <w:sz w:val="24"/>
          <w:szCs w:val="24"/>
        </w:rPr>
        <w:t xml:space="preserve">Our Strategy outlines various ways you can connect with Reading Borough Council and your community in a </w:t>
      </w:r>
      <w:r w:rsidR="00103B47">
        <w:rPr>
          <w:rFonts w:ascii="Trebuchet MS" w:hAnsi="Trebuchet MS"/>
          <w:sz w:val="24"/>
          <w:szCs w:val="24"/>
        </w:rPr>
        <w:t>way</w:t>
      </w:r>
      <w:r w:rsidRPr="0092445D">
        <w:rPr>
          <w:rFonts w:ascii="Trebuchet MS" w:hAnsi="Trebuchet MS"/>
          <w:sz w:val="24"/>
          <w:szCs w:val="24"/>
        </w:rPr>
        <w:t xml:space="preserve"> that suits your commitment level and interests, helping you make the most of your tenant experience.</w:t>
      </w:r>
    </w:p>
    <w:p w14:paraId="4AE51364" w14:textId="77777777" w:rsidR="002030B3" w:rsidRPr="00E93122" w:rsidRDefault="1CE3EE72" w:rsidP="002030B3">
      <w:pPr>
        <w:rPr>
          <w:rFonts w:ascii="Trebuchet MS" w:hAnsi="Trebuchet MS"/>
          <w:b/>
          <w:sz w:val="24"/>
          <w:szCs w:val="24"/>
        </w:rPr>
      </w:pPr>
      <w:r w:rsidRPr="00E93122">
        <w:rPr>
          <w:rFonts w:ascii="Trebuchet MS" w:hAnsi="Trebuchet MS"/>
          <w:b/>
          <w:sz w:val="24"/>
          <w:szCs w:val="24"/>
        </w:rPr>
        <w:t>Engagement for Everyone</w:t>
      </w:r>
    </w:p>
    <w:p w14:paraId="5125BD8B" w14:textId="09B11EB4" w:rsidR="002030B3" w:rsidRPr="0092445D" w:rsidRDefault="002030B3" w:rsidP="002030B3">
      <w:pPr>
        <w:rPr>
          <w:rFonts w:ascii="Trebuchet MS" w:hAnsi="Trebuchet MS"/>
          <w:sz w:val="24"/>
          <w:szCs w:val="24"/>
        </w:rPr>
      </w:pPr>
      <w:r w:rsidRPr="0092445D">
        <w:rPr>
          <w:rFonts w:ascii="Trebuchet MS" w:hAnsi="Trebuchet MS"/>
          <w:sz w:val="24"/>
          <w:szCs w:val="24"/>
        </w:rPr>
        <w:t>We are committed to promoting equality and diversity through all our tenant engagement opportunities. We strive to ensure that engagement is open and accessible to all tenants who wish to work with us.</w:t>
      </w:r>
    </w:p>
    <w:p w14:paraId="2FE54BA6" w14:textId="77777777" w:rsidR="002030B3" w:rsidRPr="0092445D" w:rsidRDefault="002030B3" w:rsidP="002030B3">
      <w:pPr>
        <w:rPr>
          <w:rFonts w:ascii="Trebuchet MS" w:hAnsi="Trebuchet MS"/>
          <w:sz w:val="24"/>
          <w:szCs w:val="24"/>
        </w:rPr>
      </w:pPr>
      <w:r w:rsidRPr="0092445D">
        <w:rPr>
          <w:rFonts w:ascii="Trebuchet MS" w:hAnsi="Trebuchet MS"/>
          <w:sz w:val="24"/>
          <w:szCs w:val="24"/>
        </w:rPr>
        <w:t>To support your involvement, we can provide:</w:t>
      </w:r>
    </w:p>
    <w:p w14:paraId="0A93E418" w14:textId="77777777" w:rsidR="002030B3" w:rsidRPr="0092445D" w:rsidRDefault="002030B3" w:rsidP="00901888">
      <w:pPr>
        <w:numPr>
          <w:ilvl w:val="0"/>
          <w:numId w:val="22"/>
        </w:numPr>
        <w:rPr>
          <w:rFonts w:ascii="Trebuchet MS" w:hAnsi="Trebuchet MS"/>
          <w:sz w:val="24"/>
          <w:szCs w:val="24"/>
        </w:rPr>
      </w:pPr>
      <w:r w:rsidRPr="0092445D">
        <w:rPr>
          <w:rFonts w:ascii="Trebuchet MS" w:hAnsi="Trebuchet MS"/>
          <w:sz w:val="24"/>
          <w:szCs w:val="24"/>
        </w:rPr>
        <w:t>Translations</w:t>
      </w:r>
    </w:p>
    <w:p w14:paraId="66A21674" w14:textId="77777777" w:rsidR="002030B3" w:rsidRPr="0092445D" w:rsidRDefault="002030B3" w:rsidP="00901888">
      <w:pPr>
        <w:numPr>
          <w:ilvl w:val="0"/>
          <w:numId w:val="22"/>
        </w:numPr>
        <w:rPr>
          <w:rFonts w:ascii="Trebuchet MS" w:hAnsi="Trebuchet MS"/>
          <w:sz w:val="24"/>
          <w:szCs w:val="24"/>
        </w:rPr>
      </w:pPr>
      <w:r w:rsidRPr="0092445D">
        <w:rPr>
          <w:rFonts w:ascii="Trebuchet MS" w:hAnsi="Trebuchet MS"/>
          <w:sz w:val="24"/>
          <w:szCs w:val="24"/>
        </w:rPr>
        <w:t>Interpretation services</w:t>
      </w:r>
    </w:p>
    <w:p w14:paraId="734440A5" w14:textId="77777777" w:rsidR="002030B3" w:rsidRPr="0092445D" w:rsidRDefault="002030B3" w:rsidP="00901888">
      <w:pPr>
        <w:numPr>
          <w:ilvl w:val="0"/>
          <w:numId w:val="22"/>
        </w:numPr>
        <w:rPr>
          <w:rFonts w:ascii="Trebuchet MS" w:hAnsi="Trebuchet MS"/>
          <w:sz w:val="24"/>
          <w:szCs w:val="24"/>
        </w:rPr>
      </w:pPr>
      <w:r w:rsidRPr="0092445D">
        <w:rPr>
          <w:rFonts w:ascii="Trebuchet MS" w:hAnsi="Trebuchet MS"/>
          <w:sz w:val="24"/>
          <w:szCs w:val="24"/>
        </w:rPr>
        <w:t>Accessible venues</w:t>
      </w:r>
    </w:p>
    <w:p w14:paraId="1C70F859" w14:textId="77777777" w:rsidR="002030B3" w:rsidRPr="0092445D" w:rsidRDefault="002030B3" w:rsidP="00901888">
      <w:pPr>
        <w:numPr>
          <w:ilvl w:val="0"/>
          <w:numId w:val="22"/>
        </w:numPr>
        <w:rPr>
          <w:rFonts w:ascii="Trebuchet MS" w:hAnsi="Trebuchet MS"/>
          <w:sz w:val="24"/>
          <w:szCs w:val="24"/>
        </w:rPr>
      </w:pPr>
      <w:r w:rsidRPr="0092445D">
        <w:rPr>
          <w:rFonts w:ascii="Trebuchet MS" w:hAnsi="Trebuchet MS"/>
          <w:sz w:val="24"/>
          <w:szCs w:val="24"/>
        </w:rPr>
        <w:t>Digital tools and resources</w:t>
      </w:r>
    </w:p>
    <w:p w14:paraId="34F4324B" w14:textId="77777777" w:rsidR="002030B3" w:rsidRPr="0092445D" w:rsidRDefault="002030B3" w:rsidP="002030B3">
      <w:pPr>
        <w:rPr>
          <w:rFonts w:ascii="Trebuchet MS" w:hAnsi="Trebuchet MS"/>
          <w:sz w:val="24"/>
          <w:szCs w:val="24"/>
        </w:rPr>
      </w:pPr>
      <w:r w:rsidRPr="0092445D">
        <w:rPr>
          <w:rFonts w:ascii="Trebuchet MS" w:hAnsi="Trebuchet MS"/>
          <w:sz w:val="24"/>
          <w:szCs w:val="24"/>
        </w:rPr>
        <w:t>If there’s something making it difficult for you to engage with us, please reach out—we’re here to help.</w:t>
      </w:r>
    </w:p>
    <w:p w14:paraId="173A376C" w14:textId="77777777" w:rsidR="002030B3" w:rsidRDefault="002030B3" w:rsidP="002030B3">
      <w:pPr>
        <w:rPr>
          <w:rFonts w:ascii="Trebuchet MS" w:hAnsi="Trebuchet MS"/>
          <w:b/>
          <w:bCs/>
          <w:sz w:val="24"/>
          <w:szCs w:val="24"/>
        </w:rPr>
      </w:pPr>
      <w:r>
        <w:rPr>
          <w:rFonts w:ascii="Trebuchet MS" w:hAnsi="Trebuchet MS"/>
          <w:b/>
          <w:bCs/>
          <w:sz w:val="24"/>
          <w:szCs w:val="24"/>
        </w:rPr>
        <w:t xml:space="preserve">Levels of Engagement: </w:t>
      </w:r>
    </w:p>
    <w:p w14:paraId="2F6CEB59" w14:textId="77777777" w:rsidR="002030B3" w:rsidRPr="00567326" w:rsidRDefault="002030B3" w:rsidP="002030B3">
      <w:pPr>
        <w:rPr>
          <w:rFonts w:ascii="Trebuchet MS" w:hAnsi="Trebuchet MS"/>
          <w:sz w:val="24"/>
          <w:szCs w:val="24"/>
        </w:rPr>
      </w:pPr>
      <w:r>
        <w:rPr>
          <w:rFonts w:ascii="Trebuchet MS" w:hAnsi="Trebuchet MS"/>
          <w:sz w:val="24"/>
          <w:szCs w:val="24"/>
        </w:rPr>
        <w:t>Our opportunities for Involvement are set out below, in various levels, based on how involved you would like to be:</w:t>
      </w:r>
    </w:p>
    <w:p w14:paraId="008D8942" w14:textId="75A33A26" w:rsidR="002030B3" w:rsidRDefault="1CE3EE72" w:rsidP="00901888">
      <w:pPr>
        <w:pStyle w:val="ListParagraph"/>
        <w:numPr>
          <w:ilvl w:val="0"/>
          <w:numId w:val="23"/>
        </w:numPr>
        <w:rPr>
          <w:rFonts w:ascii="Trebuchet MS" w:hAnsi="Trebuchet MS"/>
          <w:b/>
          <w:bCs/>
          <w:sz w:val="24"/>
          <w:szCs w:val="24"/>
        </w:rPr>
      </w:pPr>
      <w:r w:rsidRPr="7F5AA839">
        <w:rPr>
          <w:rFonts w:ascii="Trebuchet MS" w:hAnsi="Trebuchet MS"/>
          <w:b/>
          <w:bCs/>
          <w:sz w:val="24"/>
          <w:szCs w:val="24"/>
        </w:rPr>
        <w:t>Inform</w:t>
      </w:r>
      <w:r w:rsidR="002030B3">
        <w:br/>
      </w:r>
      <w:r w:rsidRPr="7F5AA839">
        <w:rPr>
          <w:rFonts w:ascii="Trebuchet MS" w:hAnsi="Trebuchet MS"/>
          <w:sz w:val="24"/>
          <w:szCs w:val="24"/>
        </w:rPr>
        <w:t>Information &amp; Resources:</w:t>
      </w:r>
      <w:r w:rsidRPr="7F5AA839">
        <w:rPr>
          <w:rFonts w:ascii="Trebuchet MS" w:hAnsi="Trebuchet MS"/>
          <w:b/>
          <w:bCs/>
          <w:sz w:val="24"/>
          <w:szCs w:val="24"/>
        </w:rPr>
        <w:t xml:space="preserve"> </w:t>
      </w:r>
      <w:r w:rsidR="4BDD770D" w:rsidRPr="7F5AA839">
        <w:rPr>
          <w:rFonts w:ascii="Trebuchet MS" w:hAnsi="Trebuchet MS"/>
          <w:sz w:val="24"/>
          <w:szCs w:val="24"/>
        </w:rPr>
        <w:t>s</w:t>
      </w:r>
      <w:r w:rsidRPr="7F5AA839">
        <w:rPr>
          <w:rFonts w:ascii="Trebuchet MS" w:hAnsi="Trebuchet MS"/>
          <w:sz w:val="24"/>
          <w:szCs w:val="24"/>
        </w:rPr>
        <w:t>ign up for our Register of Interest to stay informed with newsletters, training opportunities, surveys, and updates on tenant engagement events.</w:t>
      </w:r>
    </w:p>
    <w:p w14:paraId="50D746DF" w14:textId="6E719553" w:rsidR="002030B3" w:rsidRDefault="002030B3" w:rsidP="00901888">
      <w:pPr>
        <w:pStyle w:val="ListParagraph"/>
        <w:numPr>
          <w:ilvl w:val="0"/>
          <w:numId w:val="23"/>
        </w:numPr>
        <w:rPr>
          <w:rFonts w:ascii="Trebuchet MS" w:hAnsi="Trebuchet MS"/>
          <w:b/>
          <w:bCs/>
          <w:sz w:val="24"/>
          <w:szCs w:val="24"/>
        </w:rPr>
      </w:pPr>
      <w:r>
        <w:rPr>
          <w:rFonts w:ascii="Trebuchet MS" w:hAnsi="Trebuchet MS"/>
          <w:b/>
          <w:bCs/>
          <w:sz w:val="24"/>
          <w:szCs w:val="24"/>
        </w:rPr>
        <w:t>Involve</w:t>
      </w:r>
      <w:r>
        <w:rPr>
          <w:rFonts w:ascii="Trebuchet MS" w:hAnsi="Trebuchet MS"/>
          <w:b/>
          <w:bCs/>
          <w:sz w:val="24"/>
          <w:szCs w:val="24"/>
        </w:rPr>
        <w:br/>
      </w:r>
      <w:r w:rsidRPr="00D819FF">
        <w:rPr>
          <w:rFonts w:ascii="Trebuchet MS" w:hAnsi="Trebuchet MS"/>
          <w:sz w:val="24"/>
          <w:szCs w:val="24"/>
        </w:rPr>
        <w:t>Local Engagement: work</w:t>
      </w:r>
      <w:r w:rsidRPr="00AF4B51">
        <w:rPr>
          <w:rFonts w:ascii="Trebuchet MS" w:hAnsi="Trebuchet MS"/>
          <w:sz w:val="24"/>
          <w:szCs w:val="24"/>
        </w:rPr>
        <w:t xml:space="preserve"> with other tenants in your community to improve your local area.</w:t>
      </w:r>
    </w:p>
    <w:p w14:paraId="6DC6C50F" w14:textId="77777777" w:rsidR="002030B3" w:rsidRPr="00A17F07" w:rsidRDefault="002030B3" w:rsidP="00901888">
      <w:pPr>
        <w:pStyle w:val="ListParagraph"/>
        <w:numPr>
          <w:ilvl w:val="0"/>
          <w:numId w:val="23"/>
        </w:numPr>
        <w:rPr>
          <w:rFonts w:ascii="Trebuchet MS" w:hAnsi="Trebuchet MS"/>
          <w:b/>
          <w:bCs/>
          <w:sz w:val="24"/>
          <w:szCs w:val="24"/>
        </w:rPr>
      </w:pPr>
      <w:r>
        <w:rPr>
          <w:rFonts w:ascii="Trebuchet MS" w:hAnsi="Trebuchet MS"/>
          <w:b/>
          <w:bCs/>
          <w:sz w:val="24"/>
          <w:szCs w:val="24"/>
        </w:rPr>
        <w:t>Consult</w:t>
      </w:r>
      <w:r>
        <w:rPr>
          <w:rFonts w:ascii="Trebuchet MS" w:hAnsi="Trebuchet MS"/>
          <w:b/>
          <w:bCs/>
          <w:sz w:val="24"/>
          <w:szCs w:val="24"/>
        </w:rPr>
        <w:br/>
      </w:r>
      <w:r w:rsidRPr="00D819FF">
        <w:rPr>
          <w:rFonts w:ascii="Trebuchet MS" w:hAnsi="Trebuchet MS"/>
          <w:sz w:val="24"/>
          <w:szCs w:val="24"/>
        </w:rPr>
        <w:t>Central Engagement: help</w:t>
      </w:r>
      <w:r w:rsidRPr="00AF4B51">
        <w:rPr>
          <w:rFonts w:ascii="Trebuchet MS" w:hAnsi="Trebuchet MS"/>
          <w:sz w:val="24"/>
          <w:szCs w:val="24"/>
        </w:rPr>
        <w:t xml:space="preserve"> shape our services by participating in two-way communication between Reading Borough Council and tenants.</w:t>
      </w:r>
    </w:p>
    <w:p w14:paraId="7D82B2E7" w14:textId="77777777" w:rsidR="002030B3" w:rsidRPr="000F7546" w:rsidRDefault="002030B3" w:rsidP="00901888">
      <w:pPr>
        <w:pStyle w:val="ListParagraph"/>
        <w:numPr>
          <w:ilvl w:val="0"/>
          <w:numId w:val="23"/>
        </w:numPr>
        <w:rPr>
          <w:rFonts w:ascii="Trebuchet MS" w:hAnsi="Trebuchet MS"/>
          <w:b/>
          <w:bCs/>
          <w:sz w:val="24"/>
          <w:szCs w:val="24"/>
        </w:rPr>
      </w:pPr>
      <w:r>
        <w:rPr>
          <w:rFonts w:ascii="Trebuchet MS" w:hAnsi="Trebuchet MS"/>
          <w:b/>
          <w:bCs/>
          <w:sz w:val="24"/>
          <w:szCs w:val="24"/>
        </w:rPr>
        <w:t>Collaborate</w:t>
      </w:r>
      <w:r>
        <w:rPr>
          <w:rFonts w:ascii="Trebuchet MS" w:hAnsi="Trebuchet MS"/>
          <w:b/>
          <w:bCs/>
          <w:sz w:val="24"/>
          <w:szCs w:val="24"/>
        </w:rPr>
        <w:br/>
      </w:r>
      <w:r w:rsidRPr="00D819FF">
        <w:rPr>
          <w:rFonts w:ascii="Trebuchet MS" w:hAnsi="Trebuchet MS"/>
          <w:sz w:val="24"/>
          <w:szCs w:val="24"/>
        </w:rPr>
        <w:t>Strategic Engagement:</w:t>
      </w:r>
      <w:r>
        <w:rPr>
          <w:rFonts w:ascii="Trebuchet MS" w:hAnsi="Trebuchet MS"/>
          <w:b/>
          <w:bCs/>
          <w:sz w:val="24"/>
          <w:szCs w:val="24"/>
        </w:rPr>
        <w:t xml:space="preserve"> </w:t>
      </w:r>
      <w:r>
        <w:rPr>
          <w:rFonts w:ascii="Trebuchet MS" w:hAnsi="Trebuchet MS"/>
          <w:sz w:val="24"/>
          <w:szCs w:val="24"/>
        </w:rPr>
        <w:t>c</w:t>
      </w:r>
      <w:r w:rsidRPr="00A17F07">
        <w:rPr>
          <w:rFonts w:ascii="Trebuchet MS" w:hAnsi="Trebuchet MS"/>
          <w:sz w:val="24"/>
          <w:szCs w:val="24"/>
        </w:rPr>
        <w:t>ontribute to high-level decisions by sharing feedback and attending Board Meetings, Committees, and events.</w:t>
      </w:r>
    </w:p>
    <w:p w14:paraId="1A163BD6" w14:textId="77777777" w:rsidR="002030B3" w:rsidRDefault="002030B3" w:rsidP="002030B3">
      <w:pPr>
        <w:rPr>
          <w:rFonts w:ascii="Trebuchet MS" w:hAnsi="Trebuchet MS"/>
          <w:b/>
          <w:bCs/>
          <w:sz w:val="24"/>
          <w:szCs w:val="24"/>
        </w:rPr>
      </w:pPr>
    </w:p>
    <w:p w14:paraId="77E4E4D7" w14:textId="45F81E17" w:rsidR="002030B3" w:rsidRPr="00EC6B9E" w:rsidRDefault="1CE3EE72" w:rsidP="7F5AA839">
      <w:pPr>
        <w:rPr>
          <w:rFonts w:ascii="Trebuchet MS" w:hAnsi="Trebuchet MS"/>
          <w:b/>
          <w:bCs/>
          <w:sz w:val="24"/>
          <w:szCs w:val="24"/>
        </w:rPr>
      </w:pPr>
      <w:r w:rsidRPr="7F5AA839">
        <w:rPr>
          <w:rFonts w:ascii="Trebuchet MS" w:hAnsi="Trebuchet MS"/>
          <w:b/>
          <w:bCs/>
          <w:sz w:val="24"/>
          <w:szCs w:val="24"/>
        </w:rPr>
        <w:t>We would love to have you on board...</w:t>
      </w:r>
    </w:p>
    <w:p w14:paraId="232C00B2" w14:textId="77777777" w:rsidR="002030B3" w:rsidRPr="00EC6B9E" w:rsidRDefault="002030B3" w:rsidP="002030B3">
      <w:pPr>
        <w:rPr>
          <w:rFonts w:ascii="Trebuchet MS" w:hAnsi="Trebuchet MS"/>
          <w:sz w:val="24"/>
          <w:szCs w:val="24"/>
        </w:rPr>
      </w:pPr>
      <w:r w:rsidRPr="00EC6B9E">
        <w:rPr>
          <w:rFonts w:ascii="Trebuchet MS" w:hAnsi="Trebuchet MS"/>
          <w:sz w:val="24"/>
          <w:szCs w:val="24"/>
        </w:rPr>
        <w:lastRenderedPageBreak/>
        <w:t>We need your time and ideas to help us continually improve RBC’s services and communities. Those who engage with us will be provided with training, resources and support when required.</w:t>
      </w:r>
    </w:p>
    <w:p w14:paraId="6A23786A" w14:textId="77777777" w:rsidR="002030B3" w:rsidRPr="005419D6" w:rsidRDefault="002030B3" w:rsidP="002030B3">
      <w:pPr>
        <w:rPr>
          <w:rFonts w:ascii="Trebuchet MS" w:hAnsi="Trebuchet MS"/>
          <w:b/>
          <w:bCs/>
          <w:sz w:val="24"/>
          <w:szCs w:val="24"/>
        </w:rPr>
      </w:pPr>
      <w:r w:rsidRPr="005419D6">
        <w:rPr>
          <w:rFonts w:ascii="Trebuchet MS" w:hAnsi="Trebuchet MS"/>
          <w:b/>
          <w:bCs/>
          <w:sz w:val="24"/>
          <w:szCs w:val="24"/>
        </w:rPr>
        <w:t xml:space="preserve">Ways to Get Involved </w:t>
      </w:r>
    </w:p>
    <w:p w14:paraId="6DCF6CD9" w14:textId="77777777" w:rsidR="002030B3" w:rsidRPr="00F26C6F" w:rsidRDefault="002030B3" w:rsidP="002030B3">
      <w:pPr>
        <w:rPr>
          <w:rFonts w:ascii="Trebuchet MS" w:hAnsi="Trebuchet MS"/>
          <w:sz w:val="24"/>
          <w:szCs w:val="24"/>
        </w:rPr>
      </w:pPr>
      <w:r w:rsidRPr="00F26C6F">
        <w:rPr>
          <w:rFonts w:ascii="Trebuchet MS" w:hAnsi="Trebuchet MS"/>
          <w:sz w:val="24"/>
          <w:szCs w:val="24"/>
        </w:rPr>
        <w:t>There are lots of opportunities for you to get involved. Let us know what you would like to get involved in:</w:t>
      </w:r>
    </w:p>
    <w:p w14:paraId="498FA1B7" w14:textId="77777777" w:rsidR="002030B3" w:rsidRDefault="002030B3" w:rsidP="002030B3">
      <w:pPr>
        <w:rPr>
          <w:rFonts w:ascii="Trebuchet MS" w:hAnsi="Trebuchet MS"/>
          <w:b/>
          <w:bCs/>
          <w:sz w:val="24"/>
          <w:szCs w:val="24"/>
        </w:rPr>
      </w:pPr>
    </w:p>
    <w:p w14:paraId="263BBE14" w14:textId="03D7EA64" w:rsidR="002030B3" w:rsidRDefault="002030B3" w:rsidP="002030B3">
      <w:pPr>
        <w:rPr>
          <w:rFonts w:ascii="Trebuchet MS" w:hAnsi="Trebuchet MS"/>
          <w:b/>
          <w:bCs/>
          <w:sz w:val="24"/>
          <w:szCs w:val="24"/>
        </w:rPr>
      </w:pPr>
      <w:r>
        <w:rPr>
          <w:rFonts w:ascii="Trebuchet MS" w:hAnsi="Trebuchet MS"/>
          <w:b/>
          <w:bCs/>
          <w:sz w:val="24"/>
          <w:szCs w:val="24"/>
        </w:rPr>
        <w:t>Inform</w:t>
      </w:r>
      <w:r w:rsidR="00306821">
        <w:rPr>
          <w:rFonts w:ascii="Trebuchet MS" w:hAnsi="Trebuchet MS"/>
          <w:b/>
          <w:bCs/>
          <w:sz w:val="24"/>
          <w:szCs w:val="24"/>
        </w:rPr>
        <w:br/>
        <w:t>(Information &amp; Resource)</w:t>
      </w:r>
      <w:r>
        <w:rPr>
          <w:rFonts w:ascii="Trebuchet MS" w:hAnsi="Trebuchet MS"/>
          <w:b/>
          <w:bCs/>
          <w:sz w:val="24"/>
          <w:szCs w:val="24"/>
        </w:rPr>
        <w:t xml:space="preserve">: </w:t>
      </w:r>
    </w:p>
    <w:p w14:paraId="4B26636C" w14:textId="77777777" w:rsidR="00306821" w:rsidRDefault="002030B3" w:rsidP="00901888">
      <w:pPr>
        <w:pStyle w:val="ListParagraph"/>
        <w:numPr>
          <w:ilvl w:val="0"/>
          <w:numId w:val="18"/>
        </w:numPr>
        <w:rPr>
          <w:rFonts w:ascii="Trebuchet MS" w:hAnsi="Trebuchet MS"/>
          <w:b/>
          <w:bCs/>
          <w:sz w:val="24"/>
          <w:szCs w:val="24"/>
        </w:rPr>
      </w:pPr>
      <w:r w:rsidRPr="00CF581F">
        <w:rPr>
          <w:rFonts w:ascii="Trebuchet MS" w:hAnsi="Trebuchet MS"/>
          <w:b/>
          <w:bCs/>
          <w:sz w:val="24"/>
          <w:szCs w:val="24"/>
        </w:rPr>
        <w:t>Fill out a survey</w:t>
      </w:r>
      <w:r w:rsidR="000B038C">
        <w:rPr>
          <w:rFonts w:ascii="Trebuchet MS" w:hAnsi="Trebuchet MS"/>
          <w:b/>
          <w:bCs/>
          <w:sz w:val="24"/>
          <w:szCs w:val="24"/>
        </w:rPr>
        <w:t xml:space="preserve">: </w:t>
      </w:r>
    </w:p>
    <w:p w14:paraId="5CF7BB83" w14:textId="4961E1F6" w:rsidR="002030B3" w:rsidRPr="00CF581F" w:rsidRDefault="002030B3" w:rsidP="00306821">
      <w:pPr>
        <w:pStyle w:val="ListParagraph"/>
        <w:rPr>
          <w:rFonts w:ascii="Trebuchet MS" w:hAnsi="Trebuchet MS"/>
          <w:b/>
          <w:bCs/>
          <w:sz w:val="24"/>
          <w:szCs w:val="24"/>
        </w:rPr>
      </w:pPr>
      <w:r w:rsidRPr="00CF581F">
        <w:rPr>
          <w:rFonts w:ascii="Trebuchet MS" w:hAnsi="Trebuchet MS"/>
          <w:b/>
          <w:bCs/>
          <w:i/>
          <w:iCs/>
          <w:sz w:val="24"/>
          <w:szCs w:val="24"/>
        </w:rPr>
        <w:t>Low</w:t>
      </w:r>
      <w:r w:rsidRPr="00CF581F">
        <w:rPr>
          <w:rFonts w:ascii="Trebuchet MS" w:hAnsi="Trebuchet MS"/>
          <w:i/>
          <w:iCs/>
          <w:sz w:val="24"/>
          <w:szCs w:val="24"/>
        </w:rPr>
        <w:t> time commitment</w:t>
      </w:r>
    </w:p>
    <w:p w14:paraId="26E17DE9" w14:textId="23CB4D51" w:rsidR="002030B3" w:rsidRPr="00CF581F" w:rsidRDefault="002030B3" w:rsidP="00901888">
      <w:pPr>
        <w:pStyle w:val="ListParagraph"/>
        <w:numPr>
          <w:ilvl w:val="0"/>
          <w:numId w:val="18"/>
        </w:numPr>
        <w:rPr>
          <w:rFonts w:ascii="Trebuchet MS" w:hAnsi="Trebuchet MS"/>
          <w:b/>
          <w:bCs/>
          <w:sz w:val="24"/>
          <w:szCs w:val="24"/>
        </w:rPr>
      </w:pPr>
      <w:r>
        <w:rPr>
          <w:rFonts w:ascii="Trebuchet MS" w:hAnsi="Trebuchet MS"/>
          <w:b/>
          <w:bCs/>
          <w:sz w:val="24"/>
          <w:szCs w:val="24"/>
        </w:rPr>
        <w:t>Love your Block</w:t>
      </w:r>
      <w:r w:rsidR="000B038C">
        <w:rPr>
          <w:rFonts w:ascii="Trebuchet MS" w:hAnsi="Trebuchet MS"/>
          <w:b/>
          <w:bCs/>
          <w:sz w:val="24"/>
          <w:szCs w:val="24"/>
        </w:rPr>
        <w:t>:</w:t>
      </w:r>
      <w:r>
        <w:rPr>
          <w:rFonts w:ascii="Trebuchet MS" w:hAnsi="Trebuchet MS"/>
          <w:b/>
          <w:bCs/>
          <w:sz w:val="24"/>
          <w:szCs w:val="24"/>
        </w:rPr>
        <w:t xml:space="preserve"> </w:t>
      </w:r>
      <w:r>
        <w:rPr>
          <w:rFonts w:ascii="Trebuchet MS" w:hAnsi="Trebuchet MS"/>
          <w:b/>
          <w:bCs/>
          <w:sz w:val="24"/>
          <w:szCs w:val="24"/>
        </w:rPr>
        <w:br/>
      </w:r>
      <w:r w:rsidRPr="00CF581F">
        <w:rPr>
          <w:rFonts w:ascii="Trebuchet MS" w:hAnsi="Trebuchet MS"/>
          <w:b/>
          <w:bCs/>
          <w:i/>
          <w:iCs/>
          <w:sz w:val="24"/>
          <w:szCs w:val="24"/>
        </w:rPr>
        <w:t>Low</w:t>
      </w:r>
      <w:r w:rsidRPr="00CF581F">
        <w:rPr>
          <w:rFonts w:ascii="Trebuchet MS" w:hAnsi="Trebuchet MS"/>
          <w:i/>
          <w:iCs/>
          <w:sz w:val="24"/>
          <w:szCs w:val="24"/>
        </w:rPr>
        <w:t> time commitment</w:t>
      </w:r>
    </w:p>
    <w:p w14:paraId="33A82E02" w14:textId="77777777" w:rsidR="002030B3" w:rsidRDefault="002030B3" w:rsidP="00901888">
      <w:pPr>
        <w:pStyle w:val="ListParagraph"/>
        <w:numPr>
          <w:ilvl w:val="0"/>
          <w:numId w:val="18"/>
        </w:numPr>
        <w:rPr>
          <w:rFonts w:ascii="Trebuchet MS" w:hAnsi="Trebuchet MS"/>
          <w:b/>
          <w:bCs/>
          <w:sz w:val="24"/>
          <w:szCs w:val="24"/>
        </w:rPr>
      </w:pPr>
      <w:r w:rsidRPr="00CF581F">
        <w:rPr>
          <w:rFonts w:ascii="Trebuchet MS" w:hAnsi="Trebuchet MS"/>
          <w:b/>
          <w:bCs/>
          <w:sz w:val="24"/>
          <w:szCs w:val="24"/>
        </w:rPr>
        <w:t>The Sounding Board</w:t>
      </w:r>
    </w:p>
    <w:p w14:paraId="55F9DED0" w14:textId="40FF6DA2" w:rsidR="002030B3" w:rsidRDefault="002030B3" w:rsidP="002030B3">
      <w:pPr>
        <w:pStyle w:val="ListParagraph"/>
        <w:rPr>
          <w:rFonts w:ascii="Trebuchet MS" w:hAnsi="Trebuchet MS"/>
          <w:i/>
          <w:iCs/>
          <w:sz w:val="24"/>
          <w:szCs w:val="24"/>
        </w:rPr>
      </w:pPr>
      <w:r w:rsidRPr="00CF581F">
        <w:rPr>
          <w:rFonts w:ascii="Trebuchet MS" w:hAnsi="Trebuchet MS"/>
          <w:b/>
          <w:bCs/>
          <w:i/>
          <w:iCs/>
          <w:sz w:val="24"/>
          <w:szCs w:val="24"/>
        </w:rPr>
        <w:t>Low</w:t>
      </w:r>
      <w:r w:rsidRPr="00CF581F">
        <w:rPr>
          <w:rFonts w:ascii="Trebuchet MS" w:hAnsi="Trebuchet MS"/>
          <w:i/>
          <w:iCs/>
          <w:sz w:val="24"/>
          <w:szCs w:val="24"/>
        </w:rPr>
        <w:t> time commitment</w:t>
      </w:r>
    </w:p>
    <w:p w14:paraId="32D43897" w14:textId="77777777" w:rsidR="002030B3" w:rsidRPr="00CF581F" w:rsidRDefault="002030B3" w:rsidP="002030B3">
      <w:pPr>
        <w:pStyle w:val="ListParagraph"/>
        <w:rPr>
          <w:rFonts w:ascii="Trebuchet MS" w:hAnsi="Trebuchet MS"/>
          <w:b/>
          <w:bCs/>
          <w:sz w:val="24"/>
          <w:szCs w:val="24"/>
        </w:rPr>
      </w:pPr>
    </w:p>
    <w:p w14:paraId="128BD505" w14:textId="3AA2734C" w:rsidR="002030B3" w:rsidRPr="00235EAE" w:rsidRDefault="002030B3" w:rsidP="002030B3">
      <w:pPr>
        <w:rPr>
          <w:rFonts w:ascii="Trebuchet MS" w:hAnsi="Trebuchet MS"/>
          <w:b/>
          <w:bCs/>
          <w:sz w:val="24"/>
          <w:szCs w:val="24"/>
        </w:rPr>
      </w:pPr>
      <w:r>
        <w:rPr>
          <w:rFonts w:ascii="Trebuchet MS" w:hAnsi="Trebuchet MS"/>
          <w:b/>
          <w:bCs/>
          <w:sz w:val="24"/>
          <w:szCs w:val="24"/>
        </w:rPr>
        <w:t>Involve</w:t>
      </w:r>
      <w:r w:rsidR="00306821">
        <w:rPr>
          <w:rFonts w:ascii="Trebuchet MS" w:hAnsi="Trebuchet MS"/>
          <w:b/>
          <w:bCs/>
          <w:sz w:val="24"/>
          <w:szCs w:val="24"/>
        </w:rPr>
        <w:br/>
        <w:t xml:space="preserve">(Local </w:t>
      </w:r>
      <w:r w:rsidR="002A1566">
        <w:rPr>
          <w:rFonts w:ascii="Trebuchet MS" w:hAnsi="Trebuchet MS"/>
          <w:b/>
          <w:bCs/>
          <w:sz w:val="24"/>
          <w:szCs w:val="24"/>
        </w:rPr>
        <w:t>Engagement):</w:t>
      </w:r>
    </w:p>
    <w:p w14:paraId="1977E454" w14:textId="7D768D82" w:rsidR="002030B3" w:rsidRPr="00CF581F" w:rsidRDefault="007963E3" w:rsidP="00901888">
      <w:pPr>
        <w:pStyle w:val="ListParagraph"/>
        <w:numPr>
          <w:ilvl w:val="0"/>
          <w:numId w:val="19"/>
        </w:numPr>
        <w:rPr>
          <w:rFonts w:ascii="Trebuchet MS" w:hAnsi="Trebuchet MS"/>
          <w:b/>
          <w:bCs/>
          <w:sz w:val="24"/>
          <w:szCs w:val="24"/>
        </w:rPr>
      </w:pPr>
      <w:r>
        <w:rPr>
          <w:rFonts w:ascii="Trebuchet MS" w:hAnsi="Trebuchet MS"/>
          <w:b/>
          <w:bCs/>
          <w:sz w:val="24"/>
          <w:szCs w:val="24"/>
        </w:rPr>
        <w:t>M</w:t>
      </w:r>
      <w:r w:rsidR="002030B3" w:rsidRPr="00CF581F">
        <w:rPr>
          <w:rFonts w:ascii="Trebuchet MS" w:hAnsi="Trebuchet MS"/>
          <w:b/>
          <w:bCs/>
          <w:sz w:val="24"/>
          <w:szCs w:val="24"/>
        </w:rPr>
        <w:t xml:space="preserve">ystery </w:t>
      </w:r>
      <w:r>
        <w:rPr>
          <w:rFonts w:ascii="Trebuchet MS" w:hAnsi="Trebuchet MS"/>
          <w:b/>
          <w:bCs/>
          <w:sz w:val="24"/>
          <w:szCs w:val="24"/>
        </w:rPr>
        <w:t>S</w:t>
      </w:r>
      <w:r w:rsidR="002030B3" w:rsidRPr="00CF581F">
        <w:rPr>
          <w:rFonts w:ascii="Trebuchet MS" w:hAnsi="Trebuchet MS"/>
          <w:b/>
          <w:bCs/>
          <w:sz w:val="24"/>
          <w:szCs w:val="24"/>
        </w:rPr>
        <w:t>hopper</w:t>
      </w:r>
      <w:r w:rsidR="002030B3">
        <w:rPr>
          <w:rFonts w:ascii="Trebuchet MS" w:hAnsi="Trebuchet MS"/>
          <w:b/>
          <w:bCs/>
          <w:sz w:val="24"/>
          <w:szCs w:val="24"/>
        </w:rPr>
        <w:br/>
      </w:r>
      <w:r w:rsidR="002030B3" w:rsidRPr="00CF581F">
        <w:rPr>
          <w:rFonts w:ascii="Trebuchet MS" w:hAnsi="Trebuchet MS"/>
          <w:b/>
          <w:bCs/>
          <w:i/>
          <w:iCs/>
          <w:sz w:val="24"/>
          <w:szCs w:val="24"/>
        </w:rPr>
        <w:t>Medium</w:t>
      </w:r>
      <w:r w:rsidR="002030B3" w:rsidRPr="00CF581F">
        <w:rPr>
          <w:rFonts w:ascii="Trebuchet MS" w:hAnsi="Trebuchet MS"/>
          <w:i/>
          <w:iCs/>
          <w:sz w:val="24"/>
          <w:szCs w:val="24"/>
        </w:rPr>
        <w:t> time commitment</w:t>
      </w:r>
    </w:p>
    <w:p w14:paraId="277F373E" w14:textId="02BF8553" w:rsidR="002030B3" w:rsidRPr="00566238" w:rsidRDefault="002030B3" w:rsidP="00901888">
      <w:pPr>
        <w:pStyle w:val="ListParagraph"/>
        <w:numPr>
          <w:ilvl w:val="0"/>
          <w:numId w:val="19"/>
        </w:numPr>
        <w:rPr>
          <w:rFonts w:ascii="Trebuchet MS" w:hAnsi="Trebuchet MS"/>
          <w:b/>
          <w:bCs/>
          <w:sz w:val="24"/>
          <w:szCs w:val="24"/>
        </w:rPr>
      </w:pPr>
      <w:r w:rsidRPr="00CF581F">
        <w:rPr>
          <w:rFonts w:ascii="Trebuchet MS" w:hAnsi="Trebuchet MS"/>
          <w:b/>
          <w:bCs/>
          <w:sz w:val="24"/>
          <w:szCs w:val="24"/>
        </w:rPr>
        <w:t>Block champion</w:t>
      </w:r>
      <w:r>
        <w:rPr>
          <w:rFonts w:ascii="Trebuchet MS" w:hAnsi="Trebuchet MS"/>
          <w:b/>
          <w:bCs/>
          <w:sz w:val="24"/>
          <w:szCs w:val="24"/>
        </w:rPr>
        <w:br/>
      </w:r>
      <w:r w:rsidRPr="00CF581F">
        <w:rPr>
          <w:rFonts w:ascii="Trebuchet MS" w:hAnsi="Trebuchet MS"/>
          <w:b/>
          <w:bCs/>
          <w:i/>
          <w:iCs/>
          <w:sz w:val="24"/>
          <w:szCs w:val="24"/>
        </w:rPr>
        <w:t>Medium</w:t>
      </w:r>
      <w:r w:rsidRPr="00CF581F">
        <w:rPr>
          <w:rFonts w:ascii="Trebuchet MS" w:hAnsi="Trebuchet MS"/>
          <w:i/>
          <w:iCs/>
          <w:sz w:val="24"/>
          <w:szCs w:val="24"/>
        </w:rPr>
        <w:t> time commitment</w:t>
      </w:r>
    </w:p>
    <w:p w14:paraId="56771F5D" w14:textId="086A7B27" w:rsidR="002030B3" w:rsidRPr="001D135B" w:rsidRDefault="002030B3" w:rsidP="00901888">
      <w:pPr>
        <w:pStyle w:val="ListParagraph"/>
        <w:numPr>
          <w:ilvl w:val="0"/>
          <w:numId w:val="19"/>
        </w:numPr>
        <w:rPr>
          <w:rFonts w:ascii="Trebuchet MS" w:hAnsi="Trebuchet MS"/>
          <w:b/>
          <w:bCs/>
          <w:sz w:val="24"/>
          <w:szCs w:val="24"/>
        </w:rPr>
      </w:pPr>
      <w:r>
        <w:rPr>
          <w:rFonts w:ascii="Trebuchet MS" w:hAnsi="Trebuchet MS"/>
          <w:b/>
          <w:bCs/>
          <w:sz w:val="24"/>
          <w:szCs w:val="24"/>
        </w:rPr>
        <w:t>Estate Walkabouts</w:t>
      </w:r>
      <w:r>
        <w:rPr>
          <w:rFonts w:ascii="Trebuchet MS" w:hAnsi="Trebuchet MS"/>
          <w:b/>
          <w:bCs/>
          <w:sz w:val="24"/>
          <w:szCs w:val="24"/>
        </w:rPr>
        <w:br/>
      </w:r>
      <w:r w:rsidRPr="00CF581F">
        <w:rPr>
          <w:rFonts w:ascii="Trebuchet MS" w:hAnsi="Trebuchet MS"/>
          <w:b/>
          <w:bCs/>
          <w:i/>
          <w:iCs/>
          <w:sz w:val="24"/>
          <w:szCs w:val="24"/>
        </w:rPr>
        <w:t>Low</w:t>
      </w:r>
      <w:r w:rsidRPr="00CF581F">
        <w:rPr>
          <w:rFonts w:ascii="Trebuchet MS" w:hAnsi="Trebuchet MS"/>
          <w:i/>
          <w:iCs/>
          <w:sz w:val="24"/>
          <w:szCs w:val="24"/>
        </w:rPr>
        <w:t> time commitment</w:t>
      </w:r>
    </w:p>
    <w:p w14:paraId="32FB0475" w14:textId="1A960DE2" w:rsidR="002030B3" w:rsidRPr="005662C7" w:rsidRDefault="002030B3" w:rsidP="00901888">
      <w:pPr>
        <w:pStyle w:val="ListParagraph"/>
        <w:numPr>
          <w:ilvl w:val="0"/>
          <w:numId w:val="19"/>
        </w:numPr>
        <w:rPr>
          <w:rFonts w:ascii="Trebuchet MS" w:hAnsi="Trebuchet MS"/>
          <w:b/>
          <w:bCs/>
          <w:sz w:val="24"/>
          <w:szCs w:val="24"/>
        </w:rPr>
      </w:pPr>
      <w:r>
        <w:rPr>
          <w:rFonts w:ascii="Trebuchet MS" w:hAnsi="Trebuchet MS"/>
          <w:b/>
          <w:bCs/>
          <w:sz w:val="24"/>
          <w:szCs w:val="24"/>
        </w:rPr>
        <w:t>Community Centre Drop ins</w:t>
      </w:r>
      <w:r>
        <w:rPr>
          <w:rFonts w:ascii="Trebuchet MS" w:hAnsi="Trebuchet MS"/>
          <w:b/>
          <w:bCs/>
          <w:sz w:val="24"/>
          <w:szCs w:val="24"/>
        </w:rPr>
        <w:br/>
      </w:r>
      <w:r w:rsidRPr="00CF581F">
        <w:rPr>
          <w:rFonts w:ascii="Trebuchet MS" w:hAnsi="Trebuchet MS"/>
          <w:b/>
          <w:bCs/>
          <w:i/>
          <w:iCs/>
          <w:sz w:val="24"/>
          <w:szCs w:val="24"/>
        </w:rPr>
        <w:t>Low</w:t>
      </w:r>
      <w:r w:rsidRPr="00CF581F">
        <w:rPr>
          <w:rFonts w:ascii="Trebuchet MS" w:hAnsi="Trebuchet MS"/>
          <w:i/>
          <w:iCs/>
          <w:sz w:val="24"/>
          <w:szCs w:val="24"/>
        </w:rPr>
        <w:t> time commitment</w:t>
      </w:r>
    </w:p>
    <w:p w14:paraId="57B56F86" w14:textId="77777777" w:rsidR="005662C7" w:rsidRDefault="005662C7" w:rsidP="005662C7">
      <w:pPr>
        <w:pStyle w:val="ListParagraph"/>
        <w:numPr>
          <w:ilvl w:val="0"/>
          <w:numId w:val="19"/>
        </w:numPr>
        <w:rPr>
          <w:rFonts w:ascii="Trebuchet MS" w:hAnsi="Trebuchet MS"/>
          <w:b/>
          <w:bCs/>
          <w:sz w:val="24"/>
          <w:szCs w:val="24"/>
        </w:rPr>
      </w:pPr>
      <w:r>
        <w:rPr>
          <w:rFonts w:ascii="Trebuchet MS" w:hAnsi="Trebuchet MS"/>
          <w:b/>
          <w:bCs/>
          <w:sz w:val="24"/>
          <w:szCs w:val="24"/>
        </w:rPr>
        <w:t xml:space="preserve">High Rise Forum </w:t>
      </w:r>
    </w:p>
    <w:p w14:paraId="01313470" w14:textId="50A2D12D" w:rsidR="005662C7" w:rsidRPr="005662C7" w:rsidRDefault="005662C7" w:rsidP="005662C7">
      <w:pPr>
        <w:pStyle w:val="ListParagraph"/>
        <w:rPr>
          <w:rFonts w:ascii="Trebuchet MS" w:hAnsi="Trebuchet MS"/>
          <w:i/>
          <w:iCs/>
          <w:sz w:val="24"/>
          <w:szCs w:val="24"/>
        </w:rPr>
      </w:pPr>
      <w:r w:rsidRPr="00CF581F">
        <w:rPr>
          <w:rFonts w:ascii="Trebuchet MS" w:hAnsi="Trebuchet MS"/>
          <w:b/>
          <w:bCs/>
          <w:i/>
          <w:iCs/>
          <w:sz w:val="24"/>
          <w:szCs w:val="24"/>
        </w:rPr>
        <w:t>Low</w:t>
      </w:r>
      <w:r w:rsidRPr="00CF581F">
        <w:rPr>
          <w:rFonts w:ascii="Trebuchet MS" w:hAnsi="Trebuchet MS"/>
          <w:i/>
          <w:iCs/>
          <w:sz w:val="24"/>
          <w:szCs w:val="24"/>
        </w:rPr>
        <w:t> time commitment</w:t>
      </w:r>
    </w:p>
    <w:p w14:paraId="62E6D5E4" w14:textId="576E5A64" w:rsidR="002030B3" w:rsidRDefault="002030B3" w:rsidP="002030B3">
      <w:pPr>
        <w:rPr>
          <w:rFonts w:ascii="Trebuchet MS" w:hAnsi="Trebuchet MS"/>
          <w:b/>
          <w:bCs/>
          <w:sz w:val="24"/>
          <w:szCs w:val="24"/>
        </w:rPr>
      </w:pPr>
      <w:r>
        <w:rPr>
          <w:rFonts w:ascii="Trebuchet MS" w:hAnsi="Trebuchet MS"/>
          <w:b/>
          <w:bCs/>
          <w:sz w:val="24"/>
          <w:szCs w:val="24"/>
        </w:rPr>
        <w:t>Consult</w:t>
      </w:r>
      <w:r w:rsidR="002A1566">
        <w:rPr>
          <w:rFonts w:ascii="Trebuchet MS" w:hAnsi="Trebuchet MS"/>
          <w:b/>
          <w:bCs/>
          <w:sz w:val="24"/>
          <w:szCs w:val="24"/>
        </w:rPr>
        <w:br/>
        <w:t>(Central Engagement):</w:t>
      </w:r>
      <w:r>
        <w:rPr>
          <w:rFonts w:ascii="Trebuchet MS" w:hAnsi="Trebuchet MS"/>
          <w:b/>
          <w:bCs/>
          <w:sz w:val="24"/>
          <w:szCs w:val="24"/>
        </w:rPr>
        <w:t xml:space="preserve"> </w:t>
      </w:r>
    </w:p>
    <w:p w14:paraId="4CA8806B" w14:textId="58E65220" w:rsidR="002030B3" w:rsidRPr="00566238" w:rsidRDefault="002030B3" w:rsidP="00901888">
      <w:pPr>
        <w:pStyle w:val="ListParagraph"/>
        <w:numPr>
          <w:ilvl w:val="0"/>
          <w:numId w:val="20"/>
        </w:numPr>
        <w:rPr>
          <w:rFonts w:ascii="Trebuchet MS" w:hAnsi="Trebuchet MS"/>
          <w:b/>
          <w:bCs/>
          <w:sz w:val="24"/>
          <w:szCs w:val="24"/>
        </w:rPr>
      </w:pPr>
      <w:r w:rsidRPr="00566238">
        <w:rPr>
          <w:rFonts w:ascii="Trebuchet MS" w:hAnsi="Trebuchet MS"/>
          <w:b/>
          <w:bCs/>
          <w:sz w:val="24"/>
          <w:szCs w:val="24"/>
        </w:rPr>
        <w:t xml:space="preserve">Building </w:t>
      </w:r>
      <w:r>
        <w:rPr>
          <w:rFonts w:ascii="Trebuchet MS" w:hAnsi="Trebuchet MS"/>
          <w:b/>
          <w:bCs/>
          <w:sz w:val="24"/>
          <w:szCs w:val="24"/>
        </w:rPr>
        <w:t>C</w:t>
      </w:r>
      <w:r w:rsidRPr="00566238">
        <w:rPr>
          <w:rFonts w:ascii="Trebuchet MS" w:hAnsi="Trebuchet MS"/>
          <w:b/>
          <w:bCs/>
          <w:sz w:val="24"/>
          <w:szCs w:val="24"/>
        </w:rPr>
        <w:t xml:space="preserve">leaning </w:t>
      </w:r>
      <w:r>
        <w:rPr>
          <w:rFonts w:ascii="Trebuchet MS" w:hAnsi="Trebuchet MS"/>
          <w:b/>
          <w:bCs/>
          <w:sz w:val="24"/>
          <w:szCs w:val="24"/>
        </w:rPr>
        <w:t>P</w:t>
      </w:r>
      <w:r w:rsidRPr="00566238">
        <w:rPr>
          <w:rFonts w:ascii="Trebuchet MS" w:hAnsi="Trebuchet MS"/>
          <w:b/>
          <w:bCs/>
          <w:sz w:val="24"/>
          <w:szCs w:val="24"/>
        </w:rPr>
        <w:t>anel member</w:t>
      </w:r>
      <w:r>
        <w:rPr>
          <w:rFonts w:ascii="Trebuchet MS" w:hAnsi="Trebuchet MS"/>
          <w:b/>
          <w:bCs/>
          <w:sz w:val="24"/>
          <w:szCs w:val="24"/>
        </w:rPr>
        <w:br/>
      </w:r>
      <w:r w:rsidRPr="00566238">
        <w:rPr>
          <w:rFonts w:ascii="Trebuchet MS" w:hAnsi="Trebuchet MS"/>
          <w:b/>
          <w:bCs/>
          <w:i/>
          <w:iCs/>
          <w:sz w:val="24"/>
          <w:szCs w:val="24"/>
        </w:rPr>
        <w:t>High</w:t>
      </w:r>
      <w:r w:rsidRPr="00566238">
        <w:rPr>
          <w:rFonts w:ascii="Trebuchet MS" w:hAnsi="Trebuchet MS"/>
          <w:i/>
          <w:iCs/>
          <w:sz w:val="24"/>
          <w:szCs w:val="24"/>
        </w:rPr>
        <w:t> time commitment</w:t>
      </w:r>
    </w:p>
    <w:p w14:paraId="7753549F" w14:textId="113F7E99" w:rsidR="002030B3" w:rsidRPr="00051E2C" w:rsidRDefault="002030B3" w:rsidP="00901888">
      <w:pPr>
        <w:pStyle w:val="ListParagraph"/>
        <w:numPr>
          <w:ilvl w:val="0"/>
          <w:numId w:val="20"/>
        </w:numPr>
        <w:rPr>
          <w:rFonts w:ascii="Trebuchet MS" w:hAnsi="Trebuchet MS"/>
          <w:b/>
          <w:bCs/>
          <w:sz w:val="24"/>
          <w:szCs w:val="24"/>
        </w:rPr>
      </w:pPr>
      <w:r>
        <w:rPr>
          <w:rFonts w:ascii="Trebuchet MS" w:hAnsi="Trebuchet MS"/>
          <w:b/>
          <w:bCs/>
          <w:sz w:val="24"/>
          <w:szCs w:val="24"/>
        </w:rPr>
        <w:t>Tenant Quality Mark</w:t>
      </w:r>
      <w:r>
        <w:rPr>
          <w:rFonts w:ascii="Trebuchet MS" w:hAnsi="Trebuchet MS"/>
          <w:b/>
          <w:bCs/>
          <w:sz w:val="24"/>
          <w:szCs w:val="24"/>
        </w:rPr>
        <w:br/>
      </w:r>
      <w:r>
        <w:rPr>
          <w:rFonts w:ascii="Trebuchet MS" w:hAnsi="Trebuchet MS"/>
          <w:b/>
          <w:bCs/>
          <w:i/>
          <w:iCs/>
          <w:sz w:val="24"/>
          <w:szCs w:val="24"/>
        </w:rPr>
        <w:t>Medium</w:t>
      </w:r>
      <w:r w:rsidRPr="00CF581F">
        <w:rPr>
          <w:rFonts w:ascii="Trebuchet MS" w:hAnsi="Trebuchet MS"/>
          <w:i/>
          <w:iCs/>
          <w:sz w:val="24"/>
          <w:szCs w:val="24"/>
        </w:rPr>
        <w:t> time commitment</w:t>
      </w:r>
    </w:p>
    <w:p w14:paraId="47E932C7" w14:textId="0B6EAF5F" w:rsidR="002030B3" w:rsidRPr="005662C7" w:rsidRDefault="002030B3" w:rsidP="002030B3">
      <w:pPr>
        <w:pStyle w:val="ListParagraph"/>
        <w:numPr>
          <w:ilvl w:val="0"/>
          <w:numId w:val="20"/>
        </w:numPr>
        <w:rPr>
          <w:rFonts w:ascii="Trebuchet MS" w:hAnsi="Trebuchet MS"/>
          <w:b/>
          <w:bCs/>
          <w:sz w:val="24"/>
          <w:szCs w:val="24"/>
        </w:rPr>
      </w:pPr>
      <w:r>
        <w:rPr>
          <w:rFonts w:ascii="Trebuchet MS" w:hAnsi="Trebuchet MS"/>
          <w:b/>
          <w:bCs/>
          <w:sz w:val="24"/>
          <w:szCs w:val="24"/>
        </w:rPr>
        <w:t>Tenant Improvement &amp; Decent neighbourhood Fund (TIF) Panel</w:t>
      </w:r>
      <w:r>
        <w:br/>
      </w:r>
      <w:r w:rsidRPr="00566238">
        <w:rPr>
          <w:rFonts w:ascii="Trebuchet MS" w:hAnsi="Trebuchet MS"/>
          <w:b/>
          <w:bCs/>
          <w:i/>
          <w:iCs/>
          <w:sz w:val="24"/>
          <w:szCs w:val="24"/>
        </w:rPr>
        <w:t>High</w:t>
      </w:r>
      <w:r w:rsidRPr="00566238">
        <w:rPr>
          <w:rFonts w:ascii="Trebuchet MS" w:hAnsi="Trebuchet MS"/>
          <w:i/>
          <w:iCs/>
          <w:sz w:val="24"/>
          <w:szCs w:val="24"/>
        </w:rPr>
        <w:t> time commitment</w:t>
      </w:r>
    </w:p>
    <w:p w14:paraId="584DC9B1" w14:textId="638D8B37" w:rsidR="002030B3" w:rsidRDefault="002030B3" w:rsidP="002030B3">
      <w:pPr>
        <w:rPr>
          <w:rFonts w:ascii="Trebuchet MS" w:hAnsi="Trebuchet MS"/>
          <w:b/>
          <w:bCs/>
          <w:sz w:val="24"/>
          <w:szCs w:val="24"/>
        </w:rPr>
      </w:pPr>
      <w:r>
        <w:rPr>
          <w:rFonts w:ascii="Trebuchet MS" w:hAnsi="Trebuchet MS"/>
          <w:b/>
          <w:bCs/>
          <w:sz w:val="24"/>
          <w:szCs w:val="24"/>
        </w:rPr>
        <w:t>Collaborate</w:t>
      </w:r>
      <w:r w:rsidR="00811308">
        <w:rPr>
          <w:rFonts w:ascii="Trebuchet MS" w:hAnsi="Trebuchet MS"/>
          <w:b/>
          <w:bCs/>
          <w:sz w:val="24"/>
          <w:szCs w:val="24"/>
        </w:rPr>
        <w:br/>
      </w:r>
      <w:r w:rsidR="00A33326">
        <w:rPr>
          <w:rFonts w:ascii="Trebuchet MS" w:hAnsi="Trebuchet MS"/>
          <w:b/>
          <w:bCs/>
          <w:sz w:val="24"/>
          <w:szCs w:val="24"/>
        </w:rPr>
        <w:t>(Strategic Engagement)</w:t>
      </w:r>
    </w:p>
    <w:p w14:paraId="3B3F7D7E" w14:textId="4D4318B1" w:rsidR="002030B3" w:rsidRPr="00C87FE7" w:rsidRDefault="002030B3" w:rsidP="00901888">
      <w:pPr>
        <w:pStyle w:val="ListParagraph"/>
        <w:numPr>
          <w:ilvl w:val="0"/>
          <w:numId w:val="21"/>
        </w:numPr>
        <w:rPr>
          <w:rFonts w:ascii="Trebuchet MS" w:hAnsi="Trebuchet MS"/>
          <w:b/>
          <w:bCs/>
          <w:sz w:val="24"/>
          <w:szCs w:val="24"/>
        </w:rPr>
      </w:pPr>
      <w:r>
        <w:rPr>
          <w:rFonts w:ascii="Trebuchet MS" w:hAnsi="Trebuchet MS"/>
          <w:b/>
          <w:bCs/>
          <w:sz w:val="24"/>
          <w:szCs w:val="24"/>
        </w:rPr>
        <w:t xml:space="preserve">Tenant </w:t>
      </w:r>
      <w:r w:rsidR="000D5A3C">
        <w:rPr>
          <w:rFonts w:ascii="Trebuchet MS" w:hAnsi="Trebuchet MS"/>
          <w:b/>
          <w:bCs/>
          <w:sz w:val="24"/>
          <w:szCs w:val="24"/>
        </w:rPr>
        <w:t>Voice’s -</w:t>
      </w:r>
      <w:r>
        <w:rPr>
          <w:rFonts w:ascii="Trebuchet MS" w:hAnsi="Trebuchet MS"/>
          <w:b/>
          <w:bCs/>
          <w:sz w:val="24"/>
          <w:szCs w:val="24"/>
        </w:rPr>
        <w:t xml:space="preserve"> </w:t>
      </w:r>
      <w:r w:rsidRPr="00C87FE7">
        <w:rPr>
          <w:rFonts w:ascii="Trebuchet MS" w:hAnsi="Trebuchet MS"/>
          <w:b/>
          <w:bCs/>
          <w:sz w:val="24"/>
          <w:szCs w:val="24"/>
        </w:rPr>
        <w:t>engagement panel member</w:t>
      </w:r>
      <w:r>
        <w:rPr>
          <w:rFonts w:ascii="Trebuchet MS" w:hAnsi="Trebuchet MS"/>
          <w:b/>
          <w:bCs/>
          <w:sz w:val="24"/>
          <w:szCs w:val="24"/>
        </w:rPr>
        <w:br/>
      </w:r>
      <w:r w:rsidRPr="00C87FE7">
        <w:rPr>
          <w:rFonts w:ascii="Trebuchet MS" w:hAnsi="Trebuchet MS"/>
          <w:b/>
          <w:bCs/>
          <w:i/>
          <w:iCs/>
          <w:sz w:val="24"/>
          <w:szCs w:val="24"/>
        </w:rPr>
        <w:t>High</w:t>
      </w:r>
      <w:r w:rsidRPr="00C87FE7">
        <w:rPr>
          <w:rFonts w:ascii="Trebuchet MS" w:hAnsi="Trebuchet MS"/>
          <w:i/>
          <w:iCs/>
          <w:sz w:val="24"/>
          <w:szCs w:val="24"/>
        </w:rPr>
        <w:t> time commitment</w:t>
      </w:r>
    </w:p>
    <w:p w14:paraId="7540EF05" w14:textId="77777777" w:rsidR="005662C7" w:rsidRPr="005662C7" w:rsidRDefault="002030B3" w:rsidP="00DD75BE">
      <w:pPr>
        <w:pStyle w:val="ListParagraph"/>
        <w:numPr>
          <w:ilvl w:val="0"/>
          <w:numId w:val="21"/>
        </w:numPr>
        <w:rPr>
          <w:rFonts w:ascii="Trebuchet MS" w:hAnsi="Trebuchet MS"/>
          <w:b/>
          <w:bCs/>
          <w:sz w:val="24"/>
          <w:szCs w:val="24"/>
        </w:rPr>
      </w:pPr>
      <w:r w:rsidRPr="00C87FE7">
        <w:rPr>
          <w:rFonts w:ascii="Trebuchet MS" w:hAnsi="Trebuchet MS"/>
          <w:b/>
          <w:bCs/>
          <w:sz w:val="24"/>
          <w:szCs w:val="24"/>
        </w:rPr>
        <w:t>Tenant And Council Together (T</w:t>
      </w:r>
      <w:r>
        <w:rPr>
          <w:rFonts w:ascii="Trebuchet MS" w:hAnsi="Trebuchet MS"/>
          <w:b/>
          <w:bCs/>
          <w:sz w:val="24"/>
          <w:szCs w:val="24"/>
        </w:rPr>
        <w:t>ACT</w:t>
      </w:r>
      <w:r w:rsidRPr="00C87FE7">
        <w:rPr>
          <w:rFonts w:ascii="Trebuchet MS" w:hAnsi="Trebuchet MS"/>
          <w:b/>
          <w:bCs/>
          <w:sz w:val="24"/>
          <w:szCs w:val="24"/>
        </w:rPr>
        <w:t>)</w:t>
      </w:r>
      <w:r>
        <w:rPr>
          <w:rFonts w:ascii="Trebuchet MS" w:hAnsi="Trebuchet MS"/>
          <w:b/>
          <w:bCs/>
          <w:sz w:val="24"/>
          <w:szCs w:val="24"/>
        </w:rPr>
        <w:t xml:space="preserve"> Scrutiny Panel Member</w:t>
      </w:r>
      <w:r>
        <w:rPr>
          <w:rFonts w:ascii="Trebuchet MS" w:hAnsi="Trebuchet MS"/>
          <w:b/>
          <w:bCs/>
          <w:sz w:val="24"/>
          <w:szCs w:val="24"/>
        </w:rPr>
        <w:br/>
      </w:r>
      <w:r w:rsidRPr="00C87FE7">
        <w:rPr>
          <w:rFonts w:ascii="Trebuchet MS" w:hAnsi="Trebuchet MS"/>
          <w:b/>
          <w:bCs/>
          <w:i/>
          <w:iCs/>
          <w:sz w:val="24"/>
          <w:szCs w:val="24"/>
        </w:rPr>
        <w:t>High</w:t>
      </w:r>
      <w:r w:rsidRPr="00C87FE7">
        <w:rPr>
          <w:rFonts w:ascii="Trebuchet MS" w:hAnsi="Trebuchet MS"/>
          <w:i/>
          <w:iCs/>
          <w:sz w:val="24"/>
          <w:szCs w:val="24"/>
        </w:rPr>
        <w:t> time commitment</w:t>
      </w:r>
    </w:p>
    <w:p w14:paraId="600E05E9" w14:textId="662A064F" w:rsidR="00051D5F" w:rsidRPr="005662C7" w:rsidRDefault="00051D5F" w:rsidP="005662C7">
      <w:pPr>
        <w:rPr>
          <w:rFonts w:ascii="Trebuchet MS" w:hAnsi="Trebuchet MS"/>
          <w:b/>
          <w:bCs/>
          <w:sz w:val="24"/>
          <w:szCs w:val="24"/>
        </w:rPr>
      </w:pPr>
      <w:r w:rsidRPr="005662C7">
        <w:rPr>
          <w:b/>
          <w:bCs/>
          <w:sz w:val="24"/>
          <w:szCs w:val="24"/>
          <w:u w:val="single"/>
        </w:rPr>
        <w:lastRenderedPageBreak/>
        <w:t>Appendix 5 – Full Training Offer</w:t>
      </w:r>
    </w:p>
    <w:tbl>
      <w:tblPr>
        <w:tblW w:w="9704" w:type="dxa"/>
        <w:tblCellMar>
          <w:top w:w="15" w:type="dxa"/>
          <w:bottom w:w="15" w:type="dxa"/>
        </w:tblCellMar>
        <w:tblLook w:val="04A0" w:firstRow="1" w:lastRow="0" w:firstColumn="1" w:lastColumn="0" w:noHBand="0" w:noVBand="1"/>
      </w:tblPr>
      <w:tblGrid>
        <w:gridCol w:w="2190"/>
        <w:gridCol w:w="5326"/>
        <w:gridCol w:w="2188"/>
      </w:tblGrid>
      <w:tr w:rsidR="00051D5F" w:rsidRPr="003C0E85" w14:paraId="7AF46C6D" w14:textId="77777777" w:rsidTr="7F5A1ACE">
        <w:trPr>
          <w:trHeight w:val="606"/>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4E6AA" w14:textId="77777777" w:rsidR="00051D5F" w:rsidRDefault="00051D5F">
            <w:pPr>
              <w:spacing w:after="0" w:line="240" w:lineRule="auto"/>
              <w:rPr>
                <w:rFonts w:ascii="Calibri" w:eastAsia="Times New Roman" w:hAnsi="Calibri" w:cs="Calibri"/>
                <w:b/>
                <w:bCs/>
                <w:color w:val="000000"/>
                <w:lang w:eastAsia="en-GB"/>
              </w:rPr>
            </w:pPr>
          </w:p>
        </w:tc>
        <w:tc>
          <w:tcPr>
            <w:tcW w:w="5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A1D455" w14:textId="77777777" w:rsidR="00051D5F" w:rsidRPr="00B247E5" w:rsidRDefault="00051D5F">
            <w:pPr>
              <w:spacing w:after="0" w:line="240" w:lineRule="auto"/>
              <w:rPr>
                <w:rFonts w:ascii="Calibri" w:eastAsia="Times New Roman" w:hAnsi="Calibri" w:cs="Calibri"/>
                <w:b/>
                <w:bCs/>
                <w:color w:val="000000"/>
                <w:u w:val="single"/>
                <w:lang w:eastAsia="en-GB"/>
              </w:rPr>
            </w:pPr>
            <w:r w:rsidRPr="00B247E5">
              <w:rPr>
                <w:rFonts w:ascii="Calibri" w:eastAsia="Times New Roman" w:hAnsi="Calibri" w:cs="Calibri"/>
                <w:b/>
                <w:bCs/>
                <w:color w:val="000000"/>
                <w:u w:val="single"/>
                <w:lang w:eastAsia="en-GB"/>
              </w:rPr>
              <w:t xml:space="preserve">Current Training Offer </w:t>
            </w:r>
          </w:p>
        </w:tc>
        <w:tc>
          <w:tcPr>
            <w:tcW w:w="2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5BB326" w14:textId="77777777" w:rsidR="00051D5F" w:rsidRDefault="00051D5F">
            <w:pPr>
              <w:spacing w:after="0" w:line="240" w:lineRule="auto"/>
              <w:rPr>
                <w:rFonts w:ascii="Calibri" w:eastAsia="Times New Roman" w:hAnsi="Calibri" w:cs="Calibri"/>
                <w:b/>
                <w:bCs/>
                <w:color w:val="000000"/>
                <w:lang w:eastAsia="en-GB"/>
              </w:rPr>
            </w:pPr>
          </w:p>
        </w:tc>
      </w:tr>
      <w:tr w:rsidR="00051D5F" w:rsidRPr="003C0E85" w14:paraId="53B35C37" w14:textId="77777777" w:rsidTr="7F5A1ACE">
        <w:trPr>
          <w:trHeight w:val="606"/>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F09793" w14:textId="77777777" w:rsidR="00051D5F" w:rsidRPr="003C0E85" w:rsidRDefault="00051D5F">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Training</w:t>
            </w:r>
          </w:p>
        </w:tc>
        <w:tc>
          <w:tcPr>
            <w:tcW w:w="5326" w:type="dxa"/>
            <w:tcBorders>
              <w:top w:val="single" w:sz="4" w:space="0" w:color="auto"/>
              <w:left w:val="single" w:sz="4" w:space="0" w:color="auto"/>
              <w:right w:val="single" w:sz="4" w:space="0" w:color="auto"/>
            </w:tcBorders>
            <w:shd w:val="clear" w:color="auto" w:fill="BFBFBF" w:themeFill="background1" w:themeFillShade="BF"/>
          </w:tcPr>
          <w:p w14:paraId="61F38D2F" w14:textId="77777777" w:rsidR="00051D5F" w:rsidRPr="003C0E85" w:rsidRDefault="00051D5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Description</w:t>
            </w:r>
          </w:p>
        </w:tc>
        <w:tc>
          <w:tcPr>
            <w:tcW w:w="2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C3969" w14:textId="77777777" w:rsidR="00051D5F" w:rsidRPr="003C0E85" w:rsidRDefault="00051D5F">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Provider</w:t>
            </w:r>
          </w:p>
        </w:tc>
      </w:tr>
      <w:tr w:rsidR="00051D5F" w:rsidRPr="003C0E85" w14:paraId="0AE1694E" w14:textId="77777777" w:rsidTr="7F5A1ACE">
        <w:trPr>
          <w:trHeight w:val="1225"/>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E5997A"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Energy efficiency and net zero</w:t>
            </w:r>
          </w:p>
        </w:tc>
        <w:tc>
          <w:tcPr>
            <w:tcW w:w="5326" w:type="dxa"/>
            <w:tcBorders>
              <w:left w:val="single" w:sz="4" w:space="0" w:color="auto"/>
              <w:bottom w:val="single" w:sz="4" w:space="0" w:color="auto"/>
              <w:right w:val="single" w:sz="4" w:space="0" w:color="auto"/>
            </w:tcBorders>
            <w:hideMark/>
          </w:tcPr>
          <w:p w14:paraId="5D3D9B96"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This webinar discussed what landlords should be doing and what residents can be doing to improve the energy efficiency of their homes and work towards the net zero target.</w:t>
            </w:r>
          </w:p>
        </w:tc>
        <w:tc>
          <w:tcPr>
            <w:tcW w:w="2188" w:type="dxa"/>
            <w:tcBorders>
              <w:top w:val="single" w:sz="4" w:space="0" w:color="auto"/>
              <w:left w:val="single" w:sz="4" w:space="0" w:color="auto"/>
              <w:bottom w:val="single" w:sz="4" w:space="0" w:color="auto"/>
              <w:right w:val="single" w:sz="4" w:space="0" w:color="auto"/>
            </w:tcBorders>
            <w:hideMark/>
          </w:tcPr>
          <w:p w14:paraId="1F86A129"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52240269" w14:textId="77777777" w:rsidTr="7F5A1ACE">
        <w:trPr>
          <w:trHeight w:val="959"/>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918CC9"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Complaints: Know your rights</w:t>
            </w:r>
          </w:p>
        </w:tc>
        <w:tc>
          <w:tcPr>
            <w:tcW w:w="5326" w:type="dxa"/>
            <w:tcBorders>
              <w:top w:val="single" w:sz="4" w:space="0" w:color="auto"/>
              <w:left w:val="single" w:sz="4" w:space="0" w:color="auto"/>
              <w:bottom w:val="single" w:sz="4" w:space="0" w:color="auto"/>
              <w:right w:val="single" w:sz="4" w:space="0" w:color="auto"/>
            </w:tcBorders>
            <w:hideMark/>
          </w:tcPr>
          <w:p w14:paraId="5ED2BE61"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In this online webinar representatives from DLUHC and the Housing Ombudsman discussed complaints which was the priority topic raised by our Resident Sounding Board.</w:t>
            </w:r>
          </w:p>
        </w:tc>
        <w:tc>
          <w:tcPr>
            <w:tcW w:w="2188" w:type="dxa"/>
            <w:tcBorders>
              <w:top w:val="single" w:sz="4" w:space="0" w:color="auto"/>
              <w:left w:val="single" w:sz="4" w:space="0" w:color="auto"/>
              <w:bottom w:val="single" w:sz="4" w:space="0" w:color="auto"/>
              <w:right w:val="single" w:sz="4" w:space="0" w:color="auto"/>
            </w:tcBorders>
            <w:hideMark/>
          </w:tcPr>
          <w:p w14:paraId="55DE7464"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65576364" w14:textId="77777777" w:rsidTr="7F5A1ACE">
        <w:trPr>
          <w:trHeight w:val="1228"/>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D4711"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Neighbourhood management</w:t>
            </w:r>
          </w:p>
        </w:tc>
        <w:tc>
          <w:tcPr>
            <w:tcW w:w="5326" w:type="dxa"/>
            <w:tcBorders>
              <w:top w:val="single" w:sz="4" w:space="0" w:color="auto"/>
              <w:left w:val="single" w:sz="4" w:space="0" w:color="auto"/>
              <w:bottom w:val="single" w:sz="4" w:space="0" w:color="auto"/>
              <w:right w:val="single" w:sz="4" w:space="0" w:color="auto"/>
            </w:tcBorders>
            <w:hideMark/>
          </w:tcPr>
          <w:p w14:paraId="431C379C"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This webinar discussed how landlords should work in partnership with tenants and other providers and public bodies to keep the neighbourhood and communal areas around residents' homes clean and safe.</w:t>
            </w:r>
          </w:p>
        </w:tc>
        <w:tc>
          <w:tcPr>
            <w:tcW w:w="2188" w:type="dxa"/>
            <w:tcBorders>
              <w:top w:val="single" w:sz="4" w:space="0" w:color="auto"/>
              <w:left w:val="single" w:sz="4" w:space="0" w:color="auto"/>
              <w:bottom w:val="single" w:sz="4" w:space="0" w:color="auto"/>
              <w:right w:val="single" w:sz="4" w:space="0" w:color="auto"/>
            </w:tcBorders>
            <w:hideMark/>
          </w:tcPr>
          <w:p w14:paraId="2C8E2CBF"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179D1F3B" w14:textId="77777777" w:rsidTr="7F5A1ACE">
        <w:trPr>
          <w:trHeight w:val="963"/>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8CE285"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Leaseholders – know your rights</w:t>
            </w:r>
          </w:p>
        </w:tc>
        <w:tc>
          <w:tcPr>
            <w:tcW w:w="5326" w:type="dxa"/>
            <w:tcBorders>
              <w:top w:val="single" w:sz="4" w:space="0" w:color="auto"/>
              <w:left w:val="single" w:sz="4" w:space="0" w:color="auto"/>
              <w:bottom w:val="single" w:sz="4" w:space="0" w:color="auto"/>
              <w:right w:val="single" w:sz="4" w:space="0" w:color="auto"/>
            </w:tcBorders>
            <w:hideMark/>
          </w:tcPr>
          <w:p w14:paraId="0BDAF770"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This webinar focussed specifically on leasehold management and leaseholder issues including service charges, major works consultations, building safety compliance and subletting.</w:t>
            </w:r>
          </w:p>
        </w:tc>
        <w:tc>
          <w:tcPr>
            <w:tcW w:w="2188" w:type="dxa"/>
            <w:tcBorders>
              <w:top w:val="single" w:sz="4" w:space="0" w:color="auto"/>
              <w:left w:val="single" w:sz="4" w:space="0" w:color="auto"/>
              <w:bottom w:val="single" w:sz="4" w:space="0" w:color="auto"/>
              <w:right w:val="single" w:sz="4" w:space="0" w:color="auto"/>
            </w:tcBorders>
            <w:hideMark/>
          </w:tcPr>
          <w:p w14:paraId="6A534579"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15C0E106" w14:textId="77777777" w:rsidTr="7F5A1ACE">
        <w:trPr>
          <w:trHeight w:val="949"/>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C3DFF9"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Anti-social behaviour webinar</w:t>
            </w:r>
          </w:p>
        </w:tc>
        <w:tc>
          <w:tcPr>
            <w:tcW w:w="5326" w:type="dxa"/>
            <w:tcBorders>
              <w:top w:val="single" w:sz="4" w:space="0" w:color="auto"/>
              <w:left w:val="single" w:sz="4" w:space="0" w:color="auto"/>
              <w:bottom w:val="single" w:sz="4" w:space="0" w:color="auto"/>
              <w:right w:val="single" w:sz="4" w:space="0" w:color="auto"/>
            </w:tcBorders>
            <w:hideMark/>
          </w:tcPr>
          <w:p w14:paraId="5273F626"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This webinar looked at the different types of anti-social behaviour and what landlords should do to prevent and tackle anti-social behaviour. It also looks at good practice in social housing.</w:t>
            </w:r>
          </w:p>
        </w:tc>
        <w:tc>
          <w:tcPr>
            <w:tcW w:w="2188" w:type="dxa"/>
            <w:tcBorders>
              <w:top w:val="single" w:sz="4" w:space="0" w:color="auto"/>
              <w:left w:val="single" w:sz="4" w:space="0" w:color="auto"/>
              <w:bottom w:val="single" w:sz="4" w:space="0" w:color="auto"/>
              <w:right w:val="single" w:sz="4" w:space="0" w:color="auto"/>
            </w:tcBorders>
            <w:hideMark/>
          </w:tcPr>
          <w:p w14:paraId="45B6ED78"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4DAF0945" w14:textId="77777777" w:rsidTr="7F5A1ACE">
        <w:trPr>
          <w:trHeight w:val="96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856126"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Damp and mould webinar</w:t>
            </w:r>
          </w:p>
        </w:tc>
        <w:tc>
          <w:tcPr>
            <w:tcW w:w="5326" w:type="dxa"/>
            <w:tcBorders>
              <w:top w:val="single" w:sz="4" w:space="0" w:color="auto"/>
              <w:left w:val="single" w:sz="4" w:space="0" w:color="auto"/>
              <w:bottom w:val="single" w:sz="4" w:space="0" w:color="auto"/>
              <w:right w:val="single" w:sz="4" w:space="0" w:color="auto"/>
            </w:tcBorders>
            <w:hideMark/>
          </w:tcPr>
          <w:p w14:paraId="4EECAA99"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This webinar looked at the different types of damp and mould, reporting problems, and what your landlord should do to prevent and tackle damp and mould.</w:t>
            </w:r>
          </w:p>
        </w:tc>
        <w:tc>
          <w:tcPr>
            <w:tcW w:w="2188" w:type="dxa"/>
            <w:tcBorders>
              <w:top w:val="single" w:sz="4" w:space="0" w:color="auto"/>
              <w:left w:val="single" w:sz="4" w:space="0" w:color="auto"/>
              <w:bottom w:val="single" w:sz="4" w:space="0" w:color="auto"/>
              <w:right w:val="single" w:sz="4" w:space="0" w:color="auto"/>
            </w:tcBorders>
            <w:hideMark/>
          </w:tcPr>
          <w:p w14:paraId="68598779"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3230B26C" w14:textId="77777777" w:rsidTr="7F5A1ACE">
        <w:trPr>
          <w:trHeight w:val="1090"/>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036D83"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Social housing regulatory requirements</w:t>
            </w:r>
          </w:p>
        </w:tc>
        <w:tc>
          <w:tcPr>
            <w:tcW w:w="5326" w:type="dxa"/>
            <w:tcBorders>
              <w:top w:val="single" w:sz="4" w:space="0" w:color="auto"/>
              <w:left w:val="single" w:sz="4" w:space="0" w:color="auto"/>
              <w:bottom w:val="single" w:sz="4" w:space="0" w:color="auto"/>
              <w:right w:val="single" w:sz="4" w:space="0" w:color="auto"/>
            </w:tcBorders>
            <w:hideMark/>
          </w:tcPr>
          <w:p w14:paraId="518D2570"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The key areas of the Regulatory Framework that Registered Providers need to ensure they are compliant with, particularly including new changes to consumer regulation from April 2024</w:t>
            </w:r>
          </w:p>
        </w:tc>
        <w:tc>
          <w:tcPr>
            <w:tcW w:w="2188" w:type="dxa"/>
            <w:tcBorders>
              <w:top w:val="single" w:sz="4" w:space="0" w:color="auto"/>
              <w:left w:val="single" w:sz="4" w:space="0" w:color="auto"/>
              <w:bottom w:val="single" w:sz="4" w:space="0" w:color="auto"/>
              <w:right w:val="single" w:sz="4" w:space="0" w:color="auto"/>
            </w:tcBorders>
            <w:hideMark/>
          </w:tcPr>
          <w:p w14:paraId="2EE21447"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2BBFCA20"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39AFC8"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Understanding landlord financial models</w:t>
            </w:r>
          </w:p>
        </w:tc>
        <w:tc>
          <w:tcPr>
            <w:tcW w:w="5326" w:type="dxa"/>
            <w:tcBorders>
              <w:top w:val="single" w:sz="4" w:space="0" w:color="auto"/>
              <w:left w:val="single" w:sz="4" w:space="0" w:color="auto"/>
              <w:bottom w:val="single" w:sz="4" w:space="0" w:color="auto"/>
              <w:right w:val="single" w:sz="4" w:space="0" w:color="auto"/>
            </w:tcBorders>
            <w:hideMark/>
          </w:tcPr>
          <w:p w14:paraId="6D193743" w14:textId="77777777" w:rsidR="00051D5F" w:rsidRPr="00AE11B2"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How the finance works, both for landlords' existing homes and the development of new homes.</w:t>
            </w:r>
          </w:p>
        </w:tc>
        <w:tc>
          <w:tcPr>
            <w:tcW w:w="2188" w:type="dxa"/>
            <w:tcBorders>
              <w:top w:val="single" w:sz="4" w:space="0" w:color="auto"/>
              <w:left w:val="single" w:sz="4" w:space="0" w:color="auto"/>
              <w:bottom w:val="single" w:sz="4" w:space="0" w:color="auto"/>
              <w:right w:val="single" w:sz="4" w:space="0" w:color="auto"/>
            </w:tcBorders>
            <w:hideMark/>
          </w:tcPr>
          <w:p w14:paraId="7B69FA99" w14:textId="77777777" w:rsidR="00051D5F" w:rsidRPr="00AE11B2" w:rsidRDefault="00051D5F">
            <w:pPr>
              <w:spacing w:after="0" w:line="240" w:lineRule="auto"/>
              <w:rPr>
                <w:rFonts w:ascii="Calibri" w:eastAsia="Times New Roman" w:hAnsi="Calibri" w:cs="Calibri"/>
                <w:b/>
                <w:bCs/>
                <w:color w:val="000000"/>
                <w:lang w:eastAsia="en-GB"/>
              </w:rPr>
            </w:pPr>
            <w:r w:rsidRPr="00AE11B2">
              <w:rPr>
                <w:rFonts w:ascii="Calibri" w:eastAsia="Times New Roman" w:hAnsi="Calibri" w:cs="Calibri"/>
                <w:b/>
                <w:bCs/>
                <w:color w:val="000000"/>
                <w:lang w:eastAsia="en-GB"/>
              </w:rPr>
              <w:t>Four Million Homes</w:t>
            </w:r>
          </w:p>
        </w:tc>
      </w:tr>
      <w:tr w:rsidR="00051D5F" w:rsidRPr="003C0E85" w14:paraId="49AA29EB"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A01EB"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Equality And Diversity</w:t>
            </w:r>
          </w:p>
        </w:tc>
        <w:tc>
          <w:tcPr>
            <w:tcW w:w="5326" w:type="dxa"/>
            <w:tcBorders>
              <w:top w:val="single" w:sz="4" w:space="0" w:color="auto"/>
              <w:left w:val="single" w:sz="4" w:space="0" w:color="auto"/>
              <w:bottom w:val="single" w:sz="4" w:space="0" w:color="auto"/>
              <w:right w:val="single" w:sz="4" w:space="0" w:color="auto"/>
            </w:tcBorders>
          </w:tcPr>
          <w:p w14:paraId="35E87B79" w14:textId="77777777" w:rsidR="00051D5F" w:rsidRPr="003C0E85" w:rsidRDefault="00051D5F">
            <w:pPr>
              <w:spacing w:after="0" w:line="240" w:lineRule="auto"/>
              <w:rPr>
                <w:rFonts w:ascii="Calibri" w:eastAsia="Times New Roman" w:hAnsi="Calibri" w:cs="Calibri"/>
                <w:color w:val="000000"/>
                <w:lang w:eastAsia="en-GB"/>
              </w:rPr>
            </w:pPr>
            <w:r w:rsidRPr="003C0E85">
              <w:rPr>
                <w:rFonts w:ascii="Calibri" w:eastAsia="Times New Roman" w:hAnsi="Calibri" w:cs="Calibri"/>
                <w:color w:val="000000"/>
                <w:lang w:eastAsia="en-GB"/>
              </w:rPr>
              <w:t>Overview of what it means, why it is important and how tenant engagement can be more inclusive</w:t>
            </w:r>
          </w:p>
        </w:tc>
        <w:tc>
          <w:tcPr>
            <w:tcW w:w="2188" w:type="dxa"/>
            <w:tcBorders>
              <w:top w:val="single" w:sz="4" w:space="0" w:color="auto"/>
              <w:left w:val="single" w:sz="4" w:space="0" w:color="auto"/>
              <w:bottom w:val="single" w:sz="4" w:space="0" w:color="auto"/>
              <w:right w:val="single" w:sz="4" w:space="0" w:color="auto"/>
            </w:tcBorders>
          </w:tcPr>
          <w:p w14:paraId="32D5A866"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RVA</w:t>
            </w:r>
          </w:p>
        </w:tc>
      </w:tr>
      <w:tr w:rsidR="00051D5F" w:rsidRPr="003C0E85" w14:paraId="26DA713A"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17068C"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Effective online/hybrid meetings</w:t>
            </w:r>
          </w:p>
        </w:tc>
        <w:tc>
          <w:tcPr>
            <w:tcW w:w="5326" w:type="dxa"/>
            <w:tcBorders>
              <w:top w:val="single" w:sz="4" w:space="0" w:color="auto"/>
              <w:left w:val="single" w:sz="4" w:space="0" w:color="auto"/>
              <w:bottom w:val="single" w:sz="4" w:space="0" w:color="auto"/>
              <w:right w:val="single" w:sz="4" w:space="0" w:color="auto"/>
            </w:tcBorders>
          </w:tcPr>
          <w:p w14:paraId="2E62EB19" w14:textId="77777777" w:rsidR="00051D5F" w:rsidRPr="003C0E85" w:rsidRDefault="00051D5F">
            <w:pPr>
              <w:spacing w:after="0" w:line="240" w:lineRule="auto"/>
              <w:rPr>
                <w:rFonts w:ascii="Calibri" w:eastAsia="Times New Roman" w:hAnsi="Calibri" w:cs="Calibri"/>
                <w:color w:val="000000"/>
                <w:lang w:eastAsia="en-GB"/>
              </w:rPr>
            </w:pPr>
            <w:r w:rsidRPr="00AE11B2">
              <w:rPr>
                <w:rFonts w:ascii="Calibri" w:eastAsia="Times New Roman" w:hAnsi="Calibri" w:cs="Calibri"/>
                <w:color w:val="000000"/>
                <w:lang w:eastAsia="en-GB"/>
              </w:rPr>
              <w:t>Enabling involved tenants to take part in online or hybrid meetings effectively, using agreed ground rules/meetings etiquette and using Teams or Zoom features to raise their hand, mute/unmute etc</w:t>
            </w:r>
          </w:p>
          <w:p w14:paraId="23E1E770" w14:textId="77777777" w:rsidR="00051D5F" w:rsidRPr="003C0E85" w:rsidRDefault="00051D5F">
            <w:pPr>
              <w:spacing w:after="0" w:line="240" w:lineRule="auto"/>
              <w:rPr>
                <w:rFonts w:ascii="Calibri" w:eastAsia="Times New Roman" w:hAnsi="Calibri" w:cs="Calibri"/>
                <w:color w:val="000000"/>
                <w:lang w:eastAsia="en-GB"/>
              </w:rPr>
            </w:pPr>
          </w:p>
        </w:tc>
        <w:tc>
          <w:tcPr>
            <w:tcW w:w="2188" w:type="dxa"/>
            <w:tcBorders>
              <w:top w:val="single" w:sz="4" w:space="0" w:color="auto"/>
              <w:left w:val="single" w:sz="4" w:space="0" w:color="auto"/>
              <w:bottom w:val="single" w:sz="4" w:space="0" w:color="auto"/>
              <w:right w:val="single" w:sz="4" w:space="0" w:color="auto"/>
            </w:tcBorders>
          </w:tcPr>
          <w:p w14:paraId="2C7886DC"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Tenant engagement team</w:t>
            </w:r>
          </w:p>
        </w:tc>
      </w:tr>
      <w:tr w:rsidR="00051D5F" w:rsidRPr="003C0E85" w14:paraId="7D8D5452"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6869A" w14:textId="77777777" w:rsidR="00051D5F" w:rsidRPr="003C0E85" w:rsidRDefault="00051D5F">
            <w:pPr>
              <w:pStyle w:val="Heading1"/>
              <w:rPr>
                <w:rFonts w:ascii="Calibri" w:hAnsi="Calibri" w:cs="Calibri"/>
                <w:b/>
                <w:bCs/>
                <w:color w:val="auto"/>
                <w:sz w:val="22"/>
                <w:szCs w:val="22"/>
              </w:rPr>
            </w:pPr>
            <w:r w:rsidRPr="003C0E85">
              <w:rPr>
                <w:rFonts w:ascii="Calibri" w:hAnsi="Calibri" w:cs="Calibri"/>
                <w:b/>
                <w:bCs/>
                <w:color w:val="auto"/>
                <w:sz w:val="22"/>
                <w:szCs w:val="22"/>
              </w:rPr>
              <w:lastRenderedPageBreak/>
              <w:t>Creating a Newsletter and Social Media Posts Using MS Office and Smartphones</w:t>
            </w:r>
          </w:p>
          <w:p w14:paraId="37D69531" w14:textId="77777777" w:rsidR="00051D5F" w:rsidRPr="003C0E85" w:rsidRDefault="00051D5F">
            <w:pPr>
              <w:spacing w:after="0" w:line="240" w:lineRule="auto"/>
              <w:rPr>
                <w:rFonts w:ascii="Calibri" w:eastAsia="Times New Roman" w:hAnsi="Calibri" w:cs="Calibri"/>
                <w:b/>
                <w:bCs/>
                <w:color w:val="000000"/>
                <w:lang w:eastAsia="en-GB"/>
              </w:rPr>
            </w:pPr>
          </w:p>
        </w:tc>
        <w:tc>
          <w:tcPr>
            <w:tcW w:w="5326" w:type="dxa"/>
            <w:tcBorders>
              <w:top w:val="single" w:sz="4" w:space="0" w:color="auto"/>
              <w:left w:val="single" w:sz="4" w:space="0" w:color="auto"/>
              <w:bottom w:val="single" w:sz="4" w:space="0" w:color="auto"/>
              <w:right w:val="single" w:sz="4" w:space="0" w:color="auto"/>
            </w:tcBorders>
          </w:tcPr>
          <w:p w14:paraId="3E264B13" w14:textId="4B813F1E" w:rsidR="00051D5F" w:rsidRPr="003C0E85" w:rsidRDefault="00051D5F" w:rsidP="0024506C">
            <w:pPr>
              <w:jc w:val="both"/>
              <w:rPr>
                <w:rFonts w:ascii="Calibri" w:hAnsi="Calibri" w:cs="Calibri"/>
              </w:rPr>
            </w:pPr>
            <w:r w:rsidRPr="003C0E85">
              <w:rPr>
                <w:rFonts w:ascii="Calibri" w:hAnsi="Calibri" w:cs="Calibri"/>
              </w:rPr>
              <w:t>empowering tenants with the skills to create newsletters and social media posts using MS Office and smartphones. The course aim</w:t>
            </w:r>
            <w:r w:rsidR="0024506C">
              <w:rPr>
                <w:rFonts w:ascii="Calibri" w:hAnsi="Calibri" w:cs="Calibri"/>
              </w:rPr>
              <w:t>s</w:t>
            </w:r>
            <w:r w:rsidRPr="003C0E85">
              <w:rPr>
                <w:rFonts w:ascii="Calibri" w:hAnsi="Calibri" w:cs="Calibri"/>
              </w:rPr>
              <w:t xml:space="preserve"> to enhance tenants' ability to communicate effectively through technology. Participants will learn to structure and design newsletters, incorporate multimedia elements, and create engaging social media content. The course includes interactive activities, demonstrations, and guided practice, ensuring that tenants can confidently use these tools to share information and connect with their community.</w:t>
            </w:r>
          </w:p>
          <w:p w14:paraId="5E1ADC4F" w14:textId="77777777" w:rsidR="00051D5F" w:rsidRPr="003C0E85" w:rsidRDefault="00051D5F">
            <w:pPr>
              <w:spacing w:after="0" w:line="240" w:lineRule="auto"/>
              <w:rPr>
                <w:rFonts w:ascii="Calibri" w:eastAsia="Times New Roman" w:hAnsi="Calibri" w:cs="Calibri"/>
                <w:color w:val="000000"/>
                <w:lang w:eastAsia="en-GB"/>
              </w:rPr>
            </w:pPr>
          </w:p>
        </w:tc>
        <w:tc>
          <w:tcPr>
            <w:tcW w:w="2188" w:type="dxa"/>
            <w:tcBorders>
              <w:top w:val="single" w:sz="4" w:space="0" w:color="auto"/>
              <w:left w:val="single" w:sz="4" w:space="0" w:color="auto"/>
              <w:bottom w:val="single" w:sz="4" w:space="0" w:color="auto"/>
              <w:right w:val="single" w:sz="4" w:space="0" w:color="auto"/>
            </w:tcBorders>
          </w:tcPr>
          <w:p w14:paraId="4782BCAF"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New directions</w:t>
            </w:r>
          </w:p>
        </w:tc>
      </w:tr>
      <w:tr w:rsidR="00051D5F" w:rsidRPr="003C0E85" w14:paraId="5AD51477"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8CA52" w14:textId="77777777" w:rsidR="00051D5F" w:rsidRPr="003C0E85" w:rsidRDefault="00051D5F">
            <w:pPr>
              <w:pStyle w:val="Heading1"/>
              <w:rPr>
                <w:rFonts w:ascii="Calibri" w:hAnsi="Calibri" w:cs="Calibri"/>
                <w:b/>
                <w:bCs/>
                <w:color w:val="auto"/>
                <w:sz w:val="22"/>
                <w:szCs w:val="22"/>
              </w:rPr>
            </w:pPr>
            <w:r w:rsidRPr="003C0E85">
              <w:rPr>
                <w:rFonts w:ascii="Calibri" w:hAnsi="Calibri" w:cs="Calibri"/>
                <w:b/>
                <w:bCs/>
                <w:color w:val="auto"/>
                <w:sz w:val="22"/>
                <w:szCs w:val="22"/>
              </w:rPr>
              <w:t>Block Champions Induction</w:t>
            </w:r>
          </w:p>
        </w:tc>
        <w:tc>
          <w:tcPr>
            <w:tcW w:w="5326" w:type="dxa"/>
            <w:tcBorders>
              <w:top w:val="single" w:sz="4" w:space="0" w:color="auto"/>
              <w:left w:val="single" w:sz="4" w:space="0" w:color="auto"/>
              <w:bottom w:val="single" w:sz="4" w:space="0" w:color="auto"/>
              <w:right w:val="single" w:sz="4" w:space="0" w:color="auto"/>
            </w:tcBorders>
          </w:tcPr>
          <w:p w14:paraId="4AA6816F" w14:textId="77777777" w:rsidR="00051D5F" w:rsidRPr="003C0E85" w:rsidRDefault="00051D5F">
            <w:pPr>
              <w:spacing w:after="0" w:line="240" w:lineRule="auto"/>
              <w:jc w:val="both"/>
              <w:rPr>
                <w:rFonts w:ascii="Calibri" w:eastAsia="Times New Roman" w:hAnsi="Calibri" w:cs="Calibri"/>
                <w:color w:val="000000"/>
                <w:lang w:eastAsia="en-GB"/>
              </w:rPr>
            </w:pPr>
            <w:r w:rsidRPr="00AE11B2">
              <w:rPr>
                <w:rFonts w:ascii="Calibri" w:eastAsia="Times New Roman" w:hAnsi="Calibri" w:cs="Calibri"/>
                <w:color w:val="000000"/>
                <w:lang w:eastAsia="en-GB"/>
              </w:rPr>
              <w:t>training for new Block Champions to understand their role, using a guidance booklet</w:t>
            </w:r>
          </w:p>
          <w:p w14:paraId="70C04A66" w14:textId="77777777" w:rsidR="00051D5F" w:rsidRPr="003C0E85" w:rsidRDefault="00051D5F">
            <w:pPr>
              <w:jc w:val="both"/>
              <w:rPr>
                <w:rFonts w:ascii="Calibri" w:hAnsi="Calibri" w:cs="Calibri"/>
              </w:rPr>
            </w:pPr>
          </w:p>
        </w:tc>
        <w:tc>
          <w:tcPr>
            <w:tcW w:w="2188" w:type="dxa"/>
            <w:tcBorders>
              <w:top w:val="single" w:sz="4" w:space="0" w:color="auto"/>
              <w:left w:val="single" w:sz="4" w:space="0" w:color="auto"/>
              <w:bottom w:val="single" w:sz="4" w:space="0" w:color="auto"/>
              <w:right w:val="single" w:sz="4" w:space="0" w:color="auto"/>
            </w:tcBorders>
          </w:tcPr>
          <w:p w14:paraId="1BF32B69"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Tenant Engagement and Housing Management</w:t>
            </w:r>
          </w:p>
        </w:tc>
      </w:tr>
      <w:tr w:rsidR="00051D5F" w:rsidRPr="003C0E85" w14:paraId="4991A4E8"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7EF159" w14:textId="77777777" w:rsidR="00051D5F" w:rsidRPr="003C0E85" w:rsidRDefault="00051D5F">
            <w:pPr>
              <w:pStyle w:val="Heading1"/>
              <w:rPr>
                <w:rFonts w:ascii="Calibri" w:hAnsi="Calibri" w:cs="Calibri"/>
                <w:b/>
                <w:bCs/>
                <w:color w:val="auto"/>
                <w:sz w:val="22"/>
                <w:szCs w:val="22"/>
              </w:rPr>
            </w:pPr>
            <w:r w:rsidRPr="003C0E85">
              <w:rPr>
                <w:rFonts w:ascii="Calibri" w:hAnsi="Calibri" w:cs="Calibri"/>
                <w:b/>
                <w:bCs/>
                <w:color w:val="auto"/>
                <w:sz w:val="22"/>
                <w:szCs w:val="22"/>
              </w:rPr>
              <w:t>Tenant Block Inspector Induction</w:t>
            </w:r>
          </w:p>
        </w:tc>
        <w:tc>
          <w:tcPr>
            <w:tcW w:w="5326" w:type="dxa"/>
            <w:tcBorders>
              <w:top w:val="single" w:sz="4" w:space="0" w:color="auto"/>
              <w:left w:val="single" w:sz="4" w:space="0" w:color="auto"/>
              <w:bottom w:val="single" w:sz="4" w:space="0" w:color="auto"/>
              <w:right w:val="single" w:sz="4" w:space="0" w:color="auto"/>
            </w:tcBorders>
          </w:tcPr>
          <w:p w14:paraId="0FFDAE30" w14:textId="77777777" w:rsidR="00051D5F" w:rsidRPr="003C0E85" w:rsidRDefault="00051D5F">
            <w:pPr>
              <w:spacing w:after="0" w:line="240" w:lineRule="auto"/>
              <w:jc w:val="both"/>
              <w:rPr>
                <w:rFonts w:ascii="Calibri" w:eastAsia="Times New Roman" w:hAnsi="Calibri" w:cs="Calibri"/>
                <w:color w:val="000000"/>
                <w:lang w:eastAsia="en-GB"/>
              </w:rPr>
            </w:pPr>
            <w:r w:rsidRPr="003C0E85">
              <w:rPr>
                <w:rFonts w:ascii="Calibri" w:eastAsia="Times New Roman" w:hAnsi="Calibri" w:cs="Calibri"/>
                <w:color w:val="000000"/>
                <w:lang w:eastAsia="en-GB"/>
              </w:rPr>
              <w:t>Hands-on practical demonstration and walkaround in a block of flats. Takes about one hour</w:t>
            </w:r>
          </w:p>
          <w:p w14:paraId="12102C86" w14:textId="77777777" w:rsidR="00051D5F" w:rsidRPr="003C0E85" w:rsidRDefault="00051D5F">
            <w:pPr>
              <w:spacing w:after="0" w:line="240" w:lineRule="auto"/>
              <w:jc w:val="both"/>
              <w:rPr>
                <w:rFonts w:ascii="Calibri" w:eastAsia="Times New Roman" w:hAnsi="Calibri" w:cs="Calibri"/>
                <w:color w:val="000000"/>
                <w:lang w:eastAsia="en-GB"/>
              </w:rPr>
            </w:pPr>
          </w:p>
        </w:tc>
        <w:tc>
          <w:tcPr>
            <w:tcW w:w="2188" w:type="dxa"/>
            <w:tcBorders>
              <w:top w:val="single" w:sz="4" w:space="0" w:color="auto"/>
              <w:left w:val="single" w:sz="4" w:space="0" w:color="auto"/>
              <w:bottom w:val="single" w:sz="4" w:space="0" w:color="auto"/>
              <w:right w:val="single" w:sz="4" w:space="0" w:color="auto"/>
            </w:tcBorders>
          </w:tcPr>
          <w:p w14:paraId="1188D64B"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Tenant Engagement/Housing Management</w:t>
            </w:r>
          </w:p>
        </w:tc>
      </w:tr>
      <w:tr w:rsidR="00051D5F" w:rsidRPr="003C0E85" w14:paraId="74E7ED22"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7031D1" w14:textId="77777777" w:rsidR="00051D5F" w:rsidRPr="003C0E85" w:rsidRDefault="00051D5F">
            <w:pPr>
              <w:pStyle w:val="Heading1"/>
              <w:rPr>
                <w:rFonts w:ascii="Calibri" w:hAnsi="Calibri" w:cs="Calibri"/>
                <w:b/>
                <w:bCs/>
                <w:color w:val="auto"/>
                <w:sz w:val="22"/>
                <w:szCs w:val="22"/>
              </w:rPr>
            </w:pPr>
            <w:r w:rsidRPr="003C0E85">
              <w:rPr>
                <w:rFonts w:ascii="Calibri" w:hAnsi="Calibri" w:cs="Calibri"/>
                <w:b/>
                <w:bCs/>
                <w:color w:val="auto"/>
                <w:sz w:val="22"/>
                <w:szCs w:val="22"/>
              </w:rPr>
              <w:t>Mystery shopping</w:t>
            </w:r>
          </w:p>
        </w:tc>
        <w:tc>
          <w:tcPr>
            <w:tcW w:w="5326" w:type="dxa"/>
            <w:tcBorders>
              <w:top w:val="single" w:sz="4" w:space="0" w:color="auto"/>
              <w:left w:val="single" w:sz="4" w:space="0" w:color="auto"/>
              <w:bottom w:val="single" w:sz="4" w:space="0" w:color="auto"/>
              <w:right w:val="single" w:sz="4" w:space="0" w:color="auto"/>
            </w:tcBorders>
          </w:tcPr>
          <w:p w14:paraId="32342174" w14:textId="77777777" w:rsidR="00051D5F" w:rsidRPr="003C0E85" w:rsidRDefault="00051D5F">
            <w:pPr>
              <w:spacing w:after="0" w:line="240" w:lineRule="auto"/>
              <w:jc w:val="both"/>
              <w:rPr>
                <w:rFonts w:ascii="Calibri" w:eastAsia="Times New Roman" w:hAnsi="Calibri" w:cs="Calibri"/>
                <w:color w:val="000000"/>
                <w:lang w:eastAsia="en-GB"/>
              </w:rPr>
            </w:pPr>
            <w:r w:rsidRPr="003C0E85">
              <w:rPr>
                <w:rFonts w:ascii="Calibri" w:eastAsia="Times New Roman" w:hAnsi="Calibri" w:cs="Calibri"/>
                <w:color w:val="000000"/>
                <w:lang w:eastAsia="en-GB"/>
              </w:rPr>
              <w:t>How to carry out mystery shopping exercises including scenarios, what to look out for and how to record your experience</w:t>
            </w:r>
          </w:p>
        </w:tc>
        <w:tc>
          <w:tcPr>
            <w:tcW w:w="2188" w:type="dxa"/>
            <w:tcBorders>
              <w:top w:val="single" w:sz="4" w:space="0" w:color="auto"/>
              <w:left w:val="single" w:sz="4" w:space="0" w:color="auto"/>
              <w:bottom w:val="single" w:sz="4" w:space="0" w:color="auto"/>
              <w:right w:val="single" w:sz="4" w:space="0" w:color="auto"/>
            </w:tcBorders>
          </w:tcPr>
          <w:p w14:paraId="14F422CE"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Tenant Engagement</w:t>
            </w:r>
          </w:p>
        </w:tc>
      </w:tr>
      <w:tr w:rsidR="00051D5F" w:rsidRPr="003C0E85" w14:paraId="32EDC829" w14:textId="77777777" w:rsidTr="7F5A1ACE">
        <w:trPr>
          <w:trHeight w:val="2668"/>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812951" w14:textId="28474FF4" w:rsidR="00051D5F" w:rsidRPr="003C0E85" w:rsidRDefault="6F89E1E5">
            <w:pPr>
              <w:spacing w:after="0" w:line="240" w:lineRule="auto"/>
              <w:rPr>
                <w:rFonts w:ascii="Calibri" w:eastAsia="Times New Roman" w:hAnsi="Calibri" w:cs="Calibri"/>
                <w:b/>
                <w:bCs/>
                <w:color w:val="000000"/>
                <w:lang w:eastAsia="en-GB"/>
              </w:rPr>
            </w:pPr>
            <w:r w:rsidRPr="7F5A1ACE">
              <w:rPr>
                <w:rFonts w:ascii="Calibri" w:eastAsia="Times New Roman" w:hAnsi="Calibri" w:cs="Calibri"/>
                <w:b/>
                <w:bCs/>
                <w:color w:val="000000" w:themeColor="text1"/>
                <w:lang w:eastAsia="en-GB"/>
              </w:rPr>
              <w:t xml:space="preserve">Introduction to the new Social Housing Regulations and what it means for tenant involvement/Tenant </w:t>
            </w:r>
            <w:r w:rsidR="33E3419E" w:rsidRPr="7F5A1ACE">
              <w:rPr>
                <w:rFonts w:ascii="Calibri" w:eastAsia="Times New Roman" w:hAnsi="Calibri" w:cs="Calibri"/>
                <w:b/>
                <w:bCs/>
                <w:color w:val="000000" w:themeColor="text1"/>
                <w:lang w:eastAsia="en-GB"/>
              </w:rPr>
              <w:t>Academy -</w:t>
            </w:r>
            <w:r w:rsidRPr="7F5A1ACE">
              <w:rPr>
                <w:rFonts w:ascii="Calibri" w:eastAsia="Times New Roman" w:hAnsi="Calibri" w:cs="Calibri"/>
                <w:b/>
                <w:bCs/>
                <w:color w:val="000000" w:themeColor="text1"/>
                <w:lang w:eastAsia="en-GB"/>
              </w:rPr>
              <w:t xml:space="preserve"> Tenant Engagement Team/HQN</w:t>
            </w:r>
          </w:p>
          <w:p w14:paraId="761AB48E" w14:textId="77777777" w:rsidR="00051D5F" w:rsidRPr="003C0E85" w:rsidRDefault="00051D5F">
            <w:pPr>
              <w:pStyle w:val="Heading1"/>
              <w:rPr>
                <w:rFonts w:ascii="Calibri" w:hAnsi="Calibri" w:cs="Calibri"/>
                <w:b/>
                <w:bCs/>
                <w:color w:val="auto"/>
                <w:sz w:val="22"/>
                <w:szCs w:val="22"/>
              </w:rPr>
            </w:pPr>
          </w:p>
        </w:tc>
        <w:tc>
          <w:tcPr>
            <w:tcW w:w="5326" w:type="dxa"/>
            <w:tcBorders>
              <w:top w:val="single" w:sz="4" w:space="0" w:color="auto"/>
              <w:left w:val="single" w:sz="4" w:space="0" w:color="auto"/>
              <w:bottom w:val="single" w:sz="4" w:space="0" w:color="auto"/>
              <w:right w:val="single" w:sz="4" w:space="0" w:color="auto"/>
            </w:tcBorders>
          </w:tcPr>
          <w:p w14:paraId="798DAB43" w14:textId="77777777" w:rsidR="00051D5F" w:rsidRPr="003C0E85" w:rsidRDefault="00051D5F">
            <w:pPr>
              <w:spacing w:after="0" w:line="240" w:lineRule="auto"/>
              <w:jc w:val="both"/>
              <w:rPr>
                <w:rFonts w:ascii="Calibri" w:eastAsia="Times New Roman" w:hAnsi="Calibri" w:cs="Calibri"/>
                <w:color w:val="000000"/>
                <w:lang w:eastAsia="en-GB"/>
              </w:rPr>
            </w:pPr>
            <w:r w:rsidRPr="003C0E85">
              <w:rPr>
                <w:rFonts w:ascii="Calibri" w:eastAsia="Times New Roman" w:hAnsi="Calibri" w:cs="Calibri"/>
                <w:color w:val="000000"/>
                <w:lang w:eastAsia="en-GB"/>
              </w:rPr>
              <w:t>Includes information about the Housing Ombudsman, inspections, building safety, complaints, TSMs etc</w:t>
            </w:r>
          </w:p>
          <w:p w14:paraId="4AF02280" w14:textId="77777777" w:rsidR="00051D5F" w:rsidRPr="003C0E85" w:rsidRDefault="00051D5F">
            <w:pPr>
              <w:spacing w:after="0" w:line="240" w:lineRule="auto"/>
              <w:jc w:val="both"/>
              <w:rPr>
                <w:rFonts w:ascii="Calibri" w:eastAsia="Times New Roman" w:hAnsi="Calibri" w:cs="Calibri"/>
                <w:color w:val="000000"/>
                <w:lang w:eastAsia="en-GB"/>
              </w:rPr>
            </w:pPr>
          </w:p>
        </w:tc>
        <w:tc>
          <w:tcPr>
            <w:tcW w:w="2188" w:type="dxa"/>
            <w:tcBorders>
              <w:top w:val="single" w:sz="4" w:space="0" w:color="auto"/>
              <w:left w:val="single" w:sz="4" w:space="0" w:color="auto"/>
              <w:bottom w:val="single" w:sz="4" w:space="0" w:color="auto"/>
              <w:right w:val="single" w:sz="4" w:space="0" w:color="auto"/>
            </w:tcBorders>
          </w:tcPr>
          <w:p w14:paraId="79685765"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Tenant Engagement Team</w:t>
            </w:r>
          </w:p>
        </w:tc>
      </w:tr>
      <w:tr w:rsidR="00051D5F" w:rsidRPr="003C0E85" w14:paraId="1048D332"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249A25"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 xml:space="preserve">Introduction to Tenant Improvement Fund panel </w:t>
            </w:r>
          </w:p>
        </w:tc>
        <w:tc>
          <w:tcPr>
            <w:tcW w:w="5326" w:type="dxa"/>
            <w:tcBorders>
              <w:top w:val="single" w:sz="4" w:space="0" w:color="auto"/>
              <w:left w:val="single" w:sz="4" w:space="0" w:color="auto"/>
              <w:bottom w:val="single" w:sz="4" w:space="0" w:color="auto"/>
              <w:right w:val="single" w:sz="4" w:space="0" w:color="auto"/>
            </w:tcBorders>
          </w:tcPr>
          <w:p w14:paraId="023A61B3" w14:textId="77777777" w:rsidR="00051D5F" w:rsidRPr="003C0E85" w:rsidRDefault="00051D5F">
            <w:pPr>
              <w:spacing w:after="0" w:line="240" w:lineRule="auto"/>
              <w:jc w:val="both"/>
              <w:rPr>
                <w:rFonts w:ascii="Calibri" w:eastAsia="Times New Roman" w:hAnsi="Calibri" w:cs="Calibri"/>
                <w:color w:val="000000"/>
                <w:lang w:eastAsia="en-GB"/>
              </w:rPr>
            </w:pPr>
            <w:r w:rsidRPr="003C0E85">
              <w:rPr>
                <w:rFonts w:ascii="Calibri" w:eastAsia="Times New Roman" w:hAnsi="Calibri" w:cs="Calibri"/>
                <w:color w:val="000000"/>
                <w:lang w:eastAsia="en-GB"/>
              </w:rPr>
              <w:t>Introduction to the TIF Criteria and process; and how the panel meetings are run.</w:t>
            </w:r>
          </w:p>
          <w:p w14:paraId="14C2C4DB" w14:textId="77777777" w:rsidR="00051D5F" w:rsidRPr="003C0E85" w:rsidRDefault="00051D5F">
            <w:pPr>
              <w:spacing w:after="0" w:line="240" w:lineRule="auto"/>
              <w:jc w:val="both"/>
              <w:rPr>
                <w:rFonts w:ascii="Calibri" w:eastAsia="Times New Roman" w:hAnsi="Calibri" w:cs="Calibri"/>
                <w:color w:val="000000"/>
                <w:lang w:eastAsia="en-GB"/>
              </w:rPr>
            </w:pPr>
          </w:p>
        </w:tc>
        <w:tc>
          <w:tcPr>
            <w:tcW w:w="2188" w:type="dxa"/>
            <w:tcBorders>
              <w:top w:val="single" w:sz="4" w:space="0" w:color="auto"/>
              <w:left w:val="single" w:sz="4" w:space="0" w:color="auto"/>
              <w:bottom w:val="single" w:sz="4" w:space="0" w:color="auto"/>
              <w:right w:val="single" w:sz="4" w:space="0" w:color="auto"/>
            </w:tcBorders>
          </w:tcPr>
          <w:p w14:paraId="0F06BB37"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Tenant Engagement Team</w:t>
            </w:r>
          </w:p>
        </w:tc>
      </w:tr>
      <w:tr w:rsidR="00051D5F" w:rsidRPr="003C0E85" w14:paraId="2B7E4AC1"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DAF111"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Introduction to the Block Cleaning panel</w:t>
            </w:r>
          </w:p>
        </w:tc>
        <w:tc>
          <w:tcPr>
            <w:tcW w:w="5326" w:type="dxa"/>
            <w:tcBorders>
              <w:top w:val="single" w:sz="4" w:space="0" w:color="auto"/>
              <w:left w:val="single" w:sz="4" w:space="0" w:color="auto"/>
              <w:bottom w:val="single" w:sz="4" w:space="0" w:color="auto"/>
              <w:right w:val="single" w:sz="4" w:space="0" w:color="auto"/>
            </w:tcBorders>
          </w:tcPr>
          <w:p w14:paraId="6E5EF316" w14:textId="77777777" w:rsidR="00051D5F" w:rsidRPr="003C0E85" w:rsidRDefault="00051D5F">
            <w:pPr>
              <w:spacing w:after="0" w:line="240" w:lineRule="auto"/>
              <w:jc w:val="both"/>
              <w:rPr>
                <w:rFonts w:ascii="Calibri" w:eastAsia="Times New Roman" w:hAnsi="Calibri" w:cs="Calibri"/>
                <w:color w:val="000000"/>
                <w:lang w:eastAsia="en-GB"/>
              </w:rPr>
            </w:pPr>
            <w:r w:rsidRPr="003C0E85">
              <w:rPr>
                <w:rFonts w:ascii="Calibri" w:eastAsia="Times New Roman" w:hAnsi="Calibri" w:cs="Calibri"/>
                <w:color w:val="000000"/>
                <w:lang w:eastAsia="en-GB"/>
              </w:rPr>
              <w:t xml:space="preserve">To include a session with the Cleaning Contracts Manager/Public Realm Team Leader to </w:t>
            </w:r>
          </w:p>
          <w:p w14:paraId="4BA091FF" w14:textId="77777777" w:rsidR="00051D5F" w:rsidRPr="003C0E85" w:rsidRDefault="00051D5F">
            <w:pPr>
              <w:spacing w:after="0" w:line="240" w:lineRule="auto"/>
              <w:jc w:val="both"/>
              <w:rPr>
                <w:rFonts w:ascii="Calibri" w:eastAsia="Times New Roman" w:hAnsi="Calibri" w:cs="Calibri"/>
                <w:color w:val="000000"/>
                <w:lang w:eastAsia="en-GB"/>
              </w:rPr>
            </w:pPr>
          </w:p>
        </w:tc>
        <w:tc>
          <w:tcPr>
            <w:tcW w:w="2188" w:type="dxa"/>
            <w:tcBorders>
              <w:top w:val="single" w:sz="4" w:space="0" w:color="auto"/>
              <w:left w:val="single" w:sz="4" w:space="0" w:color="auto"/>
              <w:bottom w:val="single" w:sz="4" w:space="0" w:color="auto"/>
              <w:right w:val="single" w:sz="4" w:space="0" w:color="auto"/>
            </w:tcBorders>
          </w:tcPr>
          <w:p w14:paraId="6A0DB8FA"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Tenant Engagement Team Cleaning contracts manager</w:t>
            </w:r>
          </w:p>
        </w:tc>
      </w:tr>
      <w:tr w:rsidR="00051D5F" w:rsidRPr="003C0E85" w14:paraId="6E2E4890"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06923A"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Data Protection</w:t>
            </w:r>
          </w:p>
        </w:tc>
        <w:tc>
          <w:tcPr>
            <w:tcW w:w="5326" w:type="dxa"/>
            <w:tcBorders>
              <w:top w:val="single" w:sz="4" w:space="0" w:color="auto"/>
              <w:left w:val="single" w:sz="4" w:space="0" w:color="auto"/>
              <w:bottom w:val="single" w:sz="4" w:space="0" w:color="auto"/>
              <w:right w:val="single" w:sz="4" w:space="0" w:color="auto"/>
            </w:tcBorders>
          </w:tcPr>
          <w:p w14:paraId="422472D1" w14:textId="77777777" w:rsidR="00051D5F" w:rsidRPr="003C0E85" w:rsidRDefault="00051D5F">
            <w:pPr>
              <w:spacing w:after="0" w:line="240" w:lineRule="auto"/>
              <w:jc w:val="both"/>
              <w:rPr>
                <w:rFonts w:ascii="Calibri" w:eastAsia="Times New Roman" w:hAnsi="Calibri" w:cs="Calibri"/>
                <w:color w:val="000000"/>
                <w:lang w:eastAsia="en-GB"/>
              </w:rPr>
            </w:pPr>
            <w:r w:rsidRPr="003C0E85">
              <w:rPr>
                <w:rFonts w:ascii="Calibri" w:eastAsia="Times New Roman" w:hAnsi="Calibri" w:cs="Calibri"/>
                <w:color w:val="000000"/>
                <w:lang w:eastAsia="en-GB"/>
              </w:rPr>
              <w:t>Understanding of GDPR</w:t>
            </w:r>
          </w:p>
        </w:tc>
        <w:tc>
          <w:tcPr>
            <w:tcW w:w="2188" w:type="dxa"/>
            <w:tcBorders>
              <w:top w:val="single" w:sz="4" w:space="0" w:color="auto"/>
              <w:left w:val="single" w:sz="4" w:space="0" w:color="auto"/>
              <w:bottom w:val="single" w:sz="4" w:space="0" w:color="auto"/>
              <w:right w:val="single" w:sz="4" w:space="0" w:color="auto"/>
            </w:tcBorders>
          </w:tcPr>
          <w:p w14:paraId="0B559B2A"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Learning pool (online)</w:t>
            </w:r>
          </w:p>
        </w:tc>
      </w:tr>
      <w:tr w:rsidR="00051D5F" w:rsidRPr="003C0E85" w14:paraId="0FD4D228"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A29FE5" w14:textId="77777777" w:rsidR="00051D5F" w:rsidRPr="003C0E85" w:rsidRDefault="00051D5F">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C</w:t>
            </w:r>
            <w:r w:rsidRPr="003C0E85">
              <w:rPr>
                <w:rFonts w:ascii="Calibri" w:eastAsia="Times New Roman" w:hAnsi="Calibri" w:cs="Calibri"/>
                <w:b/>
                <w:bCs/>
                <w:color w:val="000000"/>
                <w:lang w:eastAsia="en-GB"/>
              </w:rPr>
              <w:t>ybersecurity</w:t>
            </w:r>
          </w:p>
        </w:tc>
        <w:tc>
          <w:tcPr>
            <w:tcW w:w="5326" w:type="dxa"/>
            <w:tcBorders>
              <w:top w:val="single" w:sz="4" w:space="0" w:color="auto"/>
              <w:left w:val="single" w:sz="4" w:space="0" w:color="auto"/>
              <w:bottom w:val="single" w:sz="4" w:space="0" w:color="auto"/>
              <w:right w:val="single" w:sz="4" w:space="0" w:color="auto"/>
            </w:tcBorders>
          </w:tcPr>
          <w:p w14:paraId="79DCD719" w14:textId="77777777" w:rsidR="00051D5F" w:rsidRPr="003C0E85" w:rsidRDefault="00051D5F">
            <w:pPr>
              <w:spacing w:after="0" w:line="240" w:lineRule="auto"/>
              <w:jc w:val="both"/>
              <w:rPr>
                <w:rFonts w:ascii="Calibri" w:eastAsia="Times New Roman" w:hAnsi="Calibri" w:cs="Calibri"/>
                <w:color w:val="000000"/>
                <w:lang w:eastAsia="en-GB"/>
              </w:rPr>
            </w:pPr>
            <w:r w:rsidRPr="003C0E85">
              <w:rPr>
                <w:rFonts w:ascii="Calibri" w:eastAsia="Times New Roman" w:hAnsi="Calibri" w:cs="Calibri"/>
                <w:color w:val="000000"/>
                <w:lang w:eastAsia="en-GB"/>
              </w:rPr>
              <w:t>Basic safeguarding awareness including knowing where to report concerns</w:t>
            </w:r>
          </w:p>
        </w:tc>
        <w:tc>
          <w:tcPr>
            <w:tcW w:w="2188" w:type="dxa"/>
            <w:tcBorders>
              <w:top w:val="single" w:sz="4" w:space="0" w:color="auto"/>
              <w:left w:val="single" w:sz="4" w:space="0" w:color="auto"/>
              <w:bottom w:val="single" w:sz="4" w:space="0" w:color="auto"/>
              <w:right w:val="single" w:sz="4" w:space="0" w:color="auto"/>
            </w:tcBorders>
          </w:tcPr>
          <w:p w14:paraId="2834E228" w14:textId="77777777" w:rsidR="00051D5F" w:rsidRPr="003C0E85" w:rsidRDefault="00051D5F">
            <w:pPr>
              <w:spacing w:after="0" w:line="240" w:lineRule="auto"/>
              <w:rPr>
                <w:rFonts w:ascii="Calibri" w:eastAsia="Times New Roman" w:hAnsi="Calibri" w:cs="Calibri"/>
                <w:b/>
                <w:bCs/>
                <w:color w:val="000000"/>
                <w:lang w:eastAsia="en-GB"/>
              </w:rPr>
            </w:pPr>
            <w:r w:rsidRPr="003C0E85">
              <w:rPr>
                <w:rFonts w:ascii="Calibri" w:eastAsia="Times New Roman" w:hAnsi="Calibri" w:cs="Calibri"/>
                <w:b/>
                <w:bCs/>
                <w:color w:val="000000"/>
                <w:lang w:eastAsia="en-GB"/>
              </w:rPr>
              <w:t>Learning pool (online)</w:t>
            </w:r>
          </w:p>
        </w:tc>
      </w:tr>
      <w:tr w:rsidR="00051D5F" w:rsidRPr="003C0E85" w14:paraId="7BEB8688" w14:textId="77777777" w:rsidTr="7F5A1ACE">
        <w:trPr>
          <w:trHeight w:val="1092"/>
        </w:trPr>
        <w:tc>
          <w:tcPr>
            <w:tcW w:w="21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EEFCA" w14:textId="77777777" w:rsidR="00051D5F" w:rsidRPr="003C0E85" w:rsidRDefault="00051D5F">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Tenant Academy </w:t>
            </w:r>
          </w:p>
        </w:tc>
        <w:tc>
          <w:tcPr>
            <w:tcW w:w="5326" w:type="dxa"/>
            <w:tcBorders>
              <w:top w:val="single" w:sz="4" w:space="0" w:color="auto"/>
              <w:left w:val="single" w:sz="4" w:space="0" w:color="auto"/>
              <w:bottom w:val="single" w:sz="4" w:space="0" w:color="auto"/>
              <w:right w:val="single" w:sz="4" w:space="0" w:color="auto"/>
            </w:tcBorders>
          </w:tcPr>
          <w:p w14:paraId="70921F7A" w14:textId="77777777" w:rsidR="00051D5F" w:rsidRPr="003C0E85" w:rsidRDefault="00051D5F">
            <w:pPr>
              <w:spacing w:after="0" w:line="240" w:lineRule="auto"/>
              <w:jc w:val="both"/>
              <w:rPr>
                <w:rFonts w:ascii="Calibri" w:eastAsia="Times New Roman" w:hAnsi="Calibri" w:cs="Calibri"/>
                <w:color w:val="000000"/>
                <w:lang w:eastAsia="en-GB"/>
              </w:rPr>
            </w:pPr>
            <w:r w:rsidRPr="00D869FF">
              <w:rPr>
                <w:rFonts w:ascii="Calibri" w:eastAsia="Times New Roman" w:hAnsi="Calibri" w:cs="Calibri"/>
                <w:color w:val="000000"/>
                <w:lang w:eastAsia="en-GB"/>
              </w:rPr>
              <w:t>the Tenant Academy is a 12-module course which looks at different aspects of the housing service and gives you a greater understanding of the services we offer, the reasons behind the decisions we make and how you can influence future decisions.</w:t>
            </w:r>
            <w:r>
              <w:rPr>
                <w:rFonts w:ascii="Calibri" w:eastAsia="Times New Roman" w:hAnsi="Calibri" w:cs="Calibri"/>
                <w:color w:val="000000"/>
                <w:lang w:eastAsia="en-GB"/>
              </w:rPr>
              <w:t xml:space="preserve"> </w:t>
            </w:r>
            <w:r w:rsidRPr="00D869FF">
              <w:rPr>
                <w:rFonts w:ascii="Calibri" w:eastAsia="Times New Roman" w:hAnsi="Calibri" w:cs="Calibri"/>
                <w:color w:val="000000"/>
                <w:lang w:eastAsia="en-GB"/>
              </w:rPr>
              <w:t>Modules include the Repairs service, Anti-social behaviour, your rights to get involved, and estate management.  You can attend all sessions or just the ones that you feel are relevant to you.</w:t>
            </w:r>
            <w:r>
              <w:rPr>
                <w:rFonts w:ascii="Calibri" w:eastAsia="Times New Roman" w:hAnsi="Calibri" w:cs="Calibri"/>
                <w:color w:val="000000"/>
                <w:lang w:eastAsia="en-GB"/>
              </w:rPr>
              <w:t xml:space="preserve"> This will be revitalised in the future.</w:t>
            </w:r>
          </w:p>
        </w:tc>
        <w:tc>
          <w:tcPr>
            <w:tcW w:w="2188" w:type="dxa"/>
            <w:tcBorders>
              <w:top w:val="single" w:sz="4" w:space="0" w:color="auto"/>
              <w:left w:val="single" w:sz="4" w:space="0" w:color="auto"/>
              <w:bottom w:val="single" w:sz="4" w:space="0" w:color="auto"/>
              <w:right w:val="single" w:sz="4" w:space="0" w:color="auto"/>
            </w:tcBorders>
          </w:tcPr>
          <w:p w14:paraId="30CE7858" w14:textId="77777777" w:rsidR="00051D5F" w:rsidRPr="003C0E85" w:rsidRDefault="00051D5F">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Tenant Engagement Team. </w:t>
            </w:r>
          </w:p>
        </w:tc>
      </w:tr>
    </w:tbl>
    <w:p w14:paraId="23D56D75" w14:textId="0069D3EB" w:rsidR="002030B3" w:rsidRPr="00051D5F" w:rsidRDefault="002030B3" w:rsidP="00051D5F"/>
    <w:sectPr w:rsidR="002030B3" w:rsidRPr="00051D5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F32B" w14:textId="77777777" w:rsidR="00910FAC" w:rsidRDefault="00910FAC" w:rsidP="00AB7365">
      <w:pPr>
        <w:spacing w:after="0" w:line="240" w:lineRule="auto"/>
      </w:pPr>
      <w:r>
        <w:separator/>
      </w:r>
    </w:p>
  </w:endnote>
  <w:endnote w:type="continuationSeparator" w:id="0">
    <w:p w14:paraId="149971C9" w14:textId="77777777" w:rsidR="00910FAC" w:rsidRDefault="00910FAC" w:rsidP="00AB7365">
      <w:pPr>
        <w:spacing w:after="0" w:line="240" w:lineRule="auto"/>
      </w:pPr>
      <w:r>
        <w:continuationSeparator/>
      </w:r>
    </w:p>
  </w:endnote>
  <w:endnote w:type="continuationNotice" w:id="1">
    <w:p w14:paraId="1BE2D8BB" w14:textId="77777777" w:rsidR="00910FAC" w:rsidRDefault="00910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7CEF" w14:textId="77777777" w:rsidR="0050398E" w:rsidRDefault="0050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A1CD655" w14:paraId="6F45646B" w14:textId="77777777" w:rsidTr="4A1CD655">
      <w:trPr>
        <w:trHeight w:val="300"/>
      </w:trPr>
      <w:tc>
        <w:tcPr>
          <w:tcW w:w="3485" w:type="dxa"/>
        </w:tcPr>
        <w:p w14:paraId="78DACC65" w14:textId="0B40143A" w:rsidR="4A1CD655" w:rsidRDefault="4A1CD655" w:rsidP="4A1CD655">
          <w:pPr>
            <w:pStyle w:val="Header"/>
            <w:ind w:left="-115"/>
          </w:pPr>
        </w:p>
      </w:tc>
      <w:tc>
        <w:tcPr>
          <w:tcW w:w="3485" w:type="dxa"/>
        </w:tcPr>
        <w:p w14:paraId="195B416D" w14:textId="49BD04EA" w:rsidR="4A1CD655" w:rsidRDefault="4A1CD655" w:rsidP="4A1CD655">
          <w:pPr>
            <w:pStyle w:val="Header"/>
            <w:jc w:val="center"/>
          </w:pPr>
        </w:p>
      </w:tc>
      <w:tc>
        <w:tcPr>
          <w:tcW w:w="3485" w:type="dxa"/>
        </w:tcPr>
        <w:p w14:paraId="60F9BA71" w14:textId="290087B2" w:rsidR="4A1CD655" w:rsidRDefault="4A1CD655" w:rsidP="4A1CD655">
          <w:pPr>
            <w:pStyle w:val="Header"/>
            <w:ind w:right="-115"/>
            <w:jc w:val="right"/>
          </w:pPr>
        </w:p>
      </w:tc>
    </w:tr>
  </w:tbl>
  <w:p w14:paraId="777759E5" w14:textId="6F2C1069" w:rsidR="005F1E45" w:rsidRDefault="005F1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AFDE" w14:textId="77777777" w:rsidR="0050398E" w:rsidRDefault="00503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EF88" w14:textId="77777777" w:rsidR="00910FAC" w:rsidRDefault="00910FAC" w:rsidP="00AB7365">
      <w:pPr>
        <w:spacing w:after="0" w:line="240" w:lineRule="auto"/>
      </w:pPr>
      <w:r>
        <w:separator/>
      </w:r>
    </w:p>
  </w:footnote>
  <w:footnote w:type="continuationSeparator" w:id="0">
    <w:p w14:paraId="3D654603" w14:textId="77777777" w:rsidR="00910FAC" w:rsidRDefault="00910FAC" w:rsidP="00AB7365">
      <w:pPr>
        <w:spacing w:after="0" w:line="240" w:lineRule="auto"/>
      </w:pPr>
      <w:r>
        <w:continuationSeparator/>
      </w:r>
    </w:p>
  </w:footnote>
  <w:footnote w:type="continuationNotice" w:id="1">
    <w:p w14:paraId="19CA21CB" w14:textId="77777777" w:rsidR="00910FAC" w:rsidRDefault="00910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99A5" w14:textId="77777777" w:rsidR="0050398E" w:rsidRDefault="00503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BB1F" w14:textId="30C12F26" w:rsidR="00E82DD3" w:rsidRDefault="00E82D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B30F" w14:textId="77777777" w:rsidR="0050398E" w:rsidRDefault="0050398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F42"/>
    <w:multiLevelType w:val="hybridMultilevel"/>
    <w:tmpl w:val="28A8F80E"/>
    <w:lvl w:ilvl="0" w:tplc="08090001">
      <w:start w:val="1"/>
      <w:numFmt w:val="bullet"/>
      <w:lvlText w:val=""/>
      <w:lvlJc w:val="left"/>
      <w:pPr>
        <w:ind w:left="-914" w:hanging="360"/>
      </w:pPr>
      <w:rPr>
        <w:rFonts w:ascii="Symbol" w:hAnsi="Symbol" w:hint="default"/>
      </w:rPr>
    </w:lvl>
    <w:lvl w:ilvl="1" w:tplc="08090003">
      <w:start w:val="1"/>
      <w:numFmt w:val="bullet"/>
      <w:lvlText w:val="o"/>
      <w:lvlJc w:val="left"/>
      <w:pPr>
        <w:ind w:left="-194" w:hanging="360"/>
      </w:pPr>
      <w:rPr>
        <w:rFonts w:ascii="Courier New" w:hAnsi="Courier New" w:cs="Courier New" w:hint="default"/>
      </w:rPr>
    </w:lvl>
    <w:lvl w:ilvl="2" w:tplc="08090005" w:tentative="1">
      <w:start w:val="1"/>
      <w:numFmt w:val="bullet"/>
      <w:lvlText w:val=""/>
      <w:lvlJc w:val="left"/>
      <w:pPr>
        <w:ind w:left="526" w:hanging="360"/>
      </w:pPr>
      <w:rPr>
        <w:rFonts w:ascii="Wingdings" w:hAnsi="Wingdings" w:hint="default"/>
      </w:rPr>
    </w:lvl>
    <w:lvl w:ilvl="3" w:tplc="08090001" w:tentative="1">
      <w:start w:val="1"/>
      <w:numFmt w:val="bullet"/>
      <w:lvlText w:val=""/>
      <w:lvlJc w:val="left"/>
      <w:pPr>
        <w:ind w:left="1246" w:hanging="360"/>
      </w:pPr>
      <w:rPr>
        <w:rFonts w:ascii="Symbol" w:hAnsi="Symbol" w:hint="default"/>
      </w:rPr>
    </w:lvl>
    <w:lvl w:ilvl="4" w:tplc="08090003" w:tentative="1">
      <w:start w:val="1"/>
      <w:numFmt w:val="bullet"/>
      <w:lvlText w:val="o"/>
      <w:lvlJc w:val="left"/>
      <w:pPr>
        <w:ind w:left="1966" w:hanging="360"/>
      </w:pPr>
      <w:rPr>
        <w:rFonts w:ascii="Courier New" w:hAnsi="Courier New" w:cs="Courier New" w:hint="default"/>
      </w:rPr>
    </w:lvl>
    <w:lvl w:ilvl="5" w:tplc="08090005" w:tentative="1">
      <w:start w:val="1"/>
      <w:numFmt w:val="bullet"/>
      <w:lvlText w:val=""/>
      <w:lvlJc w:val="left"/>
      <w:pPr>
        <w:ind w:left="2686" w:hanging="360"/>
      </w:pPr>
      <w:rPr>
        <w:rFonts w:ascii="Wingdings" w:hAnsi="Wingdings" w:hint="default"/>
      </w:rPr>
    </w:lvl>
    <w:lvl w:ilvl="6" w:tplc="08090001" w:tentative="1">
      <w:start w:val="1"/>
      <w:numFmt w:val="bullet"/>
      <w:lvlText w:val=""/>
      <w:lvlJc w:val="left"/>
      <w:pPr>
        <w:ind w:left="3406" w:hanging="360"/>
      </w:pPr>
      <w:rPr>
        <w:rFonts w:ascii="Symbol" w:hAnsi="Symbol" w:hint="default"/>
      </w:rPr>
    </w:lvl>
    <w:lvl w:ilvl="7" w:tplc="08090003" w:tentative="1">
      <w:start w:val="1"/>
      <w:numFmt w:val="bullet"/>
      <w:lvlText w:val="o"/>
      <w:lvlJc w:val="left"/>
      <w:pPr>
        <w:ind w:left="4126" w:hanging="360"/>
      </w:pPr>
      <w:rPr>
        <w:rFonts w:ascii="Courier New" w:hAnsi="Courier New" w:cs="Courier New" w:hint="default"/>
      </w:rPr>
    </w:lvl>
    <w:lvl w:ilvl="8" w:tplc="08090005" w:tentative="1">
      <w:start w:val="1"/>
      <w:numFmt w:val="bullet"/>
      <w:lvlText w:val=""/>
      <w:lvlJc w:val="left"/>
      <w:pPr>
        <w:ind w:left="4846" w:hanging="360"/>
      </w:pPr>
      <w:rPr>
        <w:rFonts w:ascii="Wingdings" w:hAnsi="Wingdings" w:hint="default"/>
      </w:rPr>
    </w:lvl>
  </w:abstractNum>
  <w:abstractNum w:abstractNumId="1" w15:restartNumberingAfterBreak="0">
    <w:nsid w:val="0D6639E3"/>
    <w:multiLevelType w:val="hybridMultilevel"/>
    <w:tmpl w:val="FE40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0878"/>
    <w:multiLevelType w:val="hybridMultilevel"/>
    <w:tmpl w:val="44CC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76732"/>
    <w:multiLevelType w:val="hybridMultilevel"/>
    <w:tmpl w:val="67F2054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4" w15:restartNumberingAfterBreak="0">
    <w:nsid w:val="165E4751"/>
    <w:multiLevelType w:val="hybridMultilevel"/>
    <w:tmpl w:val="36D4B96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E927D8"/>
    <w:multiLevelType w:val="multilevel"/>
    <w:tmpl w:val="6A9A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46794"/>
    <w:multiLevelType w:val="hybridMultilevel"/>
    <w:tmpl w:val="D278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146ABE"/>
    <w:multiLevelType w:val="multilevel"/>
    <w:tmpl w:val="66983E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60FC1"/>
    <w:multiLevelType w:val="hybridMultilevel"/>
    <w:tmpl w:val="C252619C"/>
    <w:lvl w:ilvl="0" w:tplc="9BE2A0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A247F"/>
    <w:multiLevelType w:val="multilevel"/>
    <w:tmpl w:val="A7EA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B1A37"/>
    <w:multiLevelType w:val="multilevel"/>
    <w:tmpl w:val="E6A0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162E5"/>
    <w:multiLevelType w:val="hybridMultilevel"/>
    <w:tmpl w:val="3220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A66AF"/>
    <w:multiLevelType w:val="hybridMultilevel"/>
    <w:tmpl w:val="0F36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87E52"/>
    <w:multiLevelType w:val="multilevel"/>
    <w:tmpl w:val="AB42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082D2A"/>
    <w:multiLevelType w:val="hybridMultilevel"/>
    <w:tmpl w:val="9D96FD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30C0C"/>
    <w:multiLevelType w:val="hybridMultilevel"/>
    <w:tmpl w:val="C638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F6F22"/>
    <w:multiLevelType w:val="multilevel"/>
    <w:tmpl w:val="66983E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A2B3A"/>
    <w:multiLevelType w:val="hybridMultilevel"/>
    <w:tmpl w:val="28CA1518"/>
    <w:lvl w:ilvl="0" w:tplc="9BE2A0F0">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8" w15:restartNumberingAfterBreak="0">
    <w:nsid w:val="409D13C8"/>
    <w:multiLevelType w:val="hybridMultilevel"/>
    <w:tmpl w:val="80F2682E"/>
    <w:lvl w:ilvl="0" w:tplc="9BE2A0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0F2703"/>
    <w:multiLevelType w:val="hybridMultilevel"/>
    <w:tmpl w:val="A12E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1345D"/>
    <w:multiLevelType w:val="multilevel"/>
    <w:tmpl w:val="326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C8637C"/>
    <w:multiLevelType w:val="hybridMultilevel"/>
    <w:tmpl w:val="95CC1C2C"/>
    <w:lvl w:ilvl="0" w:tplc="9BE2A0F0">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2" w15:restartNumberingAfterBreak="0">
    <w:nsid w:val="47DC039A"/>
    <w:multiLevelType w:val="hybridMultilevel"/>
    <w:tmpl w:val="A2D0856E"/>
    <w:lvl w:ilvl="0" w:tplc="9BE2A0F0">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3" w15:restartNumberingAfterBreak="0">
    <w:nsid w:val="49FA4FA5"/>
    <w:multiLevelType w:val="hybridMultilevel"/>
    <w:tmpl w:val="61186F56"/>
    <w:lvl w:ilvl="0" w:tplc="9BE2A0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D5910"/>
    <w:multiLevelType w:val="hybridMultilevel"/>
    <w:tmpl w:val="2534B268"/>
    <w:lvl w:ilvl="0" w:tplc="9BE2A0F0">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5" w15:restartNumberingAfterBreak="0">
    <w:nsid w:val="54AD3ED2"/>
    <w:multiLevelType w:val="hybridMultilevel"/>
    <w:tmpl w:val="973ED0AA"/>
    <w:lvl w:ilvl="0" w:tplc="9BE2A0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483AD5"/>
    <w:multiLevelType w:val="hybridMultilevel"/>
    <w:tmpl w:val="7F16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513CC"/>
    <w:multiLevelType w:val="multilevel"/>
    <w:tmpl w:val="400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B5D48"/>
    <w:multiLevelType w:val="hybridMultilevel"/>
    <w:tmpl w:val="C8784DAA"/>
    <w:lvl w:ilvl="0" w:tplc="9BE2A0F0">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9" w15:restartNumberingAfterBreak="0">
    <w:nsid w:val="5EB76C78"/>
    <w:multiLevelType w:val="multilevel"/>
    <w:tmpl w:val="66983E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5C59BB"/>
    <w:multiLevelType w:val="multilevel"/>
    <w:tmpl w:val="66983E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FD4AF0"/>
    <w:multiLevelType w:val="multilevel"/>
    <w:tmpl w:val="3EC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021A6A"/>
    <w:multiLevelType w:val="hybridMultilevel"/>
    <w:tmpl w:val="4CFE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A31F7"/>
    <w:multiLevelType w:val="hybridMultilevel"/>
    <w:tmpl w:val="15D2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B270B"/>
    <w:multiLevelType w:val="hybridMultilevel"/>
    <w:tmpl w:val="B024C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B0576"/>
    <w:multiLevelType w:val="hybridMultilevel"/>
    <w:tmpl w:val="542EFD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36" w15:restartNumberingAfterBreak="0">
    <w:nsid w:val="73777711"/>
    <w:multiLevelType w:val="hybridMultilevel"/>
    <w:tmpl w:val="335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B51DF"/>
    <w:multiLevelType w:val="multilevel"/>
    <w:tmpl w:val="17EE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7B5706"/>
    <w:multiLevelType w:val="multilevel"/>
    <w:tmpl w:val="91A2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A66230"/>
    <w:multiLevelType w:val="hybridMultilevel"/>
    <w:tmpl w:val="0B46F57A"/>
    <w:lvl w:ilvl="0" w:tplc="9BE2A0F0">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0" w15:restartNumberingAfterBreak="0">
    <w:nsid w:val="750B75B1"/>
    <w:multiLevelType w:val="multilevel"/>
    <w:tmpl w:val="B7F01764"/>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6852E25"/>
    <w:multiLevelType w:val="multilevel"/>
    <w:tmpl w:val="0430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B11BA"/>
    <w:multiLevelType w:val="hybridMultilevel"/>
    <w:tmpl w:val="D3CA9D1A"/>
    <w:lvl w:ilvl="0" w:tplc="0E58B54C">
      <w:start w:val="11"/>
      <w:numFmt w:val="decimal"/>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num w:numId="1" w16cid:durableId="494885271">
    <w:abstractNumId w:val="15"/>
  </w:num>
  <w:num w:numId="2" w16cid:durableId="1479298636">
    <w:abstractNumId w:val="1"/>
  </w:num>
  <w:num w:numId="3" w16cid:durableId="1532915702">
    <w:abstractNumId w:val="0"/>
  </w:num>
  <w:num w:numId="4" w16cid:durableId="1240602339">
    <w:abstractNumId w:val="12"/>
  </w:num>
  <w:num w:numId="5" w16cid:durableId="2784448">
    <w:abstractNumId w:val="2"/>
  </w:num>
  <w:num w:numId="6" w16cid:durableId="484704854">
    <w:abstractNumId w:val="37"/>
  </w:num>
  <w:num w:numId="7" w16cid:durableId="1037435112">
    <w:abstractNumId w:val="29"/>
  </w:num>
  <w:num w:numId="8" w16cid:durableId="1687093653">
    <w:abstractNumId w:val="30"/>
  </w:num>
  <w:num w:numId="9" w16cid:durableId="287787353">
    <w:abstractNumId w:val="16"/>
  </w:num>
  <w:num w:numId="10" w16cid:durableId="1945073057">
    <w:abstractNumId w:val="9"/>
  </w:num>
  <w:num w:numId="11" w16cid:durableId="1101413824">
    <w:abstractNumId w:val="41"/>
  </w:num>
  <w:num w:numId="12" w16cid:durableId="404960697">
    <w:abstractNumId w:val="7"/>
  </w:num>
  <w:num w:numId="13" w16cid:durableId="734204446">
    <w:abstractNumId w:val="31"/>
  </w:num>
  <w:num w:numId="14" w16cid:durableId="1364984949">
    <w:abstractNumId w:val="10"/>
  </w:num>
  <w:num w:numId="15" w16cid:durableId="1692953888">
    <w:abstractNumId w:val="13"/>
  </w:num>
  <w:num w:numId="16" w16cid:durableId="1026251361">
    <w:abstractNumId w:val="20"/>
  </w:num>
  <w:num w:numId="17" w16cid:durableId="902132373">
    <w:abstractNumId w:val="38"/>
  </w:num>
  <w:num w:numId="18" w16cid:durableId="1770462760">
    <w:abstractNumId w:val="11"/>
  </w:num>
  <w:num w:numId="19" w16cid:durableId="1737387554">
    <w:abstractNumId w:val="34"/>
  </w:num>
  <w:num w:numId="20" w16cid:durableId="1999843733">
    <w:abstractNumId w:val="26"/>
  </w:num>
  <w:num w:numId="21" w16cid:durableId="467862585">
    <w:abstractNumId w:val="19"/>
  </w:num>
  <w:num w:numId="22" w16cid:durableId="373778022">
    <w:abstractNumId w:val="27"/>
  </w:num>
  <w:num w:numId="23" w16cid:durableId="1314796129">
    <w:abstractNumId w:val="36"/>
  </w:num>
  <w:num w:numId="24" w16cid:durableId="990446170">
    <w:abstractNumId w:val="40"/>
  </w:num>
  <w:num w:numId="25" w16cid:durableId="1231816109">
    <w:abstractNumId w:val="6"/>
  </w:num>
  <w:num w:numId="26" w16cid:durableId="1411075271">
    <w:abstractNumId w:val="4"/>
  </w:num>
  <w:num w:numId="27" w16cid:durableId="760446128">
    <w:abstractNumId w:val="35"/>
  </w:num>
  <w:num w:numId="28" w16cid:durableId="1183586951">
    <w:abstractNumId w:val="5"/>
  </w:num>
  <w:num w:numId="29" w16cid:durableId="400173527">
    <w:abstractNumId w:val="33"/>
  </w:num>
  <w:num w:numId="30" w16cid:durableId="250428545">
    <w:abstractNumId w:val="32"/>
  </w:num>
  <w:num w:numId="31" w16cid:durableId="1534923049">
    <w:abstractNumId w:val="3"/>
  </w:num>
  <w:num w:numId="32" w16cid:durableId="1047951319">
    <w:abstractNumId w:val="18"/>
  </w:num>
  <w:num w:numId="33" w16cid:durableId="432865842">
    <w:abstractNumId w:val="39"/>
  </w:num>
  <w:num w:numId="34" w16cid:durableId="2109082801">
    <w:abstractNumId w:val="8"/>
  </w:num>
  <w:num w:numId="35" w16cid:durableId="92668622">
    <w:abstractNumId w:val="21"/>
  </w:num>
  <w:num w:numId="36" w16cid:durableId="386341357">
    <w:abstractNumId w:val="22"/>
  </w:num>
  <w:num w:numId="37" w16cid:durableId="1221207871">
    <w:abstractNumId w:val="23"/>
  </w:num>
  <w:num w:numId="38" w16cid:durableId="1289436209">
    <w:abstractNumId w:val="25"/>
  </w:num>
  <w:num w:numId="39" w16cid:durableId="1911765025">
    <w:abstractNumId w:val="42"/>
  </w:num>
  <w:num w:numId="40" w16cid:durableId="627668428">
    <w:abstractNumId w:val="24"/>
  </w:num>
  <w:num w:numId="41" w16cid:durableId="1203981185">
    <w:abstractNumId w:val="28"/>
  </w:num>
  <w:num w:numId="42" w16cid:durableId="1283882120">
    <w:abstractNumId w:val="17"/>
  </w:num>
  <w:num w:numId="43" w16cid:durableId="207182231">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27"/>
    <w:rsid w:val="000004CF"/>
    <w:rsid w:val="000008EA"/>
    <w:rsid w:val="000017CD"/>
    <w:rsid w:val="00001C31"/>
    <w:rsid w:val="00001C4D"/>
    <w:rsid w:val="000034A0"/>
    <w:rsid w:val="00003530"/>
    <w:rsid w:val="00003A8F"/>
    <w:rsid w:val="00003AAE"/>
    <w:rsid w:val="00005443"/>
    <w:rsid w:val="00007CB3"/>
    <w:rsid w:val="00011C63"/>
    <w:rsid w:val="00011E05"/>
    <w:rsid w:val="00012576"/>
    <w:rsid w:val="000136EC"/>
    <w:rsid w:val="00013E2D"/>
    <w:rsid w:val="000144B9"/>
    <w:rsid w:val="00014899"/>
    <w:rsid w:val="00015DEE"/>
    <w:rsid w:val="000179FA"/>
    <w:rsid w:val="00020208"/>
    <w:rsid w:val="00020CED"/>
    <w:rsid w:val="00020EBC"/>
    <w:rsid w:val="000210F1"/>
    <w:rsid w:val="000224DA"/>
    <w:rsid w:val="00022896"/>
    <w:rsid w:val="00022D62"/>
    <w:rsid w:val="0002314B"/>
    <w:rsid w:val="00024593"/>
    <w:rsid w:val="0002465A"/>
    <w:rsid w:val="000246C6"/>
    <w:rsid w:val="00024B02"/>
    <w:rsid w:val="00024FAE"/>
    <w:rsid w:val="00025549"/>
    <w:rsid w:val="00025B5C"/>
    <w:rsid w:val="00025D92"/>
    <w:rsid w:val="00026899"/>
    <w:rsid w:val="0003046F"/>
    <w:rsid w:val="00032000"/>
    <w:rsid w:val="00032198"/>
    <w:rsid w:val="000322E6"/>
    <w:rsid w:val="0003250A"/>
    <w:rsid w:val="00033F12"/>
    <w:rsid w:val="00035EA3"/>
    <w:rsid w:val="000373E7"/>
    <w:rsid w:val="00040EE2"/>
    <w:rsid w:val="000417EE"/>
    <w:rsid w:val="00042DD5"/>
    <w:rsid w:val="000443A6"/>
    <w:rsid w:val="00046440"/>
    <w:rsid w:val="00047FF7"/>
    <w:rsid w:val="00051226"/>
    <w:rsid w:val="000516E4"/>
    <w:rsid w:val="00051D5F"/>
    <w:rsid w:val="0005299B"/>
    <w:rsid w:val="000541DC"/>
    <w:rsid w:val="0005460B"/>
    <w:rsid w:val="00054DE9"/>
    <w:rsid w:val="00055102"/>
    <w:rsid w:val="00056640"/>
    <w:rsid w:val="00056CB0"/>
    <w:rsid w:val="0005735E"/>
    <w:rsid w:val="00057CD1"/>
    <w:rsid w:val="00061D02"/>
    <w:rsid w:val="00062981"/>
    <w:rsid w:val="0006350C"/>
    <w:rsid w:val="00063DEF"/>
    <w:rsid w:val="00063F3B"/>
    <w:rsid w:val="00064C89"/>
    <w:rsid w:val="00064E33"/>
    <w:rsid w:val="000650AF"/>
    <w:rsid w:val="000659AE"/>
    <w:rsid w:val="00065C4C"/>
    <w:rsid w:val="00066027"/>
    <w:rsid w:val="00067DB8"/>
    <w:rsid w:val="000713F2"/>
    <w:rsid w:val="0007398D"/>
    <w:rsid w:val="000739D4"/>
    <w:rsid w:val="00073BA9"/>
    <w:rsid w:val="00073CFE"/>
    <w:rsid w:val="00073DAB"/>
    <w:rsid w:val="00074790"/>
    <w:rsid w:val="0007541D"/>
    <w:rsid w:val="000759A5"/>
    <w:rsid w:val="00075F59"/>
    <w:rsid w:val="00077E65"/>
    <w:rsid w:val="00082477"/>
    <w:rsid w:val="00083CC3"/>
    <w:rsid w:val="00085E8A"/>
    <w:rsid w:val="0008620F"/>
    <w:rsid w:val="000875C3"/>
    <w:rsid w:val="00087D9B"/>
    <w:rsid w:val="00090542"/>
    <w:rsid w:val="00090651"/>
    <w:rsid w:val="0009084E"/>
    <w:rsid w:val="00090D46"/>
    <w:rsid w:val="000914D4"/>
    <w:rsid w:val="00091C54"/>
    <w:rsid w:val="00092050"/>
    <w:rsid w:val="00092284"/>
    <w:rsid w:val="00093344"/>
    <w:rsid w:val="000934A5"/>
    <w:rsid w:val="00093DEF"/>
    <w:rsid w:val="00094F54"/>
    <w:rsid w:val="00097DB3"/>
    <w:rsid w:val="000A1D26"/>
    <w:rsid w:val="000A243F"/>
    <w:rsid w:val="000A28B3"/>
    <w:rsid w:val="000A644D"/>
    <w:rsid w:val="000A6E46"/>
    <w:rsid w:val="000A7A13"/>
    <w:rsid w:val="000B038C"/>
    <w:rsid w:val="000B046D"/>
    <w:rsid w:val="000B0484"/>
    <w:rsid w:val="000B0972"/>
    <w:rsid w:val="000B09D9"/>
    <w:rsid w:val="000B1D0C"/>
    <w:rsid w:val="000B1EB0"/>
    <w:rsid w:val="000B33CA"/>
    <w:rsid w:val="000B4DCF"/>
    <w:rsid w:val="000B71B1"/>
    <w:rsid w:val="000C17D2"/>
    <w:rsid w:val="000C1947"/>
    <w:rsid w:val="000C2192"/>
    <w:rsid w:val="000C38DB"/>
    <w:rsid w:val="000C5AC8"/>
    <w:rsid w:val="000C6611"/>
    <w:rsid w:val="000C6FD4"/>
    <w:rsid w:val="000C7E20"/>
    <w:rsid w:val="000C7F34"/>
    <w:rsid w:val="000D024D"/>
    <w:rsid w:val="000D08ED"/>
    <w:rsid w:val="000D1716"/>
    <w:rsid w:val="000D1E9C"/>
    <w:rsid w:val="000D2E79"/>
    <w:rsid w:val="000D354D"/>
    <w:rsid w:val="000D398A"/>
    <w:rsid w:val="000D4A0C"/>
    <w:rsid w:val="000D5A3C"/>
    <w:rsid w:val="000D5C22"/>
    <w:rsid w:val="000D6D37"/>
    <w:rsid w:val="000D735D"/>
    <w:rsid w:val="000D7849"/>
    <w:rsid w:val="000E0A72"/>
    <w:rsid w:val="000E2123"/>
    <w:rsid w:val="000E3411"/>
    <w:rsid w:val="000E4FA1"/>
    <w:rsid w:val="000E5F3D"/>
    <w:rsid w:val="000E7EF6"/>
    <w:rsid w:val="000F08E7"/>
    <w:rsid w:val="000F1C57"/>
    <w:rsid w:val="000F2131"/>
    <w:rsid w:val="000F2F05"/>
    <w:rsid w:val="000F4A5B"/>
    <w:rsid w:val="000F53B5"/>
    <w:rsid w:val="000F6098"/>
    <w:rsid w:val="000F65FA"/>
    <w:rsid w:val="000F729C"/>
    <w:rsid w:val="000F7736"/>
    <w:rsid w:val="000F78E0"/>
    <w:rsid w:val="000F7A40"/>
    <w:rsid w:val="00100ECF"/>
    <w:rsid w:val="00101B68"/>
    <w:rsid w:val="001027CE"/>
    <w:rsid w:val="00103B47"/>
    <w:rsid w:val="00104EE2"/>
    <w:rsid w:val="00105361"/>
    <w:rsid w:val="00106F84"/>
    <w:rsid w:val="00107A83"/>
    <w:rsid w:val="001107B9"/>
    <w:rsid w:val="00112706"/>
    <w:rsid w:val="00112FE4"/>
    <w:rsid w:val="00113139"/>
    <w:rsid w:val="00114955"/>
    <w:rsid w:val="00114BC4"/>
    <w:rsid w:val="00114DFE"/>
    <w:rsid w:val="00115105"/>
    <w:rsid w:val="00115973"/>
    <w:rsid w:val="001161AC"/>
    <w:rsid w:val="00116D9C"/>
    <w:rsid w:val="0012157B"/>
    <w:rsid w:val="001215E1"/>
    <w:rsid w:val="00122ABF"/>
    <w:rsid w:val="00123C46"/>
    <w:rsid w:val="0012481A"/>
    <w:rsid w:val="00125E5A"/>
    <w:rsid w:val="00132D76"/>
    <w:rsid w:val="001330B1"/>
    <w:rsid w:val="0013347D"/>
    <w:rsid w:val="00133F6C"/>
    <w:rsid w:val="001341BA"/>
    <w:rsid w:val="00134BB2"/>
    <w:rsid w:val="001354A0"/>
    <w:rsid w:val="00135829"/>
    <w:rsid w:val="001364D6"/>
    <w:rsid w:val="00136F7C"/>
    <w:rsid w:val="0013741B"/>
    <w:rsid w:val="00140332"/>
    <w:rsid w:val="0014257B"/>
    <w:rsid w:val="00145D10"/>
    <w:rsid w:val="00146156"/>
    <w:rsid w:val="001471E5"/>
    <w:rsid w:val="00147927"/>
    <w:rsid w:val="00150CD5"/>
    <w:rsid w:val="0015196E"/>
    <w:rsid w:val="00151F70"/>
    <w:rsid w:val="001551A5"/>
    <w:rsid w:val="00155755"/>
    <w:rsid w:val="001571B7"/>
    <w:rsid w:val="00157E55"/>
    <w:rsid w:val="001602D6"/>
    <w:rsid w:val="0016293E"/>
    <w:rsid w:val="001638AB"/>
    <w:rsid w:val="001648A2"/>
    <w:rsid w:val="00164C52"/>
    <w:rsid w:val="001651D2"/>
    <w:rsid w:val="001658AD"/>
    <w:rsid w:val="0016711E"/>
    <w:rsid w:val="001675A5"/>
    <w:rsid w:val="00170681"/>
    <w:rsid w:val="00174851"/>
    <w:rsid w:val="00176203"/>
    <w:rsid w:val="001762D2"/>
    <w:rsid w:val="0017789D"/>
    <w:rsid w:val="0018028F"/>
    <w:rsid w:val="001805CB"/>
    <w:rsid w:val="00183DEB"/>
    <w:rsid w:val="00184EB4"/>
    <w:rsid w:val="00186160"/>
    <w:rsid w:val="0018739B"/>
    <w:rsid w:val="00187B49"/>
    <w:rsid w:val="00192BAA"/>
    <w:rsid w:val="001932B2"/>
    <w:rsid w:val="0019347E"/>
    <w:rsid w:val="00195070"/>
    <w:rsid w:val="001958BD"/>
    <w:rsid w:val="00195EE8"/>
    <w:rsid w:val="00195FAC"/>
    <w:rsid w:val="001963EE"/>
    <w:rsid w:val="00196636"/>
    <w:rsid w:val="001972D6"/>
    <w:rsid w:val="001A2521"/>
    <w:rsid w:val="001A2807"/>
    <w:rsid w:val="001A3EDF"/>
    <w:rsid w:val="001A3F4F"/>
    <w:rsid w:val="001A5176"/>
    <w:rsid w:val="001A5764"/>
    <w:rsid w:val="001B0FEF"/>
    <w:rsid w:val="001B15EE"/>
    <w:rsid w:val="001B3A53"/>
    <w:rsid w:val="001B5616"/>
    <w:rsid w:val="001B7829"/>
    <w:rsid w:val="001B7E8D"/>
    <w:rsid w:val="001C0C4C"/>
    <w:rsid w:val="001C1923"/>
    <w:rsid w:val="001C1E36"/>
    <w:rsid w:val="001C28CA"/>
    <w:rsid w:val="001C52F2"/>
    <w:rsid w:val="001C56B6"/>
    <w:rsid w:val="001C6205"/>
    <w:rsid w:val="001C6A27"/>
    <w:rsid w:val="001D198D"/>
    <w:rsid w:val="001D1C18"/>
    <w:rsid w:val="001D1FB8"/>
    <w:rsid w:val="001D2691"/>
    <w:rsid w:val="001D35E1"/>
    <w:rsid w:val="001D3738"/>
    <w:rsid w:val="001D625E"/>
    <w:rsid w:val="001D62A3"/>
    <w:rsid w:val="001D7484"/>
    <w:rsid w:val="001E0230"/>
    <w:rsid w:val="001E04EE"/>
    <w:rsid w:val="001E075E"/>
    <w:rsid w:val="001E0CA5"/>
    <w:rsid w:val="001E121D"/>
    <w:rsid w:val="001E174F"/>
    <w:rsid w:val="001E1989"/>
    <w:rsid w:val="001E334B"/>
    <w:rsid w:val="001E447D"/>
    <w:rsid w:val="001E46C7"/>
    <w:rsid w:val="001E58B5"/>
    <w:rsid w:val="001E6EEE"/>
    <w:rsid w:val="001E775C"/>
    <w:rsid w:val="001E7BC6"/>
    <w:rsid w:val="001F0E3C"/>
    <w:rsid w:val="001F0EAD"/>
    <w:rsid w:val="001F1969"/>
    <w:rsid w:val="001F2B6D"/>
    <w:rsid w:val="001F37B0"/>
    <w:rsid w:val="001F384F"/>
    <w:rsid w:val="001F5953"/>
    <w:rsid w:val="001F69DB"/>
    <w:rsid w:val="001F6A08"/>
    <w:rsid w:val="001F6A15"/>
    <w:rsid w:val="001F6C0D"/>
    <w:rsid w:val="001F6C61"/>
    <w:rsid w:val="001F7F32"/>
    <w:rsid w:val="00200255"/>
    <w:rsid w:val="002010A4"/>
    <w:rsid w:val="002010B1"/>
    <w:rsid w:val="002027DD"/>
    <w:rsid w:val="00202E2F"/>
    <w:rsid w:val="002030B3"/>
    <w:rsid w:val="002034CC"/>
    <w:rsid w:val="002034E1"/>
    <w:rsid w:val="00204720"/>
    <w:rsid w:val="002058CC"/>
    <w:rsid w:val="00206508"/>
    <w:rsid w:val="00210908"/>
    <w:rsid w:val="00210DCD"/>
    <w:rsid w:val="0021137B"/>
    <w:rsid w:val="002121CB"/>
    <w:rsid w:val="0021291E"/>
    <w:rsid w:val="002139F7"/>
    <w:rsid w:val="0021574A"/>
    <w:rsid w:val="00216807"/>
    <w:rsid w:val="00217E3D"/>
    <w:rsid w:val="002205BF"/>
    <w:rsid w:val="002212BF"/>
    <w:rsid w:val="00222C21"/>
    <w:rsid w:val="00223285"/>
    <w:rsid w:val="00223C30"/>
    <w:rsid w:val="002242F8"/>
    <w:rsid w:val="00224392"/>
    <w:rsid w:val="00224894"/>
    <w:rsid w:val="002259C1"/>
    <w:rsid w:val="00225BD2"/>
    <w:rsid w:val="00225D84"/>
    <w:rsid w:val="00226D80"/>
    <w:rsid w:val="002272C0"/>
    <w:rsid w:val="00227545"/>
    <w:rsid w:val="002300E2"/>
    <w:rsid w:val="00231E65"/>
    <w:rsid w:val="00233D7D"/>
    <w:rsid w:val="0023513E"/>
    <w:rsid w:val="00235D42"/>
    <w:rsid w:val="002362C6"/>
    <w:rsid w:val="00236605"/>
    <w:rsid w:val="00237102"/>
    <w:rsid w:val="002376EF"/>
    <w:rsid w:val="00237770"/>
    <w:rsid w:val="00240492"/>
    <w:rsid w:val="0024171D"/>
    <w:rsid w:val="002417D2"/>
    <w:rsid w:val="00241FF5"/>
    <w:rsid w:val="00242D81"/>
    <w:rsid w:val="00244988"/>
    <w:rsid w:val="0024506C"/>
    <w:rsid w:val="00245454"/>
    <w:rsid w:val="00250041"/>
    <w:rsid w:val="002500BE"/>
    <w:rsid w:val="00250659"/>
    <w:rsid w:val="0025071D"/>
    <w:rsid w:val="002513DE"/>
    <w:rsid w:val="002514D7"/>
    <w:rsid w:val="00251604"/>
    <w:rsid w:val="002518CB"/>
    <w:rsid w:val="00253A07"/>
    <w:rsid w:val="00253BA3"/>
    <w:rsid w:val="00253C5C"/>
    <w:rsid w:val="00254848"/>
    <w:rsid w:val="00254AB2"/>
    <w:rsid w:val="00255CBE"/>
    <w:rsid w:val="00255F86"/>
    <w:rsid w:val="00257850"/>
    <w:rsid w:val="00260B79"/>
    <w:rsid w:val="00260ED0"/>
    <w:rsid w:val="00262DBA"/>
    <w:rsid w:val="00263096"/>
    <w:rsid w:val="002631AB"/>
    <w:rsid w:val="002637D3"/>
    <w:rsid w:val="002641B1"/>
    <w:rsid w:val="00264820"/>
    <w:rsid w:val="002650B7"/>
    <w:rsid w:val="002664DB"/>
    <w:rsid w:val="002668A8"/>
    <w:rsid w:val="00266C7C"/>
    <w:rsid w:val="00267AC8"/>
    <w:rsid w:val="00273DBD"/>
    <w:rsid w:val="0027444F"/>
    <w:rsid w:val="00276E63"/>
    <w:rsid w:val="00277829"/>
    <w:rsid w:val="00280368"/>
    <w:rsid w:val="0028152D"/>
    <w:rsid w:val="00281914"/>
    <w:rsid w:val="0028274B"/>
    <w:rsid w:val="00283B7D"/>
    <w:rsid w:val="00283F79"/>
    <w:rsid w:val="0028555F"/>
    <w:rsid w:val="00285657"/>
    <w:rsid w:val="00287525"/>
    <w:rsid w:val="002900A7"/>
    <w:rsid w:val="00291EBD"/>
    <w:rsid w:val="00293A36"/>
    <w:rsid w:val="00294A41"/>
    <w:rsid w:val="002A0DE0"/>
    <w:rsid w:val="002A1566"/>
    <w:rsid w:val="002A1BD6"/>
    <w:rsid w:val="002A1F73"/>
    <w:rsid w:val="002A1F8F"/>
    <w:rsid w:val="002A2087"/>
    <w:rsid w:val="002A3A24"/>
    <w:rsid w:val="002A4DAF"/>
    <w:rsid w:val="002A5DEE"/>
    <w:rsid w:val="002B0482"/>
    <w:rsid w:val="002B194D"/>
    <w:rsid w:val="002B228F"/>
    <w:rsid w:val="002B4537"/>
    <w:rsid w:val="002B5739"/>
    <w:rsid w:val="002B688D"/>
    <w:rsid w:val="002C0B95"/>
    <w:rsid w:val="002C1441"/>
    <w:rsid w:val="002C2B14"/>
    <w:rsid w:val="002C43DD"/>
    <w:rsid w:val="002C7E73"/>
    <w:rsid w:val="002D0F7D"/>
    <w:rsid w:val="002D14A3"/>
    <w:rsid w:val="002D262D"/>
    <w:rsid w:val="002D3EA4"/>
    <w:rsid w:val="002D4B46"/>
    <w:rsid w:val="002D4E40"/>
    <w:rsid w:val="002D723F"/>
    <w:rsid w:val="002D762C"/>
    <w:rsid w:val="002E06D7"/>
    <w:rsid w:val="002E1132"/>
    <w:rsid w:val="002E1E56"/>
    <w:rsid w:val="002E44C4"/>
    <w:rsid w:val="002E52C5"/>
    <w:rsid w:val="002E59A1"/>
    <w:rsid w:val="002E600B"/>
    <w:rsid w:val="002E6572"/>
    <w:rsid w:val="002E6B4E"/>
    <w:rsid w:val="002E7CCE"/>
    <w:rsid w:val="002F0B07"/>
    <w:rsid w:val="002F2D47"/>
    <w:rsid w:val="002F327C"/>
    <w:rsid w:val="002F3785"/>
    <w:rsid w:val="002F5505"/>
    <w:rsid w:val="002F60CC"/>
    <w:rsid w:val="002F7C5F"/>
    <w:rsid w:val="003000A9"/>
    <w:rsid w:val="00301D11"/>
    <w:rsid w:val="00301EF3"/>
    <w:rsid w:val="003024D3"/>
    <w:rsid w:val="00306821"/>
    <w:rsid w:val="0030773F"/>
    <w:rsid w:val="00307A04"/>
    <w:rsid w:val="003118BD"/>
    <w:rsid w:val="0031260F"/>
    <w:rsid w:val="003127C4"/>
    <w:rsid w:val="00312B59"/>
    <w:rsid w:val="00314719"/>
    <w:rsid w:val="003150F8"/>
    <w:rsid w:val="00315709"/>
    <w:rsid w:val="00316021"/>
    <w:rsid w:val="00316FD1"/>
    <w:rsid w:val="0031792F"/>
    <w:rsid w:val="00317C20"/>
    <w:rsid w:val="003215EE"/>
    <w:rsid w:val="00322A95"/>
    <w:rsid w:val="00323358"/>
    <w:rsid w:val="00323CAA"/>
    <w:rsid w:val="0032420F"/>
    <w:rsid w:val="003250F2"/>
    <w:rsid w:val="00325CB9"/>
    <w:rsid w:val="003269C3"/>
    <w:rsid w:val="00326BA5"/>
    <w:rsid w:val="00326C33"/>
    <w:rsid w:val="003270DF"/>
    <w:rsid w:val="003311A4"/>
    <w:rsid w:val="00331D6F"/>
    <w:rsid w:val="003326A0"/>
    <w:rsid w:val="00332ED5"/>
    <w:rsid w:val="00333F83"/>
    <w:rsid w:val="003345D1"/>
    <w:rsid w:val="003347D4"/>
    <w:rsid w:val="003354F1"/>
    <w:rsid w:val="00335BC3"/>
    <w:rsid w:val="00340646"/>
    <w:rsid w:val="00340D01"/>
    <w:rsid w:val="0034178E"/>
    <w:rsid w:val="00342222"/>
    <w:rsid w:val="00342247"/>
    <w:rsid w:val="00342D7F"/>
    <w:rsid w:val="0034380A"/>
    <w:rsid w:val="0034485D"/>
    <w:rsid w:val="00347CE6"/>
    <w:rsid w:val="00347E87"/>
    <w:rsid w:val="003502B2"/>
    <w:rsid w:val="003546D6"/>
    <w:rsid w:val="003557DD"/>
    <w:rsid w:val="00356A5C"/>
    <w:rsid w:val="003613F9"/>
    <w:rsid w:val="00361A69"/>
    <w:rsid w:val="00364E93"/>
    <w:rsid w:val="00365FB7"/>
    <w:rsid w:val="00367605"/>
    <w:rsid w:val="003717AE"/>
    <w:rsid w:val="00373070"/>
    <w:rsid w:val="00373346"/>
    <w:rsid w:val="00374C8F"/>
    <w:rsid w:val="003753EB"/>
    <w:rsid w:val="0037572F"/>
    <w:rsid w:val="003763E0"/>
    <w:rsid w:val="00380F6B"/>
    <w:rsid w:val="00380F79"/>
    <w:rsid w:val="00382591"/>
    <w:rsid w:val="003847CE"/>
    <w:rsid w:val="00387EDD"/>
    <w:rsid w:val="00390701"/>
    <w:rsid w:val="00390725"/>
    <w:rsid w:val="003934E4"/>
    <w:rsid w:val="003966C2"/>
    <w:rsid w:val="00397377"/>
    <w:rsid w:val="003A00B8"/>
    <w:rsid w:val="003A2FF2"/>
    <w:rsid w:val="003A3250"/>
    <w:rsid w:val="003A56F4"/>
    <w:rsid w:val="003A6E8B"/>
    <w:rsid w:val="003A7C79"/>
    <w:rsid w:val="003B059B"/>
    <w:rsid w:val="003B0EAA"/>
    <w:rsid w:val="003B28B7"/>
    <w:rsid w:val="003B39C4"/>
    <w:rsid w:val="003B3EB6"/>
    <w:rsid w:val="003B3F38"/>
    <w:rsid w:val="003B3F40"/>
    <w:rsid w:val="003B467B"/>
    <w:rsid w:val="003B4C71"/>
    <w:rsid w:val="003B4F93"/>
    <w:rsid w:val="003B5473"/>
    <w:rsid w:val="003B5C68"/>
    <w:rsid w:val="003B6111"/>
    <w:rsid w:val="003B62E0"/>
    <w:rsid w:val="003B6CFE"/>
    <w:rsid w:val="003B78C5"/>
    <w:rsid w:val="003C1931"/>
    <w:rsid w:val="003C1F19"/>
    <w:rsid w:val="003C3369"/>
    <w:rsid w:val="003C42D7"/>
    <w:rsid w:val="003C528D"/>
    <w:rsid w:val="003C6265"/>
    <w:rsid w:val="003C6779"/>
    <w:rsid w:val="003C68B9"/>
    <w:rsid w:val="003C6F7F"/>
    <w:rsid w:val="003C7F4D"/>
    <w:rsid w:val="003D0D91"/>
    <w:rsid w:val="003D0FD9"/>
    <w:rsid w:val="003D18C5"/>
    <w:rsid w:val="003D29CD"/>
    <w:rsid w:val="003D3168"/>
    <w:rsid w:val="003D6BF9"/>
    <w:rsid w:val="003D719B"/>
    <w:rsid w:val="003D7EB5"/>
    <w:rsid w:val="003E179F"/>
    <w:rsid w:val="003E1E95"/>
    <w:rsid w:val="003E29D9"/>
    <w:rsid w:val="003E2DA3"/>
    <w:rsid w:val="003E41D6"/>
    <w:rsid w:val="003E460B"/>
    <w:rsid w:val="003E6584"/>
    <w:rsid w:val="003E665E"/>
    <w:rsid w:val="003E764E"/>
    <w:rsid w:val="003E7B3F"/>
    <w:rsid w:val="003F08E8"/>
    <w:rsid w:val="003F0EFF"/>
    <w:rsid w:val="003F27B2"/>
    <w:rsid w:val="003F60EE"/>
    <w:rsid w:val="003F6411"/>
    <w:rsid w:val="003F6575"/>
    <w:rsid w:val="00403031"/>
    <w:rsid w:val="00404147"/>
    <w:rsid w:val="004054C2"/>
    <w:rsid w:val="00405924"/>
    <w:rsid w:val="00405BB5"/>
    <w:rsid w:val="00410CC5"/>
    <w:rsid w:val="0041157D"/>
    <w:rsid w:val="00412DBE"/>
    <w:rsid w:val="004133A6"/>
    <w:rsid w:val="00413A3A"/>
    <w:rsid w:val="00414876"/>
    <w:rsid w:val="00417AC7"/>
    <w:rsid w:val="00417BE9"/>
    <w:rsid w:val="00426A6B"/>
    <w:rsid w:val="00427380"/>
    <w:rsid w:val="00427F35"/>
    <w:rsid w:val="00432522"/>
    <w:rsid w:val="004342DA"/>
    <w:rsid w:val="00434A39"/>
    <w:rsid w:val="0043512E"/>
    <w:rsid w:val="0043672E"/>
    <w:rsid w:val="00436CCD"/>
    <w:rsid w:val="004370D7"/>
    <w:rsid w:val="004405B9"/>
    <w:rsid w:val="00440BF9"/>
    <w:rsid w:val="004416F0"/>
    <w:rsid w:val="00442CBF"/>
    <w:rsid w:val="00442FCF"/>
    <w:rsid w:val="004440E2"/>
    <w:rsid w:val="004454A2"/>
    <w:rsid w:val="0044603D"/>
    <w:rsid w:val="00446131"/>
    <w:rsid w:val="004461DA"/>
    <w:rsid w:val="0044659E"/>
    <w:rsid w:val="00450096"/>
    <w:rsid w:val="00450926"/>
    <w:rsid w:val="00450E4E"/>
    <w:rsid w:val="004519F5"/>
    <w:rsid w:val="004530C4"/>
    <w:rsid w:val="00453F5A"/>
    <w:rsid w:val="00454F09"/>
    <w:rsid w:val="004556B7"/>
    <w:rsid w:val="004560AA"/>
    <w:rsid w:val="0045619D"/>
    <w:rsid w:val="00456572"/>
    <w:rsid w:val="00456A90"/>
    <w:rsid w:val="00460C0F"/>
    <w:rsid w:val="0046114B"/>
    <w:rsid w:val="004616D8"/>
    <w:rsid w:val="00461A17"/>
    <w:rsid w:val="00461A57"/>
    <w:rsid w:val="004629A2"/>
    <w:rsid w:val="00463A7B"/>
    <w:rsid w:val="00464878"/>
    <w:rsid w:val="00465E10"/>
    <w:rsid w:val="00467F7D"/>
    <w:rsid w:val="0047031D"/>
    <w:rsid w:val="00472111"/>
    <w:rsid w:val="004729E1"/>
    <w:rsid w:val="00472D8B"/>
    <w:rsid w:val="0047412E"/>
    <w:rsid w:val="00474B4A"/>
    <w:rsid w:val="00477156"/>
    <w:rsid w:val="004774CC"/>
    <w:rsid w:val="004777D3"/>
    <w:rsid w:val="00480AE1"/>
    <w:rsid w:val="00480DFA"/>
    <w:rsid w:val="004825BA"/>
    <w:rsid w:val="00482DE7"/>
    <w:rsid w:val="00483A0D"/>
    <w:rsid w:val="00483EAA"/>
    <w:rsid w:val="004841B5"/>
    <w:rsid w:val="004846AE"/>
    <w:rsid w:val="00484767"/>
    <w:rsid w:val="00484A42"/>
    <w:rsid w:val="0048534A"/>
    <w:rsid w:val="00487975"/>
    <w:rsid w:val="004900C6"/>
    <w:rsid w:val="00491467"/>
    <w:rsid w:val="00491599"/>
    <w:rsid w:val="00492266"/>
    <w:rsid w:val="00493410"/>
    <w:rsid w:val="00493A9F"/>
    <w:rsid w:val="0049639C"/>
    <w:rsid w:val="0049694A"/>
    <w:rsid w:val="00496B66"/>
    <w:rsid w:val="00496E45"/>
    <w:rsid w:val="0049710B"/>
    <w:rsid w:val="0049790A"/>
    <w:rsid w:val="004A13CA"/>
    <w:rsid w:val="004A47C2"/>
    <w:rsid w:val="004A4A42"/>
    <w:rsid w:val="004A4BE1"/>
    <w:rsid w:val="004A573C"/>
    <w:rsid w:val="004A761C"/>
    <w:rsid w:val="004A7DCF"/>
    <w:rsid w:val="004B12C5"/>
    <w:rsid w:val="004B1665"/>
    <w:rsid w:val="004B2351"/>
    <w:rsid w:val="004B2DE4"/>
    <w:rsid w:val="004B44E1"/>
    <w:rsid w:val="004B566E"/>
    <w:rsid w:val="004B5E5B"/>
    <w:rsid w:val="004B6993"/>
    <w:rsid w:val="004B69BA"/>
    <w:rsid w:val="004B6C1F"/>
    <w:rsid w:val="004B7366"/>
    <w:rsid w:val="004B74D9"/>
    <w:rsid w:val="004B7614"/>
    <w:rsid w:val="004C0871"/>
    <w:rsid w:val="004C1C5E"/>
    <w:rsid w:val="004C2D83"/>
    <w:rsid w:val="004C37F3"/>
    <w:rsid w:val="004C5216"/>
    <w:rsid w:val="004D0B7B"/>
    <w:rsid w:val="004D383C"/>
    <w:rsid w:val="004D464A"/>
    <w:rsid w:val="004D6541"/>
    <w:rsid w:val="004D65DD"/>
    <w:rsid w:val="004D689E"/>
    <w:rsid w:val="004D792E"/>
    <w:rsid w:val="004E125F"/>
    <w:rsid w:val="004E202F"/>
    <w:rsid w:val="004E2488"/>
    <w:rsid w:val="004E2DB9"/>
    <w:rsid w:val="004E3FE9"/>
    <w:rsid w:val="004E43CA"/>
    <w:rsid w:val="004E4C7E"/>
    <w:rsid w:val="004E4F83"/>
    <w:rsid w:val="004E5649"/>
    <w:rsid w:val="004E58F3"/>
    <w:rsid w:val="004E60D5"/>
    <w:rsid w:val="004E7B7B"/>
    <w:rsid w:val="004F0309"/>
    <w:rsid w:val="004F3A7F"/>
    <w:rsid w:val="004F4697"/>
    <w:rsid w:val="004F5577"/>
    <w:rsid w:val="004F6D35"/>
    <w:rsid w:val="004F7078"/>
    <w:rsid w:val="005008D7"/>
    <w:rsid w:val="00500B88"/>
    <w:rsid w:val="00500C85"/>
    <w:rsid w:val="0050124A"/>
    <w:rsid w:val="0050398E"/>
    <w:rsid w:val="00505464"/>
    <w:rsid w:val="00506616"/>
    <w:rsid w:val="00507CBF"/>
    <w:rsid w:val="00511774"/>
    <w:rsid w:val="0051325B"/>
    <w:rsid w:val="00513AE6"/>
    <w:rsid w:val="00514D36"/>
    <w:rsid w:val="00515146"/>
    <w:rsid w:val="00515818"/>
    <w:rsid w:val="005164FD"/>
    <w:rsid w:val="005211E1"/>
    <w:rsid w:val="00521D43"/>
    <w:rsid w:val="00522220"/>
    <w:rsid w:val="0052395D"/>
    <w:rsid w:val="005254D1"/>
    <w:rsid w:val="00527D4F"/>
    <w:rsid w:val="005320B6"/>
    <w:rsid w:val="00534A53"/>
    <w:rsid w:val="00534BB7"/>
    <w:rsid w:val="005367E2"/>
    <w:rsid w:val="00540B23"/>
    <w:rsid w:val="00541B9B"/>
    <w:rsid w:val="00542BE4"/>
    <w:rsid w:val="00543E01"/>
    <w:rsid w:val="00544FF2"/>
    <w:rsid w:val="00545717"/>
    <w:rsid w:val="00546296"/>
    <w:rsid w:val="00546819"/>
    <w:rsid w:val="00547346"/>
    <w:rsid w:val="00547CE8"/>
    <w:rsid w:val="00551D7C"/>
    <w:rsid w:val="00553197"/>
    <w:rsid w:val="00554AC8"/>
    <w:rsid w:val="00557921"/>
    <w:rsid w:val="005608DC"/>
    <w:rsid w:val="005624E2"/>
    <w:rsid w:val="00562C69"/>
    <w:rsid w:val="00563611"/>
    <w:rsid w:val="0056425D"/>
    <w:rsid w:val="00564E3A"/>
    <w:rsid w:val="00564ED6"/>
    <w:rsid w:val="005662C7"/>
    <w:rsid w:val="00566739"/>
    <w:rsid w:val="00566941"/>
    <w:rsid w:val="005672CC"/>
    <w:rsid w:val="00571151"/>
    <w:rsid w:val="00571368"/>
    <w:rsid w:val="00571E4F"/>
    <w:rsid w:val="0057243B"/>
    <w:rsid w:val="00572922"/>
    <w:rsid w:val="005737D5"/>
    <w:rsid w:val="00574698"/>
    <w:rsid w:val="0057683C"/>
    <w:rsid w:val="00576C4C"/>
    <w:rsid w:val="00577705"/>
    <w:rsid w:val="005800AF"/>
    <w:rsid w:val="00581DEB"/>
    <w:rsid w:val="0058359A"/>
    <w:rsid w:val="005840CD"/>
    <w:rsid w:val="00586131"/>
    <w:rsid w:val="0058693B"/>
    <w:rsid w:val="00586C0A"/>
    <w:rsid w:val="005874B5"/>
    <w:rsid w:val="005874BC"/>
    <w:rsid w:val="00590AB2"/>
    <w:rsid w:val="00591F33"/>
    <w:rsid w:val="0059212F"/>
    <w:rsid w:val="00593D7C"/>
    <w:rsid w:val="00595029"/>
    <w:rsid w:val="00595735"/>
    <w:rsid w:val="00597222"/>
    <w:rsid w:val="005A1CE2"/>
    <w:rsid w:val="005A1DAC"/>
    <w:rsid w:val="005A1EFD"/>
    <w:rsid w:val="005A27AB"/>
    <w:rsid w:val="005A37E2"/>
    <w:rsid w:val="005A3B60"/>
    <w:rsid w:val="005A6512"/>
    <w:rsid w:val="005A7B9E"/>
    <w:rsid w:val="005B1485"/>
    <w:rsid w:val="005B335E"/>
    <w:rsid w:val="005B449E"/>
    <w:rsid w:val="005B5130"/>
    <w:rsid w:val="005B52C6"/>
    <w:rsid w:val="005B5676"/>
    <w:rsid w:val="005B6216"/>
    <w:rsid w:val="005C2419"/>
    <w:rsid w:val="005C3E6C"/>
    <w:rsid w:val="005C5402"/>
    <w:rsid w:val="005D0A9F"/>
    <w:rsid w:val="005D0D39"/>
    <w:rsid w:val="005D11FE"/>
    <w:rsid w:val="005D13E6"/>
    <w:rsid w:val="005D2767"/>
    <w:rsid w:val="005D3105"/>
    <w:rsid w:val="005D3A4F"/>
    <w:rsid w:val="005D5805"/>
    <w:rsid w:val="005D5B69"/>
    <w:rsid w:val="005D5C62"/>
    <w:rsid w:val="005D5D5F"/>
    <w:rsid w:val="005D5F26"/>
    <w:rsid w:val="005D7494"/>
    <w:rsid w:val="005D75D7"/>
    <w:rsid w:val="005D75FB"/>
    <w:rsid w:val="005E0205"/>
    <w:rsid w:val="005E0D28"/>
    <w:rsid w:val="005E0FD2"/>
    <w:rsid w:val="005E1565"/>
    <w:rsid w:val="005E24D7"/>
    <w:rsid w:val="005E2E57"/>
    <w:rsid w:val="005E3294"/>
    <w:rsid w:val="005E4469"/>
    <w:rsid w:val="005E55E5"/>
    <w:rsid w:val="005E5ABE"/>
    <w:rsid w:val="005E5CAF"/>
    <w:rsid w:val="005E6773"/>
    <w:rsid w:val="005E72CD"/>
    <w:rsid w:val="005F0D07"/>
    <w:rsid w:val="005F1207"/>
    <w:rsid w:val="005F1E45"/>
    <w:rsid w:val="005F2EFB"/>
    <w:rsid w:val="005F3E0C"/>
    <w:rsid w:val="005F5557"/>
    <w:rsid w:val="005F562D"/>
    <w:rsid w:val="005F5AB7"/>
    <w:rsid w:val="005F662B"/>
    <w:rsid w:val="005F66B8"/>
    <w:rsid w:val="005F6971"/>
    <w:rsid w:val="005F7A18"/>
    <w:rsid w:val="00602526"/>
    <w:rsid w:val="00603363"/>
    <w:rsid w:val="00603A1B"/>
    <w:rsid w:val="00604107"/>
    <w:rsid w:val="0060501A"/>
    <w:rsid w:val="006066A3"/>
    <w:rsid w:val="00610C45"/>
    <w:rsid w:val="00611600"/>
    <w:rsid w:val="006120FB"/>
    <w:rsid w:val="00612491"/>
    <w:rsid w:val="00614FB9"/>
    <w:rsid w:val="0061681F"/>
    <w:rsid w:val="00617441"/>
    <w:rsid w:val="006177E1"/>
    <w:rsid w:val="00620562"/>
    <w:rsid w:val="00621160"/>
    <w:rsid w:val="00622AC7"/>
    <w:rsid w:val="00623A79"/>
    <w:rsid w:val="006301CF"/>
    <w:rsid w:val="006307EB"/>
    <w:rsid w:val="006319EE"/>
    <w:rsid w:val="00632520"/>
    <w:rsid w:val="00632E31"/>
    <w:rsid w:val="00636D0B"/>
    <w:rsid w:val="00637187"/>
    <w:rsid w:val="00637B6E"/>
    <w:rsid w:val="00641C9B"/>
    <w:rsid w:val="00642680"/>
    <w:rsid w:val="00642781"/>
    <w:rsid w:val="00643C4F"/>
    <w:rsid w:val="00643CFF"/>
    <w:rsid w:val="00645B9B"/>
    <w:rsid w:val="0064688B"/>
    <w:rsid w:val="006474AA"/>
    <w:rsid w:val="0064769A"/>
    <w:rsid w:val="0065154E"/>
    <w:rsid w:val="006516C7"/>
    <w:rsid w:val="00653D34"/>
    <w:rsid w:val="0065468E"/>
    <w:rsid w:val="00654784"/>
    <w:rsid w:val="00654FE7"/>
    <w:rsid w:val="0065575F"/>
    <w:rsid w:val="006570C5"/>
    <w:rsid w:val="00657E9D"/>
    <w:rsid w:val="00660C81"/>
    <w:rsid w:val="00660E77"/>
    <w:rsid w:val="00662D2A"/>
    <w:rsid w:val="00662E37"/>
    <w:rsid w:val="00663506"/>
    <w:rsid w:val="0066354A"/>
    <w:rsid w:val="006644BE"/>
    <w:rsid w:val="00666882"/>
    <w:rsid w:val="0066757F"/>
    <w:rsid w:val="006679D3"/>
    <w:rsid w:val="00670FB6"/>
    <w:rsid w:val="00673861"/>
    <w:rsid w:val="00676250"/>
    <w:rsid w:val="00676B82"/>
    <w:rsid w:val="00677348"/>
    <w:rsid w:val="00677AA7"/>
    <w:rsid w:val="00682309"/>
    <w:rsid w:val="00682EFF"/>
    <w:rsid w:val="0068338E"/>
    <w:rsid w:val="0068392C"/>
    <w:rsid w:val="00685C2A"/>
    <w:rsid w:val="00686E26"/>
    <w:rsid w:val="00687ACF"/>
    <w:rsid w:val="00687DC5"/>
    <w:rsid w:val="00687E29"/>
    <w:rsid w:val="0069008E"/>
    <w:rsid w:val="00692160"/>
    <w:rsid w:val="006925CF"/>
    <w:rsid w:val="006934F9"/>
    <w:rsid w:val="00693917"/>
    <w:rsid w:val="00696569"/>
    <w:rsid w:val="00696E40"/>
    <w:rsid w:val="00697C96"/>
    <w:rsid w:val="006A062D"/>
    <w:rsid w:val="006A0BAF"/>
    <w:rsid w:val="006A155E"/>
    <w:rsid w:val="006A3EE5"/>
    <w:rsid w:val="006A4F91"/>
    <w:rsid w:val="006A5364"/>
    <w:rsid w:val="006A536B"/>
    <w:rsid w:val="006A79BC"/>
    <w:rsid w:val="006B0105"/>
    <w:rsid w:val="006B02C1"/>
    <w:rsid w:val="006B02D7"/>
    <w:rsid w:val="006B0857"/>
    <w:rsid w:val="006B150A"/>
    <w:rsid w:val="006B1B3C"/>
    <w:rsid w:val="006B1D5F"/>
    <w:rsid w:val="006B3240"/>
    <w:rsid w:val="006B3B43"/>
    <w:rsid w:val="006B529A"/>
    <w:rsid w:val="006B5EFD"/>
    <w:rsid w:val="006B616A"/>
    <w:rsid w:val="006B6613"/>
    <w:rsid w:val="006B7384"/>
    <w:rsid w:val="006B7864"/>
    <w:rsid w:val="006B7CB4"/>
    <w:rsid w:val="006C28B1"/>
    <w:rsid w:val="006C29C3"/>
    <w:rsid w:val="006C3F50"/>
    <w:rsid w:val="006C46FA"/>
    <w:rsid w:val="006C55F2"/>
    <w:rsid w:val="006C5F53"/>
    <w:rsid w:val="006C67A9"/>
    <w:rsid w:val="006C6B72"/>
    <w:rsid w:val="006C755F"/>
    <w:rsid w:val="006C7F9F"/>
    <w:rsid w:val="006D09EB"/>
    <w:rsid w:val="006D0F61"/>
    <w:rsid w:val="006D33B0"/>
    <w:rsid w:val="006D3881"/>
    <w:rsid w:val="006D4022"/>
    <w:rsid w:val="006D4A14"/>
    <w:rsid w:val="006D53A1"/>
    <w:rsid w:val="006D5BFF"/>
    <w:rsid w:val="006E039C"/>
    <w:rsid w:val="006E1351"/>
    <w:rsid w:val="006E1DAF"/>
    <w:rsid w:val="006E1DC5"/>
    <w:rsid w:val="006E25F7"/>
    <w:rsid w:val="006E6B76"/>
    <w:rsid w:val="006E70ED"/>
    <w:rsid w:val="006F2E19"/>
    <w:rsid w:val="006F3B24"/>
    <w:rsid w:val="006F3D47"/>
    <w:rsid w:val="006F4983"/>
    <w:rsid w:val="006F4DD1"/>
    <w:rsid w:val="006F51C9"/>
    <w:rsid w:val="006F6DB6"/>
    <w:rsid w:val="0070380F"/>
    <w:rsid w:val="007051EB"/>
    <w:rsid w:val="00705AE7"/>
    <w:rsid w:val="00705B31"/>
    <w:rsid w:val="00705BCC"/>
    <w:rsid w:val="00706725"/>
    <w:rsid w:val="00707029"/>
    <w:rsid w:val="00707D10"/>
    <w:rsid w:val="00710EC2"/>
    <w:rsid w:val="00711AD7"/>
    <w:rsid w:val="0071331F"/>
    <w:rsid w:val="00714B25"/>
    <w:rsid w:val="0071631D"/>
    <w:rsid w:val="00716934"/>
    <w:rsid w:val="00716A9D"/>
    <w:rsid w:val="007171AC"/>
    <w:rsid w:val="00720339"/>
    <w:rsid w:val="007213FD"/>
    <w:rsid w:val="00721C1F"/>
    <w:rsid w:val="007225DA"/>
    <w:rsid w:val="00723688"/>
    <w:rsid w:val="007257A8"/>
    <w:rsid w:val="00726831"/>
    <w:rsid w:val="00727C66"/>
    <w:rsid w:val="00730F21"/>
    <w:rsid w:val="00731143"/>
    <w:rsid w:val="007321FE"/>
    <w:rsid w:val="00732219"/>
    <w:rsid w:val="0073241F"/>
    <w:rsid w:val="00733AA7"/>
    <w:rsid w:val="00736712"/>
    <w:rsid w:val="007369EF"/>
    <w:rsid w:val="00737155"/>
    <w:rsid w:val="00743A89"/>
    <w:rsid w:val="00743B5D"/>
    <w:rsid w:val="00743E34"/>
    <w:rsid w:val="007445AC"/>
    <w:rsid w:val="00744AF3"/>
    <w:rsid w:val="00745623"/>
    <w:rsid w:val="0074645C"/>
    <w:rsid w:val="007466B7"/>
    <w:rsid w:val="00754A1F"/>
    <w:rsid w:val="0075525E"/>
    <w:rsid w:val="00756148"/>
    <w:rsid w:val="00756871"/>
    <w:rsid w:val="00757158"/>
    <w:rsid w:val="00757327"/>
    <w:rsid w:val="00760157"/>
    <w:rsid w:val="007601C6"/>
    <w:rsid w:val="00760284"/>
    <w:rsid w:val="00761206"/>
    <w:rsid w:val="00762928"/>
    <w:rsid w:val="007633EA"/>
    <w:rsid w:val="007657FF"/>
    <w:rsid w:val="00766298"/>
    <w:rsid w:val="007663A9"/>
    <w:rsid w:val="0076702B"/>
    <w:rsid w:val="0076B531"/>
    <w:rsid w:val="0077261F"/>
    <w:rsid w:val="0077275E"/>
    <w:rsid w:val="007734D4"/>
    <w:rsid w:val="00774029"/>
    <w:rsid w:val="00774252"/>
    <w:rsid w:val="007748AE"/>
    <w:rsid w:val="00774FD8"/>
    <w:rsid w:val="00775511"/>
    <w:rsid w:val="00775666"/>
    <w:rsid w:val="00776820"/>
    <w:rsid w:val="00780594"/>
    <w:rsid w:val="0078278F"/>
    <w:rsid w:val="0078365A"/>
    <w:rsid w:val="00784FA8"/>
    <w:rsid w:val="00786992"/>
    <w:rsid w:val="00787892"/>
    <w:rsid w:val="00787E98"/>
    <w:rsid w:val="00787F57"/>
    <w:rsid w:val="00790CAB"/>
    <w:rsid w:val="00790EA5"/>
    <w:rsid w:val="00791097"/>
    <w:rsid w:val="0079167C"/>
    <w:rsid w:val="0079246E"/>
    <w:rsid w:val="00793C14"/>
    <w:rsid w:val="00794BF3"/>
    <w:rsid w:val="007963E3"/>
    <w:rsid w:val="00796F9F"/>
    <w:rsid w:val="007975F4"/>
    <w:rsid w:val="00797C84"/>
    <w:rsid w:val="007A0BE6"/>
    <w:rsid w:val="007A10C8"/>
    <w:rsid w:val="007A131F"/>
    <w:rsid w:val="007A1DA7"/>
    <w:rsid w:val="007A208E"/>
    <w:rsid w:val="007A3B67"/>
    <w:rsid w:val="007A4548"/>
    <w:rsid w:val="007A5308"/>
    <w:rsid w:val="007A5500"/>
    <w:rsid w:val="007A5A91"/>
    <w:rsid w:val="007A5A9A"/>
    <w:rsid w:val="007A5C18"/>
    <w:rsid w:val="007A6121"/>
    <w:rsid w:val="007A7A77"/>
    <w:rsid w:val="007A7F5E"/>
    <w:rsid w:val="007B0486"/>
    <w:rsid w:val="007B1445"/>
    <w:rsid w:val="007B16D0"/>
    <w:rsid w:val="007B2BB9"/>
    <w:rsid w:val="007B2E9A"/>
    <w:rsid w:val="007B3225"/>
    <w:rsid w:val="007B4706"/>
    <w:rsid w:val="007B5D8B"/>
    <w:rsid w:val="007B5EFE"/>
    <w:rsid w:val="007B6226"/>
    <w:rsid w:val="007B6731"/>
    <w:rsid w:val="007C133F"/>
    <w:rsid w:val="007C21D8"/>
    <w:rsid w:val="007C403E"/>
    <w:rsid w:val="007C43F9"/>
    <w:rsid w:val="007C4798"/>
    <w:rsid w:val="007C521C"/>
    <w:rsid w:val="007C5611"/>
    <w:rsid w:val="007C72D2"/>
    <w:rsid w:val="007C756A"/>
    <w:rsid w:val="007C9923"/>
    <w:rsid w:val="007D11C4"/>
    <w:rsid w:val="007D2050"/>
    <w:rsid w:val="007D2EB7"/>
    <w:rsid w:val="007D3167"/>
    <w:rsid w:val="007D3F98"/>
    <w:rsid w:val="007D45E9"/>
    <w:rsid w:val="007D4677"/>
    <w:rsid w:val="007D5BC0"/>
    <w:rsid w:val="007D6C21"/>
    <w:rsid w:val="007E02A2"/>
    <w:rsid w:val="007E0FF8"/>
    <w:rsid w:val="007E2230"/>
    <w:rsid w:val="007E23C4"/>
    <w:rsid w:val="007E412D"/>
    <w:rsid w:val="007E4675"/>
    <w:rsid w:val="007E554E"/>
    <w:rsid w:val="007E79BC"/>
    <w:rsid w:val="007F03E9"/>
    <w:rsid w:val="007F0FEF"/>
    <w:rsid w:val="007F24EF"/>
    <w:rsid w:val="007F288E"/>
    <w:rsid w:val="007F432F"/>
    <w:rsid w:val="007F5B27"/>
    <w:rsid w:val="007F7745"/>
    <w:rsid w:val="0080087B"/>
    <w:rsid w:val="0080108C"/>
    <w:rsid w:val="00801CAE"/>
    <w:rsid w:val="008021A0"/>
    <w:rsid w:val="00804A89"/>
    <w:rsid w:val="00807BFF"/>
    <w:rsid w:val="00807E0F"/>
    <w:rsid w:val="00811308"/>
    <w:rsid w:val="00811D19"/>
    <w:rsid w:val="008123E9"/>
    <w:rsid w:val="008129DD"/>
    <w:rsid w:val="0081354A"/>
    <w:rsid w:val="0081495D"/>
    <w:rsid w:val="008168EB"/>
    <w:rsid w:val="00820DD3"/>
    <w:rsid w:val="00823FD7"/>
    <w:rsid w:val="00826125"/>
    <w:rsid w:val="008267CD"/>
    <w:rsid w:val="008276D8"/>
    <w:rsid w:val="00831202"/>
    <w:rsid w:val="008313EA"/>
    <w:rsid w:val="00832DFF"/>
    <w:rsid w:val="00833401"/>
    <w:rsid w:val="008339DC"/>
    <w:rsid w:val="00835792"/>
    <w:rsid w:val="00835F1A"/>
    <w:rsid w:val="00836482"/>
    <w:rsid w:val="0083648F"/>
    <w:rsid w:val="00837983"/>
    <w:rsid w:val="00837A67"/>
    <w:rsid w:val="00841D7B"/>
    <w:rsid w:val="00842F6C"/>
    <w:rsid w:val="00845ABA"/>
    <w:rsid w:val="008461C1"/>
    <w:rsid w:val="00846617"/>
    <w:rsid w:val="008472C9"/>
    <w:rsid w:val="00851044"/>
    <w:rsid w:val="00851A5D"/>
    <w:rsid w:val="00855980"/>
    <w:rsid w:val="008565FA"/>
    <w:rsid w:val="00860652"/>
    <w:rsid w:val="00861EF4"/>
    <w:rsid w:val="00863496"/>
    <w:rsid w:val="00864040"/>
    <w:rsid w:val="008646DD"/>
    <w:rsid w:val="00866416"/>
    <w:rsid w:val="00867999"/>
    <w:rsid w:val="008709AA"/>
    <w:rsid w:val="00870D92"/>
    <w:rsid w:val="008714B2"/>
    <w:rsid w:val="008716E8"/>
    <w:rsid w:val="00873591"/>
    <w:rsid w:val="008753A3"/>
    <w:rsid w:val="00880093"/>
    <w:rsid w:val="00880571"/>
    <w:rsid w:val="00880F31"/>
    <w:rsid w:val="00882F5D"/>
    <w:rsid w:val="0088496F"/>
    <w:rsid w:val="00885302"/>
    <w:rsid w:val="00885857"/>
    <w:rsid w:val="008867F3"/>
    <w:rsid w:val="0089178D"/>
    <w:rsid w:val="00891C90"/>
    <w:rsid w:val="008930B0"/>
    <w:rsid w:val="00894DAD"/>
    <w:rsid w:val="008957ED"/>
    <w:rsid w:val="008A0832"/>
    <w:rsid w:val="008A091C"/>
    <w:rsid w:val="008A0F96"/>
    <w:rsid w:val="008A1323"/>
    <w:rsid w:val="008A351E"/>
    <w:rsid w:val="008A46A5"/>
    <w:rsid w:val="008A4988"/>
    <w:rsid w:val="008B1361"/>
    <w:rsid w:val="008B169B"/>
    <w:rsid w:val="008B18F3"/>
    <w:rsid w:val="008B1DF0"/>
    <w:rsid w:val="008B2A51"/>
    <w:rsid w:val="008B512C"/>
    <w:rsid w:val="008B5F1C"/>
    <w:rsid w:val="008B6756"/>
    <w:rsid w:val="008B7011"/>
    <w:rsid w:val="008B79E8"/>
    <w:rsid w:val="008C0123"/>
    <w:rsid w:val="008C09A5"/>
    <w:rsid w:val="008C2226"/>
    <w:rsid w:val="008C358F"/>
    <w:rsid w:val="008C371D"/>
    <w:rsid w:val="008C4606"/>
    <w:rsid w:val="008C4BE3"/>
    <w:rsid w:val="008C57BA"/>
    <w:rsid w:val="008C64CD"/>
    <w:rsid w:val="008C6F9A"/>
    <w:rsid w:val="008C72A6"/>
    <w:rsid w:val="008C7831"/>
    <w:rsid w:val="008D1F3D"/>
    <w:rsid w:val="008D2BAF"/>
    <w:rsid w:val="008D536C"/>
    <w:rsid w:val="008D6A60"/>
    <w:rsid w:val="008D7618"/>
    <w:rsid w:val="008D7ACF"/>
    <w:rsid w:val="008E10A3"/>
    <w:rsid w:val="008E34B3"/>
    <w:rsid w:val="008E4767"/>
    <w:rsid w:val="008E572D"/>
    <w:rsid w:val="008E7929"/>
    <w:rsid w:val="008E7FD5"/>
    <w:rsid w:val="008F1F6F"/>
    <w:rsid w:val="008F32D7"/>
    <w:rsid w:val="008F3C0E"/>
    <w:rsid w:val="008F4D61"/>
    <w:rsid w:val="008F4D87"/>
    <w:rsid w:val="008F61DC"/>
    <w:rsid w:val="008F7D5B"/>
    <w:rsid w:val="009001A2"/>
    <w:rsid w:val="00901888"/>
    <w:rsid w:val="00903A67"/>
    <w:rsid w:val="009042A5"/>
    <w:rsid w:val="00904377"/>
    <w:rsid w:val="0090491A"/>
    <w:rsid w:val="00905319"/>
    <w:rsid w:val="009053D3"/>
    <w:rsid w:val="009061F0"/>
    <w:rsid w:val="00906E3E"/>
    <w:rsid w:val="00907CFA"/>
    <w:rsid w:val="00910097"/>
    <w:rsid w:val="00910290"/>
    <w:rsid w:val="00910E9B"/>
    <w:rsid w:val="00910FAC"/>
    <w:rsid w:val="009131F7"/>
    <w:rsid w:val="00913A3B"/>
    <w:rsid w:val="00914D22"/>
    <w:rsid w:val="009158A4"/>
    <w:rsid w:val="00916109"/>
    <w:rsid w:val="009169DE"/>
    <w:rsid w:val="00920115"/>
    <w:rsid w:val="00920210"/>
    <w:rsid w:val="0092064D"/>
    <w:rsid w:val="009209B5"/>
    <w:rsid w:val="00920F48"/>
    <w:rsid w:val="00921D42"/>
    <w:rsid w:val="009221E3"/>
    <w:rsid w:val="00922511"/>
    <w:rsid w:val="0092274D"/>
    <w:rsid w:val="0092439A"/>
    <w:rsid w:val="00924424"/>
    <w:rsid w:val="0092531E"/>
    <w:rsid w:val="0092573D"/>
    <w:rsid w:val="00925F3C"/>
    <w:rsid w:val="00926328"/>
    <w:rsid w:val="009272CA"/>
    <w:rsid w:val="00927F7B"/>
    <w:rsid w:val="00930368"/>
    <w:rsid w:val="00930E52"/>
    <w:rsid w:val="00931199"/>
    <w:rsid w:val="0093206E"/>
    <w:rsid w:val="0093399B"/>
    <w:rsid w:val="00933B99"/>
    <w:rsid w:val="00934513"/>
    <w:rsid w:val="009354AC"/>
    <w:rsid w:val="0093614B"/>
    <w:rsid w:val="00936BD3"/>
    <w:rsid w:val="00937741"/>
    <w:rsid w:val="0093BF5B"/>
    <w:rsid w:val="00940391"/>
    <w:rsid w:val="00940F35"/>
    <w:rsid w:val="00941D9F"/>
    <w:rsid w:val="009456DD"/>
    <w:rsid w:val="0094614C"/>
    <w:rsid w:val="00946858"/>
    <w:rsid w:val="00950207"/>
    <w:rsid w:val="0095088D"/>
    <w:rsid w:val="00950A42"/>
    <w:rsid w:val="00951730"/>
    <w:rsid w:val="00951D57"/>
    <w:rsid w:val="00952790"/>
    <w:rsid w:val="00953232"/>
    <w:rsid w:val="00953268"/>
    <w:rsid w:val="00953711"/>
    <w:rsid w:val="0095425E"/>
    <w:rsid w:val="00956B7F"/>
    <w:rsid w:val="00956F35"/>
    <w:rsid w:val="009608BD"/>
    <w:rsid w:val="00961A72"/>
    <w:rsid w:val="0096206F"/>
    <w:rsid w:val="00962751"/>
    <w:rsid w:val="00962E7D"/>
    <w:rsid w:val="00963AB5"/>
    <w:rsid w:val="009651FC"/>
    <w:rsid w:val="00965674"/>
    <w:rsid w:val="009657A2"/>
    <w:rsid w:val="00966D21"/>
    <w:rsid w:val="00966D8F"/>
    <w:rsid w:val="00967B11"/>
    <w:rsid w:val="00967B2D"/>
    <w:rsid w:val="00970208"/>
    <w:rsid w:val="00970D46"/>
    <w:rsid w:val="0097166C"/>
    <w:rsid w:val="00973F3F"/>
    <w:rsid w:val="00975B75"/>
    <w:rsid w:val="00975CB6"/>
    <w:rsid w:val="00975DC9"/>
    <w:rsid w:val="00977440"/>
    <w:rsid w:val="00980B0B"/>
    <w:rsid w:val="00981338"/>
    <w:rsid w:val="00982588"/>
    <w:rsid w:val="009828A8"/>
    <w:rsid w:val="00983286"/>
    <w:rsid w:val="00983B3F"/>
    <w:rsid w:val="00984804"/>
    <w:rsid w:val="00985200"/>
    <w:rsid w:val="00985C2E"/>
    <w:rsid w:val="00985E1C"/>
    <w:rsid w:val="0098637A"/>
    <w:rsid w:val="00990336"/>
    <w:rsid w:val="00990492"/>
    <w:rsid w:val="00990AA5"/>
    <w:rsid w:val="009925D6"/>
    <w:rsid w:val="0099290D"/>
    <w:rsid w:val="0099312F"/>
    <w:rsid w:val="00994100"/>
    <w:rsid w:val="00996187"/>
    <w:rsid w:val="0099748C"/>
    <w:rsid w:val="009A0C3B"/>
    <w:rsid w:val="009A0D6F"/>
    <w:rsid w:val="009A2A4C"/>
    <w:rsid w:val="009A3A53"/>
    <w:rsid w:val="009A4BEE"/>
    <w:rsid w:val="009A5FD8"/>
    <w:rsid w:val="009A7EF5"/>
    <w:rsid w:val="009A7F46"/>
    <w:rsid w:val="009B3CFD"/>
    <w:rsid w:val="009B3F46"/>
    <w:rsid w:val="009B5E84"/>
    <w:rsid w:val="009B6110"/>
    <w:rsid w:val="009B66DA"/>
    <w:rsid w:val="009B69DD"/>
    <w:rsid w:val="009B7874"/>
    <w:rsid w:val="009C0067"/>
    <w:rsid w:val="009C069E"/>
    <w:rsid w:val="009C0CEA"/>
    <w:rsid w:val="009C17AC"/>
    <w:rsid w:val="009C1A14"/>
    <w:rsid w:val="009C1D62"/>
    <w:rsid w:val="009C20A1"/>
    <w:rsid w:val="009C29BB"/>
    <w:rsid w:val="009C3CBF"/>
    <w:rsid w:val="009C549F"/>
    <w:rsid w:val="009C58A8"/>
    <w:rsid w:val="009C5C02"/>
    <w:rsid w:val="009C636C"/>
    <w:rsid w:val="009C67ED"/>
    <w:rsid w:val="009C6D71"/>
    <w:rsid w:val="009C72C2"/>
    <w:rsid w:val="009C79D0"/>
    <w:rsid w:val="009D16A5"/>
    <w:rsid w:val="009D1941"/>
    <w:rsid w:val="009D19ED"/>
    <w:rsid w:val="009D34CB"/>
    <w:rsid w:val="009D35B0"/>
    <w:rsid w:val="009D3CF4"/>
    <w:rsid w:val="009D68D2"/>
    <w:rsid w:val="009E0497"/>
    <w:rsid w:val="009E0C4A"/>
    <w:rsid w:val="009E0F8C"/>
    <w:rsid w:val="009E295B"/>
    <w:rsid w:val="009E3B60"/>
    <w:rsid w:val="009E60AF"/>
    <w:rsid w:val="009E664C"/>
    <w:rsid w:val="009E7F91"/>
    <w:rsid w:val="009E7FB8"/>
    <w:rsid w:val="009F05BD"/>
    <w:rsid w:val="009F0899"/>
    <w:rsid w:val="009F0E07"/>
    <w:rsid w:val="009F3370"/>
    <w:rsid w:val="009F5509"/>
    <w:rsid w:val="009F5C44"/>
    <w:rsid w:val="009F7025"/>
    <w:rsid w:val="009F7CF6"/>
    <w:rsid w:val="00A001BC"/>
    <w:rsid w:val="00A00AA1"/>
    <w:rsid w:val="00A05831"/>
    <w:rsid w:val="00A064CA"/>
    <w:rsid w:val="00A070AA"/>
    <w:rsid w:val="00A07A2C"/>
    <w:rsid w:val="00A11B5B"/>
    <w:rsid w:val="00A12205"/>
    <w:rsid w:val="00A13757"/>
    <w:rsid w:val="00A15801"/>
    <w:rsid w:val="00A16794"/>
    <w:rsid w:val="00A16BB6"/>
    <w:rsid w:val="00A16F01"/>
    <w:rsid w:val="00A1705C"/>
    <w:rsid w:val="00A171A3"/>
    <w:rsid w:val="00A174B9"/>
    <w:rsid w:val="00A179E6"/>
    <w:rsid w:val="00A20B3C"/>
    <w:rsid w:val="00A20DCC"/>
    <w:rsid w:val="00A21AD8"/>
    <w:rsid w:val="00A22515"/>
    <w:rsid w:val="00A23F21"/>
    <w:rsid w:val="00A24231"/>
    <w:rsid w:val="00A276F4"/>
    <w:rsid w:val="00A30CAF"/>
    <w:rsid w:val="00A3183B"/>
    <w:rsid w:val="00A31DDA"/>
    <w:rsid w:val="00A31F7D"/>
    <w:rsid w:val="00A33326"/>
    <w:rsid w:val="00A351AF"/>
    <w:rsid w:val="00A353A0"/>
    <w:rsid w:val="00A36573"/>
    <w:rsid w:val="00A36BCB"/>
    <w:rsid w:val="00A37870"/>
    <w:rsid w:val="00A401F8"/>
    <w:rsid w:val="00A42CC6"/>
    <w:rsid w:val="00A45A43"/>
    <w:rsid w:val="00A530F0"/>
    <w:rsid w:val="00A531A7"/>
    <w:rsid w:val="00A54120"/>
    <w:rsid w:val="00A544C0"/>
    <w:rsid w:val="00A54BED"/>
    <w:rsid w:val="00A561C3"/>
    <w:rsid w:val="00A56508"/>
    <w:rsid w:val="00A56E9C"/>
    <w:rsid w:val="00A57867"/>
    <w:rsid w:val="00A57D4F"/>
    <w:rsid w:val="00A60BCD"/>
    <w:rsid w:val="00A60F56"/>
    <w:rsid w:val="00A612AF"/>
    <w:rsid w:val="00A614AD"/>
    <w:rsid w:val="00A61834"/>
    <w:rsid w:val="00A63F7B"/>
    <w:rsid w:val="00A64719"/>
    <w:rsid w:val="00A66999"/>
    <w:rsid w:val="00A67570"/>
    <w:rsid w:val="00A67E65"/>
    <w:rsid w:val="00A70C53"/>
    <w:rsid w:val="00A72AB1"/>
    <w:rsid w:val="00A733F0"/>
    <w:rsid w:val="00A74C87"/>
    <w:rsid w:val="00A80B7B"/>
    <w:rsid w:val="00A81B55"/>
    <w:rsid w:val="00A8287C"/>
    <w:rsid w:val="00A83466"/>
    <w:rsid w:val="00A83E09"/>
    <w:rsid w:val="00A86367"/>
    <w:rsid w:val="00A86AF6"/>
    <w:rsid w:val="00A87827"/>
    <w:rsid w:val="00A879E6"/>
    <w:rsid w:val="00A87CC1"/>
    <w:rsid w:val="00A90CAA"/>
    <w:rsid w:val="00A918DF"/>
    <w:rsid w:val="00A91E86"/>
    <w:rsid w:val="00A97728"/>
    <w:rsid w:val="00A97FA2"/>
    <w:rsid w:val="00AA13C6"/>
    <w:rsid w:val="00AA385C"/>
    <w:rsid w:val="00AA3A1C"/>
    <w:rsid w:val="00AA438B"/>
    <w:rsid w:val="00AA4B86"/>
    <w:rsid w:val="00AA5717"/>
    <w:rsid w:val="00AA6B2A"/>
    <w:rsid w:val="00AA7900"/>
    <w:rsid w:val="00AA7B43"/>
    <w:rsid w:val="00AB14C1"/>
    <w:rsid w:val="00AB3B7E"/>
    <w:rsid w:val="00AB427D"/>
    <w:rsid w:val="00AB4385"/>
    <w:rsid w:val="00AB542C"/>
    <w:rsid w:val="00AB5ECC"/>
    <w:rsid w:val="00AB61D5"/>
    <w:rsid w:val="00AB6215"/>
    <w:rsid w:val="00AB660C"/>
    <w:rsid w:val="00AB7365"/>
    <w:rsid w:val="00AB73E6"/>
    <w:rsid w:val="00AC06B2"/>
    <w:rsid w:val="00AC21E8"/>
    <w:rsid w:val="00AC39BD"/>
    <w:rsid w:val="00AC3FAB"/>
    <w:rsid w:val="00AC467C"/>
    <w:rsid w:val="00AC56FC"/>
    <w:rsid w:val="00AD08D7"/>
    <w:rsid w:val="00AD19F6"/>
    <w:rsid w:val="00AD1CB7"/>
    <w:rsid w:val="00AD48A9"/>
    <w:rsid w:val="00AD61C6"/>
    <w:rsid w:val="00AE027C"/>
    <w:rsid w:val="00AE0388"/>
    <w:rsid w:val="00AE1083"/>
    <w:rsid w:val="00AE23E5"/>
    <w:rsid w:val="00AE35CF"/>
    <w:rsid w:val="00AE4467"/>
    <w:rsid w:val="00AE7B5E"/>
    <w:rsid w:val="00AE7C39"/>
    <w:rsid w:val="00AF1C7A"/>
    <w:rsid w:val="00AF294E"/>
    <w:rsid w:val="00AF2C18"/>
    <w:rsid w:val="00AF35C1"/>
    <w:rsid w:val="00AF3E97"/>
    <w:rsid w:val="00AF4198"/>
    <w:rsid w:val="00AF4C61"/>
    <w:rsid w:val="00AF514E"/>
    <w:rsid w:val="00AF5BEB"/>
    <w:rsid w:val="00AF686E"/>
    <w:rsid w:val="00AF7165"/>
    <w:rsid w:val="00B00126"/>
    <w:rsid w:val="00B01657"/>
    <w:rsid w:val="00B02748"/>
    <w:rsid w:val="00B03742"/>
    <w:rsid w:val="00B05A1D"/>
    <w:rsid w:val="00B05AB8"/>
    <w:rsid w:val="00B06CD1"/>
    <w:rsid w:val="00B07037"/>
    <w:rsid w:val="00B071C1"/>
    <w:rsid w:val="00B071C4"/>
    <w:rsid w:val="00B07434"/>
    <w:rsid w:val="00B07C48"/>
    <w:rsid w:val="00B12F5A"/>
    <w:rsid w:val="00B13368"/>
    <w:rsid w:val="00B13D18"/>
    <w:rsid w:val="00B15034"/>
    <w:rsid w:val="00B1702A"/>
    <w:rsid w:val="00B17401"/>
    <w:rsid w:val="00B210D0"/>
    <w:rsid w:val="00B21A91"/>
    <w:rsid w:val="00B21DCF"/>
    <w:rsid w:val="00B223A0"/>
    <w:rsid w:val="00B23CCB"/>
    <w:rsid w:val="00B2624E"/>
    <w:rsid w:val="00B27D94"/>
    <w:rsid w:val="00B3043A"/>
    <w:rsid w:val="00B315B3"/>
    <w:rsid w:val="00B327E4"/>
    <w:rsid w:val="00B33548"/>
    <w:rsid w:val="00B35D16"/>
    <w:rsid w:val="00B36B5D"/>
    <w:rsid w:val="00B419BF"/>
    <w:rsid w:val="00B41D1B"/>
    <w:rsid w:val="00B41F15"/>
    <w:rsid w:val="00B441A2"/>
    <w:rsid w:val="00B454EE"/>
    <w:rsid w:val="00B47E18"/>
    <w:rsid w:val="00B47F96"/>
    <w:rsid w:val="00B51FC9"/>
    <w:rsid w:val="00B54385"/>
    <w:rsid w:val="00B54B61"/>
    <w:rsid w:val="00B54EE7"/>
    <w:rsid w:val="00B558FE"/>
    <w:rsid w:val="00B625C7"/>
    <w:rsid w:val="00B62D3A"/>
    <w:rsid w:val="00B62E93"/>
    <w:rsid w:val="00B66236"/>
    <w:rsid w:val="00B7174C"/>
    <w:rsid w:val="00B73F3B"/>
    <w:rsid w:val="00B7460A"/>
    <w:rsid w:val="00B74C8E"/>
    <w:rsid w:val="00B80448"/>
    <w:rsid w:val="00B80D27"/>
    <w:rsid w:val="00B825E0"/>
    <w:rsid w:val="00B829B7"/>
    <w:rsid w:val="00B83170"/>
    <w:rsid w:val="00B83528"/>
    <w:rsid w:val="00B83E2A"/>
    <w:rsid w:val="00B84103"/>
    <w:rsid w:val="00B84CE8"/>
    <w:rsid w:val="00B90AAA"/>
    <w:rsid w:val="00B91931"/>
    <w:rsid w:val="00B92730"/>
    <w:rsid w:val="00B942EE"/>
    <w:rsid w:val="00BA1D27"/>
    <w:rsid w:val="00BA1DFE"/>
    <w:rsid w:val="00BA2B6E"/>
    <w:rsid w:val="00BA3FD3"/>
    <w:rsid w:val="00BA4BA9"/>
    <w:rsid w:val="00BA4F50"/>
    <w:rsid w:val="00BA5589"/>
    <w:rsid w:val="00BB0CC7"/>
    <w:rsid w:val="00BB0F3F"/>
    <w:rsid w:val="00BB2DD6"/>
    <w:rsid w:val="00BB32DD"/>
    <w:rsid w:val="00BB3BDF"/>
    <w:rsid w:val="00BB4B0D"/>
    <w:rsid w:val="00BB4C98"/>
    <w:rsid w:val="00BB4D2E"/>
    <w:rsid w:val="00BB533D"/>
    <w:rsid w:val="00BB5CB4"/>
    <w:rsid w:val="00BB60B5"/>
    <w:rsid w:val="00BB76C7"/>
    <w:rsid w:val="00BB78F3"/>
    <w:rsid w:val="00BB7953"/>
    <w:rsid w:val="00BB79A3"/>
    <w:rsid w:val="00BC1E2B"/>
    <w:rsid w:val="00BC1EF4"/>
    <w:rsid w:val="00BC598A"/>
    <w:rsid w:val="00BC64AE"/>
    <w:rsid w:val="00BC7371"/>
    <w:rsid w:val="00BD0C19"/>
    <w:rsid w:val="00BD2471"/>
    <w:rsid w:val="00BD4819"/>
    <w:rsid w:val="00BD59C9"/>
    <w:rsid w:val="00BD61EA"/>
    <w:rsid w:val="00BD76DA"/>
    <w:rsid w:val="00BD787A"/>
    <w:rsid w:val="00BE0969"/>
    <w:rsid w:val="00BE0D08"/>
    <w:rsid w:val="00BE0DC0"/>
    <w:rsid w:val="00BE23DF"/>
    <w:rsid w:val="00BE3AB0"/>
    <w:rsid w:val="00BE446A"/>
    <w:rsid w:val="00BE480F"/>
    <w:rsid w:val="00BE4D10"/>
    <w:rsid w:val="00BF10AA"/>
    <w:rsid w:val="00BF183E"/>
    <w:rsid w:val="00BF227B"/>
    <w:rsid w:val="00BF2419"/>
    <w:rsid w:val="00BF4E84"/>
    <w:rsid w:val="00BF5089"/>
    <w:rsid w:val="00BF7328"/>
    <w:rsid w:val="00BF7D70"/>
    <w:rsid w:val="00C000EF"/>
    <w:rsid w:val="00C00292"/>
    <w:rsid w:val="00C017A2"/>
    <w:rsid w:val="00C0237A"/>
    <w:rsid w:val="00C027E4"/>
    <w:rsid w:val="00C029A3"/>
    <w:rsid w:val="00C02DBC"/>
    <w:rsid w:val="00C054A0"/>
    <w:rsid w:val="00C05E50"/>
    <w:rsid w:val="00C06E40"/>
    <w:rsid w:val="00C07704"/>
    <w:rsid w:val="00C1028C"/>
    <w:rsid w:val="00C112E9"/>
    <w:rsid w:val="00C11E11"/>
    <w:rsid w:val="00C12248"/>
    <w:rsid w:val="00C12378"/>
    <w:rsid w:val="00C13546"/>
    <w:rsid w:val="00C139CE"/>
    <w:rsid w:val="00C13B6B"/>
    <w:rsid w:val="00C14527"/>
    <w:rsid w:val="00C154FE"/>
    <w:rsid w:val="00C1715B"/>
    <w:rsid w:val="00C201B3"/>
    <w:rsid w:val="00C21243"/>
    <w:rsid w:val="00C21538"/>
    <w:rsid w:val="00C21FBC"/>
    <w:rsid w:val="00C25AC7"/>
    <w:rsid w:val="00C25B0D"/>
    <w:rsid w:val="00C26AA3"/>
    <w:rsid w:val="00C310D3"/>
    <w:rsid w:val="00C319F4"/>
    <w:rsid w:val="00C3282B"/>
    <w:rsid w:val="00C3378B"/>
    <w:rsid w:val="00C33A36"/>
    <w:rsid w:val="00C33A38"/>
    <w:rsid w:val="00C344F3"/>
    <w:rsid w:val="00C3585B"/>
    <w:rsid w:val="00C37241"/>
    <w:rsid w:val="00C400D9"/>
    <w:rsid w:val="00C4172D"/>
    <w:rsid w:val="00C419A4"/>
    <w:rsid w:val="00C41E29"/>
    <w:rsid w:val="00C44385"/>
    <w:rsid w:val="00C469C2"/>
    <w:rsid w:val="00C47184"/>
    <w:rsid w:val="00C479F9"/>
    <w:rsid w:val="00C531E7"/>
    <w:rsid w:val="00C53AEF"/>
    <w:rsid w:val="00C53C2D"/>
    <w:rsid w:val="00C54A3F"/>
    <w:rsid w:val="00C55BA7"/>
    <w:rsid w:val="00C55BAD"/>
    <w:rsid w:val="00C55C1B"/>
    <w:rsid w:val="00C55DA9"/>
    <w:rsid w:val="00C567FC"/>
    <w:rsid w:val="00C56A4E"/>
    <w:rsid w:val="00C572F8"/>
    <w:rsid w:val="00C61BAE"/>
    <w:rsid w:val="00C61E54"/>
    <w:rsid w:val="00C62A70"/>
    <w:rsid w:val="00C62CC9"/>
    <w:rsid w:val="00C6305B"/>
    <w:rsid w:val="00C63333"/>
    <w:rsid w:val="00C665A5"/>
    <w:rsid w:val="00C67CA6"/>
    <w:rsid w:val="00C7102D"/>
    <w:rsid w:val="00C7102E"/>
    <w:rsid w:val="00C730C6"/>
    <w:rsid w:val="00C74C1B"/>
    <w:rsid w:val="00C74E0C"/>
    <w:rsid w:val="00C75194"/>
    <w:rsid w:val="00C768D4"/>
    <w:rsid w:val="00C76B0D"/>
    <w:rsid w:val="00C76DF1"/>
    <w:rsid w:val="00C76E0B"/>
    <w:rsid w:val="00C80AAD"/>
    <w:rsid w:val="00C8202D"/>
    <w:rsid w:val="00C82516"/>
    <w:rsid w:val="00C82922"/>
    <w:rsid w:val="00C854E1"/>
    <w:rsid w:val="00C85CF1"/>
    <w:rsid w:val="00C86712"/>
    <w:rsid w:val="00C90294"/>
    <w:rsid w:val="00C9084F"/>
    <w:rsid w:val="00C9092E"/>
    <w:rsid w:val="00C919E0"/>
    <w:rsid w:val="00C91D9B"/>
    <w:rsid w:val="00C920CC"/>
    <w:rsid w:val="00C949A5"/>
    <w:rsid w:val="00C94CB8"/>
    <w:rsid w:val="00C94D55"/>
    <w:rsid w:val="00C96987"/>
    <w:rsid w:val="00CA1133"/>
    <w:rsid w:val="00CA1192"/>
    <w:rsid w:val="00CA11C2"/>
    <w:rsid w:val="00CA1F90"/>
    <w:rsid w:val="00CA209A"/>
    <w:rsid w:val="00CA2F00"/>
    <w:rsid w:val="00CA6392"/>
    <w:rsid w:val="00CB209A"/>
    <w:rsid w:val="00CB2EE8"/>
    <w:rsid w:val="00CB332D"/>
    <w:rsid w:val="00CB384B"/>
    <w:rsid w:val="00CB4320"/>
    <w:rsid w:val="00CB4496"/>
    <w:rsid w:val="00CB4AB6"/>
    <w:rsid w:val="00CB5249"/>
    <w:rsid w:val="00CB6A8A"/>
    <w:rsid w:val="00CB6CE8"/>
    <w:rsid w:val="00CB71F2"/>
    <w:rsid w:val="00CB7A6C"/>
    <w:rsid w:val="00CC01DA"/>
    <w:rsid w:val="00CC0B97"/>
    <w:rsid w:val="00CC1E48"/>
    <w:rsid w:val="00CC3B7F"/>
    <w:rsid w:val="00CC7B8B"/>
    <w:rsid w:val="00CC7EF8"/>
    <w:rsid w:val="00CD1C14"/>
    <w:rsid w:val="00CD588D"/>
    <w:rsid w:val="00CD60FC"/>
    <w:rsid w:val="00CD72DA"/>
    <w:rsid w:val="00CE25CF"/>
    <w:rsid w:val="00CE325C"/>
    <w:rsid w:val="00CE3612"/>
    <w:rsid w:val="00CE46E0"/>
    <w:rsid w:val="00CE5DB7"/>
    <w:rsid w:val="00CE602D"/>
    <w:rsid w:val="00CE7159"/>
    <w:rsid w:val="00CE7A88"/>
    <w:rsid w:val="00CF1F4E"/>
    <w:rsid w:val="00CF3820"/>
    <w:rsid w:val="00CF395B"/>
    <w:rsid w:val="00CF4381"/>
    <w:rsid w:val="00CF4673"/>
    <w:rsid w:val="00CF5968"/>
    <w:rsid w:val="00CF61DA"/>
    <w:rsid w:val="00CF66ED"/>
    <w:rsid w:val="00CF7C46"/>
    <w:rsid w:val="00D00215"/>
    <w:rsid w:val="00D01C47"/>
    <w:rsid w:val="00D0269A"/>
    <w:rsid w:val="00D0277C"/>
    <w:rsid w:val="00D03614"/>
    <w:rsid w:val="00D03794"/>
    <w:rsid w:val="00D05D2C"/>
    <w:rsid w:val="00D05F68"/>
    <w:rsid w:val="00D06259"/>
    <w:rsid w:val="00D070B9"/>
    <w:rsid w:val="00D07EA7"/>
    <w:rsid w:val="00D10E60"/>
    <w:rsid w:val="00D116ED"/>
    <w:rsid w:val="00D11A61"/>
    <w:rsid w:val="00D1325C"/>
    <w:rsid w:val="00D14245"/>
    <w:rsid w:val="00D14E97"/>
    <w:rsid w:val="00D15048"/>
    <w:rsid w:val="00D201E8"/>
    <w:rsid w:val="00D21030"/>
    <w:rsid w:val="00D21500"/>
    <w:rsid w:val="00D21F47"/>
    <w:rsid w:val="00D23FAF"/>
    <w:rsid w:val="00D25323"/>
    <w:rsid w:val="00D25E29"/>
    <w:rsid w:val="00D2771D"/>
    <w:rsid w:val="00D30058"/>
    <w:rsid w:val="00D30AB9"/>
    <w:rsid w:val="00D30E7D"/>
    <w:rsid w:val="00D3252B"/>
    <w:rsid w:val="00D32B35"/>
    <w:rsid w:val="00D33440"/>
    <w:rsid w:val="00D33857"/>
    <w:rsid w:val="00D3411E"/>
    <w:rsid w:val="00D34346"/>
    <w:rsid w:val="00D34370"/>
    <w:rsid w:val="00D35403"/>
    <w:rsid w:val="00D3558B"/>
    <w:rsid w:val="00D36743"/>
    <w:rsid w:val="00D40355"/>
    <w:rsid w:val="00D41419"/>
    <w:rsid w:val="00D417BD"/>
    <w:rsid w:val="00D41D8B"/>
    <w:rsid w:val="00D43E26"/>
    <w:rsid w:val="00D4410A"/>
    <w:rsid w:val="00D442D7"/>
    <w:rsid w:val="00D442E0"/>
    <w:rsid w:val="00D53595"/>
    <w:rsid w:val="00D55763"/>
    <w:rsid w:val="00D55F88"/>
    <w:rsid w:val="00D5781B"/>
    <w:rsid w:val="00D57EE3"/>
    <w:rsid w:val="00D60005"/>
    <w:rsid w:val="00D6005A"/>
    <w:rsid w:val="00D603C2"/>
    <w:rsid w:val="00D60B39"/>
    <w:rsid w:val="00D612D9"/>
    <w:rsid w:val="00D62789"/>
    <w:rsid w:val="00D63EBC"/>
    <w:rsid w:val="00D64B43"/>
    <w:rsid w:val="00D66347"/>
    <w:rsid w:val="00D66CD7"/>
    <w:rsid w:val="00D710FB"/>
    <w:rsid w:val="00D71950"/>
    <w:rsid w:val="00D72E8D"/>
    <w:rsid w:val="00D739C6"/>
    <w:rsid w:val="00D73A37"/>
    <w:rsid w:val="00D75CC5"/>
    <w:rsid w:val="00D75EEE"/>
    <w:rsid w:val="00D770CA"/>
    <w:rsid w:val="00D807F9"/>
    <w:rsid w:val="00D80E34"/>
    <w:rsid w:val="00D81406"/>
    <w:rsid w:val="00D817EC"/>
    <w:rsid w:val="00D818F3"/>
    <w:rsid w:val="00D820BA"/>
    <w:rsid w:val="00D828D7"/>
    <w:rsid w:val="00D833A4"/>
    <w:rsid w:val="00D83ED9"/>
    <w:rsid w:val="00D848BB"/>
    <w:rsid w:val="00D84F78"/>
    <w:rsid w:val="00D869E5"/>
    <w:rsid w:val="00D90F95"/>
    <w:rsid w:val="00D914D7"/>
    <w:rsid w:val="00D915A9"/>
    <w:rsid w:val="00D917C6"/>
    <w:rsid w:val="00D91CD4"/>
    <w:rsid w:val="00D93466"/>
    <w:rsid w:val="00D97C62"/>
    <w:rsid w:val="00DA1557"/>
    <w:rsid w:val="00DA1B61"/>
    <w:rsid w:val="00DA5780"/>
    <w:rsid w:val="00DA634F"/>
    <w:rsid w:val="00DA6CC2"/>
    <w:rsid w:val="00DB0B01"/>
    <w:rsid w:val="00DB1D99"/>
    <w:rsid w:val="00DB34BA"/>
    <w:rsid w:val="00DB3C71"/>
    <w:rsid w:val="00DB5AAA"/>
    <w:rsid w:val="00DC02F0"/>
    <w:rsid w:val="00DC3B7C"/>
    <w:rsid w:val="00DC40E2"/>
    <w:rsid w:val="00DC60A8"/>
    <w:rsid w:val="00DC665A"/>
    <w:rsid w:val="00DC7220"/>
    <w:rsid w:val="00DC796F"/>
    <w:rsid w:val="00DC7B53"/>
    <w:rsid w:val="00DD06D1"/>
    <w:rsid w:val="00DD1D97"/>
    <w:rsid w:val="00DD35C0"/>
    <w:rsid w:val="00DD3D4E"/>
    <w:rsid w:val="00DD6F86"/>
    <w:rsid w:val="00DD757B"/>
    <w:rsid w:val="00DD75BE"/>
    <w:rsid w:val="00DD76A1"/>
    <w:rsid w:val="00DE21EC"/>
    <w:rsid w:val="00DE351C"/>
    <w:rsid w:val="00DE420F"/>
    <w:rsid w:val="00DE5481"/>
    <w:rsid w:val="00DE5A3E"/>
    <w:rsid w:val="00DE6289"/>
    <w:rsid w:val="00DE7996"/>
    <w:rsid w:val="00DE7C90"/>
    <w:rsid w:val="00DF0D65"/>
    <w:rsid w:val="00DF11D9"/>
    <w:rsid w:val="00DF3A9B"/>
    <w:rsid w:val="00DF4FD8"/>
    <w:rsid w:val="00DF5306"/>
    <w:rsid w:val="00DF613D"/>
    <w:rsid w:val="00E0033B"/>
    <w:rsid w:val="00E00341"/>
    <w:rsid w:val="00E0055B"/>
    <w:rsid w:val="00E0242F"/>
    <w:rsid w:val="00E03C7D"/>
    <w:rsid w:val="00E0471D"/>
    <w:rsid w:val="00E061E5"/>
    <w:rsid w:val="00E0624F"/>
    <w:rsid w:val="00E10C3B"/>
    <w:rsid w:val="00E1295A"/>
    <w:rsid w:val="00E12E51"/>
    <w:rsid w:val="00E1356E"/>
    <w:rsid w:val="00E1458F"/>
    <w:rsid w:val="00E149C9"/>
    <w:rsid w:val="00E14A8E"/>
    <w:rsid w:val="00E15341"/>
    <w:rsid w:val="00E15CA1"/>
    <w:rsid w:val="00E160E6"/>
    <w:rsid w:val="00E17F36"/>
    <w:rsid w:val="00E205AE"/>
    <w:rsid w:val="00E20F8C"/>
    <w:rsid w:val="00E223EC"/>
    <w:rsid w:val="00E24927"/>
    <w:rsid w:val="00E30CA7"/>
    <w:rsid w:val="00E322DB"/>
    <w:rsid w:val="00E3283D"/>
    <w:rsid w:val="00E32F88"/>
    <w:rsid w:val="00E342C1"/>
    <w:rsid w:val="00E34935"/>
    <w:rsid w:val="00E35E04"/>
    <w:rsid w:val="00E3620B"/>
    <w:rsid w:val="00E36EB9"/>
    <w:rsid w:val="00E37462"/>
    <w:rsid w:val="00E37F81"/>
    <w:rsid w:val="00E4052E"/>
    <w:rsid w:val="00E408D7"/>
    <w:rsid w:val="00E41556"/>
    <w:rsid w:val="00E4255C"/>
    <w:rsid w:val="00E42CEE"/>
    <w:rsid w:val="00E436DD"/>
    <w:rsid w:val="00E43AF9"/>
    <w:rsid w:val="00E43D60"/>
    <w:rsid w:val="00E44A81"/>
    <w:rsid w:val="00E45963"/>
    <w:rsid w:val="00E46115"/>
    <w:rsid w:val="00E4620E"/>
    <w:rsid w:val="00E4677F"/>
    <w:rsid w:val="00E47DDE"/>
    <w:rsid w:val="00E50684"/>
    <w:rsid w:val="00E50840"/>
    <w:rsid w:val="00E52DF1"/>
    <w:rsid w:val="00E52E1B"/>
    <w:rsid w:val="00E52E78"/>
    <w:rsid w:val="00E534A1"/>
    <w:rsid w:val="00E538F1"/>
    <w:rsid w:val="00E549E0"/>
    <w:rsid w:val="00E54CA9"/>
    <w:rsid w:val="00E56948"/>
    <w:rsid w:val="00E6035F"/>
    <w:rsid w:val="00E608C0"/>
    <w:rsid w:val="00E61BCE"/>
    <w:rsid w:val="00E61D55"/>
    <w:rsid w:val="00E62298"/>
    <w:rsid w:val="00E62493"/>
    <w:rsid w:val="00E626FA"/>
    <w:rsid w:val="00E62A71"/>
    <w:rsid w:val="00E63470"/>
    <w:rsid w:val="00E6453C"/>
    <w:rsid w:val="00E65973"/>
    <w:rsid w:val="00E66F4D"/>
    <w:rsid w:val="00E67453"/>
    <w:rsid w:val="00E67AA8"/>
    <w:rsid w:val="00E705EE"/>
    <w:rsid w:val="00E714C5"/>
    <w:rsid w:val="00E71A92"/>
    <w:rsid w:val="00E71AAE"/>
    <w:rsid w:val="00E71B63"/>
    <w:rsid w:val="00E72221"/>
    <w:rsid w:val="00E72D2C"/>
    <w:rsid w:val="00E73CE5"/>
    <w:rsid w:val="00E7470D"/>
    <w:rsid w:val="00E747FC"/>
    <w:rsid w:val="00E77865"/>
    <w:rsid w:val="00E80C49"/>
    <w:rsid w:val="00E80C55"/>
    <w:rsid w:val="00E80CDB"/>
    <w:rsid w:val="00E82DD3"/>
    <w:rsid w:val="00E8453D"/>
    <w:rsid w:val="00E84ABA"/>
    <w:rsid w:val="00E84C3F"/>
    <w:rsid w:val="00E86623"/>
    <w:rsid w:val="00E86807"/>
    <w:rsid w:val="00E86839"/>
    <w:rsid w:val="00E86D52"/>
    <w:rsid w:val="00E90744"/>
    <w:rsid w:val="00E90973"/>
    <w:rsid w:val="00E90E06"/>
    <w:rsid w:val="00E9106D"/>
    <w:rsid w:val="00E915C6"/>
    <w:rsid w:val="00E92353"/>
    <w:rsid w:val="00E926CA"/>
    <w:rsid w:val="00E93122"/>
    <w:rsid w:val="00E9353B"/>
    <w:rsid w:val="00E95546"/>
    <w:rsid w:val="00E95D44"/>
    <w:rsid w:val="00E96467"/>
    <w:rsid w:val="00E969BA"/>
    <w:rsid w:val="00EA0B22"/>
    <w:rsid w:val="00EA0C05"/>
    <w:rsid w:val="00EA326D"/>
    <w:rsid w:val="00EA4298"/>
    <w:rsid w:val="00EA53DD"/>
    <w:rsid w:val="00EA56EE"/>
    <w:rsid w:val="00EA5EF3"/>
    <w:rsid w:val="00EA65AD"/>
    <w:rsid w:val="00EB1158"/>
    <w:rsid w:val="00EB139B"/>
    <w:rsid w:val="00EB53B2"/>
    <w:rsid w:val="00EB6D5C"/>
    <w:rsid w:val="00EB74CF"/>
    <w:rsid w:val="00EB76EE"/>
    <w:rsid w:val="00EB7F6A"/>
    <w:rsid w:val="00EC4A11"/>
    <w:rsid w:val="00EC7B40"/>
    <w:rsid w:val="00EC7F5F"/>
    <w:rsid w:val="00ED0CF9"/>
    <w:rsid w:val="00ED0FFD"/>
    <w:rsid w:val="00ED101B"/>
    <w:rsid w:val="00ED1A52"/>
    <w:rsid w:val="00ED1E57"/>
    <w:rsid w:val="00ED20E6"/>
    <w:rsid w:val="00ED2853"/>
    <w:rsid w:val="00ED4CEA"/>
    <w:rsid w:val="00ED67EA"/>
    <w:rsid w:val="00EE05BD"/>
    <w:rsid w:val="00EE11C9"/>
    <w:rsid w:val="00EE32DE"/>
    <w:rsid w:val="00EE525E"/>
    <w:rsid w:val="00EE590C"/>
    <w:rsid w:val="00EE5F84"/>
    <w:rsid w:val="00EE67C1"/>
    <w:rsid w:val="00EF191A"/>
    <w:rsid w:val="00EF32B5"/>
    <w:rsid w:val="00EF44E5"/>
    <w:rsid w:val="00EF4669"/>
    <w:rsid w:val="00EF4BAE"/>
    <w:rsid w:val="00EF501E"/>
    <w:rsid w:val="00EF6061"/>
    <w:rsid w:val="00EF688C"/>
    <w:rsid w:val="00EF710B"/>
    <w:rsid w:val="00EF78E7"/>
    <w:rsid w:val="00F00C08"/>
    <w:rsid w:val="00F01561"/>
    <w:rsid w:val="00F02031"/>
    <w:rsid w:val="00F032E9"/>
    <w:rsid w:val="00F045B5"/>
    <w:rsid w:val="00F0527B"/>
    <w:rsid w:val="00F054D1"/>
    <w:rsid w:val="00F075A5"/>
    <w:rsid w:val="00F07BD3"/>
    <w:rsid w:val="00F07D91"/>
    <w:rsid w:val="00F105D7"/>
    <w:rsid w:val="00F10FC2"/>
    <w:rsid w:val="00F113A7"/>
    <w:rsid w:val="00F1175A"/>
    <w:rsid w:val="00F130F7"/>
    <w:rsid w:val="00F14234"/>
    <w:rsid w:val="00F155B2"/>
    <w:rsid w:val="00F1624C"/>
    <w:rsid w:val="00F16265"/>
    <w:rsid w:val="00F20FC8"/>
    <w:rsid w:val="00F21087"/>
    <w:rsid w:val="00F24A85"/>
    <w:rsid w:val="00F256C2"/>
    <w:rsid w:val="00F25C62"/>
    <w:rsid w:val="00F26E34"/>
    <w:rsid w:val="00F277C4"/>
    <w:rsid w:val="00F277E6"/>
    <w:rsid w:val="00F30EFC"/>
    <w:rsid w:val="00F31578"/>
    <w:rsid w:val="00F32513"/>
    <w:rsid w:val="00F3573D"/>
    <w:rsid w:val="00F360C3"/>
    <w:rsid w:val="00F36AE9"/>
    <w:rsid w:val="00F42678"/>
    <w:rsid w:val="00F42E81"/>
    <w:rsid w:val="00F432E4"/>
    <w:rsid w:val="00F4403A"/>
    <w:rsid w:val="00F44E8E"/>
    <w:rsid w:val="00F450B1"/>
    <w:rsid w:val="00F45977"/>
    <w:rsid w:val="00F51503"/>
    <w:rsid w:val="00F52180"/>
    <w:rsid w:val="00F53241"/>
    <w:rsid w:val="00F5352C"/>
    <w:rsid w:val="00F538E4"/>
    <w:rsid w:val="00F54873"/>
    <w:rsid w:val="00F55B0A"/>
    <w:rsid w:val="00F563C5"/>
    <w:rsid w:val="00F56E61"/>
    <w:rsid w:val="00F5763D"/>
    <w:rsid w:val="00F61E82"/>
    <w:rsid w:val="00F6390B"/>
    <w:rsid w:val="00F63A44"/>
    <w:rsid w:val="00F64F68"/>
    <w:rsid w:val="00F655B6"/>
    <w:rsid w:val="00F663AC"/>
    <w:rsid w:val="00F668F9"/>
    <w:rsid w:val="00F66E5B"/>
    <w:rsid w:val="00F6718C"/>
    <w:rsid w:val="00F7416B"/>
    <w:rsid w:val="00F74D84"/>
    <w:rsid w:val="00F75B24"/>
    <w:rsid w:val="00F80269"/>
    <w:rsid w:val="00F81781"/>
    <w:rsid w:val="00F819C1"/>
    <w:rsid w:val="00F832FB"/>
    <w:rsid w:val="00F86C54"/>
    <w:rsid w:val="00F92B44"/>
    <w:rsid w:val="00F9342B"/>
    <w:rsid w:val="00F93935"/>
    <w:rsid w:val="00F93B95"/>
    <w:rsid w:val="00F93DB0"/>
    <w:rsid w:val="00F94767"/>
    <w:rsid w:val="00F94B5A"/>
    <w:rsid w:val="00F95359"/>
    <w:rsid w:val="00F96E73"/>
    <w:rsid w:val="00F971FB"/>
    <w:rsid w:val="00FA00A2"/>
    <w:rsid w:val="00FA0411"/>
    <w:rsid w:val="00FA0839"/>
    <w:rsid w:val="00FA0B70"/>
    <w:rsid w:val="00FA0CD9"/>
    <w:rsid w:val="00FA0EC0"/>
    <w:rsid w:val="00FA10F9"/>
    <w:rsid w:val="00FA1836"/>
    <w:rsid w:val="00FA22B9"/>
    <w:rsid w:val="00FA23F4"/>
    <w:rsid w:val="00FA323C"/>
    <w:rsid w:val="00FA40F0"/>
    <w:rsid w:val="00FA4410"/>
    <w:rsid w:val="00FA4D5B"/>
    <w:rsid w:val="00FA502A"/>
    <w:rsid w:val="00FA5BFB"/>
    <w:rsid w:val="00FA6652"/>
    <w:rsid w:val="00FA684A"/>
    <w:rsid w:val="00FA6C0A"/>
    <w:rsid w:val="00FA6F8E"/>
    <w:rsid w:val="00FA7168"/>
    <w:rsid w:val="00FA7B2A"/>
    <w:rsid w:val="00FB098F"/>
    <w:rsid w:val="00FB1290"/>
    <w:rsid w:val="00FB38FF"/>
    <w:rsid w:val="00FB6E06"/>
    <w:rsid w:val="00FC07BC"/>
    <w:rsid w:val="00FC27EB"/>
    <w:rsid w:val="00FC2DFF"/>
    <w:rsid w:val="00FC2F5D"/>
    <w:rsid w:val="00FC5E30"/>
    <w:rsid w:val="00FC5FEE"/>
    <w:rsid w:val="00FC7B7E"/>
    <w:rsid w:val="00FD0769"/>
    <w:rsid w:val="00FD07FE"/>
    <w:rsid w:val="00FD114A"/>
    <w:rsid w:val="00FD11BE"/>
    <w:rsid w:val="00FD1A2D"/>
    <w:rsid w:val="00FD1E93"/>
    <w:rsid w:val="00FD35B2"/>
    <w:rsid w:val="00FD36DB"/>
    <w:rsid w:val="00FD50D5"/>
    <w:rsid w:val="00FD78B2"/>
    <w:rsid w:val="00FD7BA0"/>
    <w:rsid w:val="00FE0B7D"/>
    <w:rsid w:val="00FE0E22"/>
    <w:rsid w:val="00FE1829"/>
    <w:rsid w:val="00FE1CC7"/>
    <w:rsid w:val="00FE1F2F"/>
    <w:rsid w:val="00FE1FF7"/>
    <w:rsid w:val="00FE2309"/>
    <w:rsid w:val="00FE6844"/>
    <w:rsid w:val="00FE684D"/>
    <w:rsid w:val="00FE6EFC"/>
    <w:rsid w:val="00FE718C"/>
    <w:rsid w:val="00FE7891"/>
    <w:rsid w:val="00FF10C2"/>
    <w:rsid w:val="00FF1FF4"/>
    <w:rsid w:val="00FF27E3"/>
    <w:rsid w:val="00FF7CED"/>
    <w:rsid w:val="0126CC80"/>
    <w:rsid w:val="01469ED2"/>
    <w:rsid w:val="0163A373"/>
    <w:rsid w:val="01732579"/>
    <w:rsid w:val="018994C2"/>
    <w:rsid w:val="01BE2A12"/>
    <w:rsid w:val="01C9770B"/>
    <w:rsid w:val="02019F69"/>
    <w:rsid w:val="0204F9B5"/>
    <w:rsid w:val="02441937"/>
    <w:rsid w:val="02449D89"/>
    <w:rsid w:val="026EEDBC"/>
    <w:rsid w:val="02D18B49"/>
    <w:rsid w:val="02D2E3DB"/>
    <w:rsid w:val="03433374"/>
    <w:rsid w:val="0380E818"/>
    <w:rsid w:val="03BA0098"/>
    <w:rsid w:val="03C92112"/>
    <w:rsid w:val="03CE7850"/>
    <w:rsid w:val="03DEC62A"/>
    <w:rsid w:val="03E6AC90"/>
    <w:rsid w:val="03FDC512"/>
    <w:rsid w:val="04022580"/>
    <w:rsid w:val="0403428F"/>
    <w:rsid w:val="0432D7D1"/>
    <w:rsid w:val="043F3EC6"/>
    <w:rsid w:val="04486798"/>
    <w:rsid w:val="04505356"/>
    <w:rsid w:val="045DB474"/>
    <w:rsid w:val="047A7C44"/>
    <w:rsid w:val="047B05E3"/>
    <w:rsid w:val="0491803B"/>
    <w:rsid w:val="04948D33"/>
    <w:rsid w:val="04ABD83D"/>
    <w:rsid w:val="04CD228C"/>
    <w:rsid w:val="04DCAADE"/>
    <w:rsid w:val="04EAEBBF"/>
    <w:rsid w:val="04EB29D2"/>
    <w:rsid w:val="0519D755"/>
    <w:rsid w:val="053AD811"/>
    <w:rsid w:val="05823418"/>
    <w:rsid w:val="05A9AB90"/>
    <w:rsid w:val="05AAAC54"/>
    <w:rsid w:val="05BF96F8"/>
    <w:rsid w:val="05E1B9AD"/>
    <w:rsid w:val="05E771BA"/>
    <w:rsid w:val="05E7A62D"/>
    <w:rsid w:val="06104D6A"/>
    <w:rsid w:val="0613648E"/>
    <w:rsid w:val="062332AC"/>
    <w:rsid w:val="06330A43"/>
    <w:rsid w:val="06371104"/>
    <w:rsid w:val="0662911B"/>
    <w:rsid w:val="0662C05B"/>
    <w:rsid w:val="0684501D"/>
    <w:rsid w:val="0689B287"/>
    <w:rsid w:val="06906115"/>
    <w:rsid w:val="069E55FC"/>
    <w:rsid w:val="06D180FE"/>
    <w:rsid w:val="06DED869"/>
    <w:rsid w:val="070E5329"/>
    <w:rsid w:val="072C65FD"/>
    <w:rsid w:val="072E9B20"/>
    <w:rsid w:val="0737FAFB"/>
    <w:rsid w:val="0738BCD9"/>
    <w:rsid w:val="07447820"/>
    <w:rsid w:val="074F5C5D"/>
    <w:rsid w:val="0762D2E6"/>
    <w:rsid w:val="076BEC7D"/>
    <w:rsid w:val="078A34D4"/>
    <w:rsid w:val="07D90BDA"/>
    <w:rsid w:val="07DD45FE"/>
    <w:rsid w:val="07EA6873"/>
    <w:rsid w:val="07FD8D8B"/>
    <w:rsid w:val="07FE4317"/>
    <w:rsid w:val="081B3738"/>
    <w:rsid w:val="0873D6DC"/>
    <w:rsid w:val="088236C6"/>
    <w:rsid w:val="08A22547"/>
    <w:rsid w:val="08A2A47A"/>
    <w:rsid w:val="08A569AF"/>
    <w:rsid w:val="08D3CF4E"/>
    <w:rsid w:val="0905B487"/>
    <w:rsid w:val="090CE9B1"/>
    <w:rsid w:val="0910D06D"/>
    <w:rsid w:val="09155F96"/>
    <w:rsid w:val="091B17F6"/>
    <w:rsid w:val="092B620C"/>
    <w:rsid w:val="095AF460"/>
    <w:rsid w:val="0960225F"/>
    <w:rsid w:val="0961B6D5"/>
    <w:rsid w:val="09667DBD"/>
    <w:rsid w:val="0980B1AA"/>
    <w:rsid w:val="098EEF49"/>
    <w:rsid w:val="09A61BD1"/>
    <w:rsid w:val="09CE46DD"/>
    <w:rsid w:val="09D1F6A3"/>
    <w:rsid w:val="09DE8418"/>
    <w:rsid w:val="09E376AF"/>
    <w:rsid w:val="09F57154"/>
    <w:rsid w:val="0A0792E1"/>
    <w:rsid w:val="0A19EFC3"/>
    <w:rsid w:val="0A41FD3E"/>
    <w:rsid w:val="0A990E2D"/>
    <w:rsid w:val="0AB6797E"/>
    <w:rsid w:val="0AC031D7"/>
    <w:rsid w:val="0AC3ABC0"/>
    <w:rsid w:val="0ACC0C1A"/>
    <w:rsid w:val="0AD13D69"/>
    <w:rsid w:val="0AD765CB"/>
    <w:rsid w:val="0ADC6139"/>
    <w:rsid w:val="0AE59005"/>
    <w:rsid w:val="0AF58949"/>
    <w:rsid w:val="0AFA2769"/>
    <w:rsid w:val="0B12D71F"/>
    <w:rsid w:val="0B1F6A82"/>
    <w:rsid w:val="0B3F9CF6"/>
    <w:rsid w:val="0B75B16A"/>
    <w:rsid w:val="0BA14EE0"/>
    <w:rsid w:val="0BB08ECE"/>
    <w:rsid w:val="0BB9F686"/>
    <w:rsid w:val="0BBAF6CE"/>
    <w:rsid w:val="0BDF93DB"/>
    <w:rsid w:val="0BE0F98C"/>
    <w:rsid w:val="0BEA70A1"/>
    <w:rsid w:val="0C0848FB"/>
    <w:rsid w:val="0C09D41E"/>
    <w:rsid w:val="0C14CD92"/>
    <w:rsid w:val="0C1D02B0"/>
    <w:rsid w:val="0C1D290A"/>
    <w:rsid w:val="0C2EFEB2"/>
    <w:rsid w:val="0C30F6B8"/>
    <w:rsid w:val="0C491CB8"/>
    <w:rsid w:val="0C637290"/>
    <w:rsid w:val="0C66D58A"/>
    <w:rsid w:val="0C8A897B"/>
    <w:rsid w:val="0CA913D5"/>
    <w:rsid w:val="0CB90B48"/>
    <w:rsid w:val="0CC13AD1"/>
    <w:rsid w:val="0CDB7DD9"/>
    <w:rsid w:val="0CF094E7"/>
    <w:rsid w:val="0D2037EE"/>
    <w:rsid w:val="0D388BE4"/>
    <w:rsid w:val="0D58F0ED"/>
    <w:rsid w:val="0D7327D3"/>
    <w:rsid w:val="0D80A754"/>
    <w:rsid w:val="0D824167"/>
    <w:rsid w:val="0D8BBFFD"/>
    <w:rsid w:val="0D8E684D"/>
    <w:rsid w:val="0D95D3E8"/>
    <w:rsid w:val="0DB3C300"/>
    <w:rsid w:val="0DD06364"/>
    <w:rsid w:val="0DFA4A5D"/>
    <w:rsid w:val="0E2FBB4F"/>
    <w:rsid w:val="0E3C3919"/>
    <w:rsid w:val="0E5B2166"/>
    <w:rsid w:val="0E5DAC9E"/>
    <w:rsid w:val="0E726ADE"/>
    <w:rsid w:val="0E73FE30"/>
    <w:rsid w:val="0E797546"/>
    <w:rsid w:val="0EA8B63E"/>
    <w:rsid w:val="0EACFFBE"/>
    <w:rsid w:val="0EC54CFC"/>
    <w:rsid w:val="0ED7439D"/>
    <w:rsid w:val="0EED493E"/>
    <w:rsid w:val="0F0BC7EC"/>
    <w:rsid w:val="0F0E0A42"/>
    <w:rsid w:val="0F3C0300"/>
    <w:rsid w:val="0F4DCB00"/>
    <w:rsid w:val="0F789F01"/>
    <w:rsid w:val="0F88447D"/>
    <w:rsid w:val="0FA8AF08"/>
    <w:rsid w:val="0FD6F679"/>
    <w:rsid w:val="100AE27A"/>
    <w:rsid w:val="102EDED9"/>
    <w:rsid w:val="10343C7C"/>
    <w:rsid w:val="1056B5D2"/>
    <w:rsid w:val="105DB735"/>
    <w:rsid w:val="106FD60A"/>
    <w:rsid w:val="1097DE22"/>
    <w:rsid w:val="10BFEBCC"/>
    <w:rsid w:val="10F2BBA7"/>
    <w:rsid w:val="10FD7348"/>
    <w:rsid w:val="1102BBB5"/>
    <w:rsid w:val="110915D9"/>
    <w:rsid w:val="11145899"/>
    <w:rsid w:val="111F24D4"/>
    <w:rsid w:val="113A0EC4"/>
    <w:rsid w:val="11526E0E"/>
    <w:rsid w:val="11A952D3"/>
    <w:rsid w:val="11B83AC0"/>
    <w:rsid w:val="11C829E6"/>
    <w:rsid w:val="11E5AAAD"/>
    <w:rsid w:val="11EB022E"/>
    <w:rsid w:val="12135BE2"/>
    <w:rsid w:val="122D65E4"/>
    <w:rsid w:val="12325AA0"/>
    <w:rsid w:val="123821B6"/>
    <w:rsid w:val="124FF4CA"/>
    <w:rsid w:val="1258D5C7"/>
    <w:rsid w:val="1260E775"/>
    <w:rsid w:val="12628462"/>
    <w:rsid w:val="1270F31B"/>
    <w:rsid w:val="128461E0"/>
    <w:rsid w:val="1294D0FE"/>
    <w:rsid w:val="1297B70C"/>
    <w:rsid w:val="12A7FF47"/>
    <w:rsid w:val="12FE5E75"/>
    <w:rsid w:val="1300A3B3"/>
    <w:rsid w:val="1314372A"/>
    <w:rsid w:val="132E5A92"/>
    <w:rsid w:val="133BA304"/>
    <w:rsid w:val="133CC7F6"/>
    <w:rsid w:val="1365A457"/>
    <w:rsid w:val="13765571"/>
    <w:rsid w:val="13777DAD"/>
    <w:rsid w:val="13A91A2E"/>
    <w:rsid w:val="13B4896A"/>
    <w:rsid w:val="13DCC26D"/>
    <w:rsid w:val="13F382A6"/>
    <w:rsid w:val="1413163C"/>
    <w:rsid w:val="143BB393"/>
    <w:rsid w:val="14476B61"/>
    <w:rsid w:val="1460ED73"/>
    <w:rsid w:val="146354C4"/>
    <w:rsid w:val="148B1A42"/>
    <w:rsid w:val="14B81155"/>
    <w:rsid w:val="14B8CDE7"/>
    <w:rsid w:val="14BD185E"/>
    <w:rsid w:val="14C05B6D"/>
    <w:rsid w:val="14C4D566"/>
    <w:rsid w:val="14CAAB74"/>
    <w:rsid w:val="14CF84F5"/>
    <w:rsid w:val="14F34411"/>
    <w:rsid w:val="14F76AE2"/>
    <w:rsid w:val="150216A7"/>
    <w:rsid w:val="152B4318"/>
    <w:rsid w:val="15339F59"/>
    <w:rsid w:val="153CE787"/>
    <w:rsid w:val="155697C4"/>
    <w:rsid w:val="155B8655"/>
    <w:rsid w:val="1560C137"/>
    <w:rsid w:val="156E10A3"/>
    <w:rsid w:val="156F31DB"/>
    <w:rsid w:val="157DDC61"/>
    <w:rsid w:val="158AEDFA"/>
    <w:rsid w:val="159C461D"/>
    <w:rsid w:val="15DD60C5"/>
    <w:rsid w:val="16057F41"/>
    <w:rsid w:val="160D5B45"/>
    <w:rsid w:val="16107911"/>
    <w:rsid w:val="1619A6BF"/>
    <w:rsid w:val="161B55BE"/>
    <w:rsid w:val="1635FDF9"/>
    <w:rsid w:val="16675D83"/>
    <w:rsid w:val="16678693"/>
    <w:rsid w:val="1669F507"/>
    <w:rsid w:val="166E9480"/>
    <w:rsid w:val="16931DCB"/>
    <w:rsid w:val="169CC29F"/>
    <w:rsid w:val="16ABD874"/>
    <w:rsid w:val="16CE1303"/>
    <w:rsid w:val="16CF8025"/>
    <w:rsid w:val="16EAC24A"/>
    <w:rsid w:val="170B80C3"/>
    <w:rsid w:val="1717E909"/>
    <w:rsid w:val="17403184"/>
    <w:rsid w:val="176A636F"/>
    <w:rsid w:val="17771363"/>
    <w:rsid w:val="17AC1184"/>
    <w:rsid w:val="17EC0661"/>
    <w:rsid w:val="18177BAA"/>
    <w:rsid w:val="181BFEDF"/>
    <w:rsid w:val="181D68FF"/>
    <w:rsid w:val="183E15B7"/>
    <w:rsid w:val="18440C97"/>
    <w:rsid w:val="185835B2"/>
    <w:rsid w:val="186C332E"/>
    <w:rsid w:val="186DA677"/>
    <w:rsid w:val="188B5DAC"/>
    <w:rsid w:val="188BC038"/>
    <w:rsid w:val="18A8A8C2"/>
    <w:rsid w:val="18B3D5E4"/>
    <w:rsid w:val="18BE4A6C"/>
    <w:rsid w:val="190D75AA"/>
    <w:rsid w:val="191ACE8B"/>
    <w:rsid w:val="192AA901"/>
    <w:rsid w:val="196AA3EE"/>
    <w:rsid w:val="19935A1A"/>
    <w:rsid w:val="1A02AEC3"/>
    <w:rsid w:val="1A06C57F"/>
    <w:rsid w:val="1A12EE6D"/>
    <w:rsid w:val="1A2E3FFB"/>
    <w:rsid w:val="1A369ECE"/>
    <w:rsid w:val="1A39F18A"/>
    <w:rsid w:val="1A3B48F7"/>
    <w:rsid w:val="1A7801FB"/>
    <w:rsid w:val="1AE686DF"/>
    <w:rsid w:val="1B06A392"/>
    <w:rsid w:val="1B12C099"/>
    <w:rsid w:val="1B181847"/>
    <w:rsid w:val="1B4FA62A"/>
    <w:rsid w:val="1B501178"/>
    <w:rsid w:val="1B59C291"/>
    <w:rsid w:val="1B65323D"/>
    <w:rsid w:val="1BBEBDF8"/>
    <w:rsid w:val="1BDBE111"/>
    <w:rsid w:val="1BE6C0DD"/>
    <w:rsid w:val="1BFE2097"/>
    <w:rsid w:val="1BFE7093"/>
    <w:rsid w:val="1C2E7F93"/>
    <w:rsid w:val="1C4F6E54"/>
    <w:rsid w:val="1C6CDAB8"/>
    <w:rsid w:val="1C7C525C"/>
    <w:rsid w:val="1C88601F"/>
    <w:rsid w:val="1C8C8CFC"/>
    <w:rsid w:val="1C8E4977"/>
    <w:rsid w:val="1CADA099"/>
    <w:rsid w:val="1CB29A4C"/>
    <w:rsid w:val="1CB2DF44"/>
    <w:rsid w:val="1CD3FC14"/>
    <w:rsid w:val="1CD440AD"/>
    <w:rsid w:val="1CE3EE72"/>
    <w:rsid w:val="1CEDF788"/>
    <w:rsid w:val="1CFA0057"/>
    <w:rsid w:val="1D0D1DB0"/>
    <w:rsid w:val="1D11D576"/>
    <w:rsid w:val="1D153FE9"/>
    <w:rsid w:val="1D2DFD66"/>
    <w:rsid w:val="1D52456C"/>
    <w:rsid w:val="1D68CD5F"/>
    <w:rsid w:val="1D822151"/>
    <w:rsid w:val="1DA048C7"/>
    <w:rsid w:val="1DB2F7AB"/>
    <w:rsid w:val="1DB749FA"/>
    <w:rsid w:val="1DD60871"/>
    <w:rsid w:val="1DF7BDB0"/>
    <w:rsid w:val="1E00F6FA"/>
    <w:rsid w:val="1E069058"/>
    <w:rsid w:val="1E1C8C0D"/>
    <w:rsid w:val="1E29547C"/>
    <w:rsid w:val="1E2EA0C9"/>
    <w:rsid w:val="1E34D724"/>
    <w:rsid w:val="1E58A5F0"/>
    <w:rsid w:val="1E767E3E"/>
    <w:rsid w:val="1E9602E6"/>
    <w:rsid w:val="1E97996B"/>
    <w:rsid w:val="1EA293D4"/>
    <w:rsid w:val="1EBD7778"/>
    <w:rsid w:val="1ED0061E"/>
    <w:rsid w:val="1EDAA0C2"/>
    <w:rsid w:val="1EE8DB09"/>
    <w:rsid w:val="1EF250FC"/>
    <w:rsid w:val="1F063357"/>
    <w:rsid w:val="1F490AE9"/>
    <w:rsid w:val="1F56CC2F"/>
    <w:rsid w:val="1F7CDAC4"/>
    <w:rsid w:val="1F9183C7"/>
    <w:rsid w:val="1FBE14D8"/>
    <w:rsid w:val="1FC6F9BE"/>
    <w:rsid w:val="1FDF5D15"/>
    <w:rsid w:val="20042146"/>
    <w:rsid w:val="2010E06E"/>
    <w:rsid w:val="20174682"/>
    <w:rsid w:val="201C062A"/>
    <w:rsid w:val="203926D0"/>
    <w:rsid w:val="206C516F"/>
    <w:rsid w:val="208AAEAB"/>
    <w:rsid w:val="20A604CC"/>
    <w:rsid w:val="20B5A223"/>
    <w:rsid w:val="20B63382"/>
    <w:rsid w:val="20B6D245"/>
    <w:rsid w:val="20D198C8"/>
    <w:rsid w:val="20DCEC04"/>
    <w:rsid w:val="20E725A5"/>
    <w:rsid w:val="20F1947E"/>
    <w:rsid w:val="2100AC95"/>
    <w:rsid w:val="21077488"/>
    <w:rsid w:val="2141C50A"/>
    <w:rsid w:val="214F6932"/>
    <w:rsid w:val="21500CEE"/>
    <w:rsid w:val="215B5436"/>
    <w:rsid w:val="2165DCF3"/>
    <w:rsid w:val="217215B2"/>
    <w:rsid w:val="2176C40F"/>
    <w:rsid w:val="2188F69C"/>
    <w:rsid w:val="21D44BA6"/>
    <w:rsid w:val="21DA7161"/>
    <w:rsid w:val="21E28CE9"/>
    <w:rsid w:val="21F17351"/>
    <w:rsid w:val="21FBB4CE"/>
    <w:rsid w:val="22008D15"/>
    <w:rsid w:val="2220AA75"/>
    <w:rsid w:val="22425A79"/>
    <w:rsid w:val="22503B4E"/>
    <w:rsid w:val="22513B51"/>
    <w:rsid w:val="2290A8B7"/>
    <w:rsid w:val="22AEA07A"/>
    <w:rsid w:val="22BB37CB"/>
    <w:rsid w:val="22CD2EFE"/>
    <w:rsid w:val="22CF13A5"/>
    <w:rsid w:val="22EBA739"/>
    <w:rsid w:val="22FD48D9"/>
    <w:rsid w:val="2319CBF5"/>
    <w:rsid w:val="2320F608"/>
    <w:rsid w:val="2323B0F8"/>
    <w:rsid w:val="232A54A5"/>
    <w:rsid w:val="2330F626"/>
    <w:rsid w:val="234492E7"/>
    <w:rsid w:val="2356AEF3"/>
    <w:rsid w:val="235A0601"/>
    <w:rsid w:val="235FCF47"/>
    <w:rsid w:val="237B87AD"/>
    <w:rsid w:val="23858F3F"/>
    <w:rsid w:val="238D9E50"/>
    <w:rsid w:val="23DB0AF4"/>
    <w:rsid w:val="24030BB0"/>
    <w:rsid w:val="2413457F"/>
    <w:rsid w:val="242B44D6"/>
    <w:rsid w:val="243EB2CA"/>
    <w:rsid w:val="247A4A2B"/>
    <w:rsid w:val="248E24FA"/>
    <w:rsid w:val="24AA1D0C"/>
    <w:rsid w:val="24B901B0"/>
    <w:rsid w:val="24EFBFE9"/>
    <w:rsid w:val="251BBADE"/>
    <w:rsid w:val="251E674B"/>
    <w:rsid w:val="25304CDF"/>
    <w:rsid w:val="25497D4B"/>
    <w:rsid w:val="25555556"/>
    <w:rsid w:val="25673939"/>
    <w:rsid w:val="256B62E6"/>
    <w:rsid w:val="256FCC90"/>
    <w:rsid w:val="2570DB45"/>
    <w:rsid w:val="25760FBB"/>
    <w:rsid w:val="25968351"/>
    <w:rsid w:val="25979066"/>
    <w:rsid w:val="25D46A38"/>
    <w:rsid w:val="25ECB16E"/>
    <w:rsid w:val="260E96D3"/>
    <w:rsid w:val="2619522A"/>
    <w:rsid w:val="262ED358"/>
    <w:rsid w:val="2655F9F7"/>
    <w:rsid w:val="2674B60B"/>
    <w:rsid w:val="268B1CA9"/>
    <w:rsid w:val="26B2F036"/>
    <w:rsid w:val="26B35E8B"/>
    <w:rsid w:val="26BFE12F"/>
    <w:rsid w:val="26CBC98E"/>
    <w:rsid w:val="26DEEDAC"/>
    <w:rsid w:val="26EBE223"/>
    <w:rsid w:val="26F04D2D"/>
    <w:rsid w:val="26F35E61"/>
    <w:rsid w:val="270D086D"/>
    <w:rsid w:val="27106341"/>
    <w:rsid w:val="271AACA5"/>
    <w:rsid w:val="27279FD3"/>
    <w:rsid w:val="27782B8F"/>
    <w:rsid w:val="278246FD"/>
    <w:rsid w:val="27865672"/>
    <w:rsid w:val="279BED15"/>
    <w:rsid w:val="27BE0DE2"/>
    <w:rsid w:val="27D027F1"/>
    <w:rsid w:val="27DD63AF"/>
    <w:rsid w:val="27E70FC4"/>
    <w:rsid w:val="280141D1"/>
    <w:rsid w:val="283687F7"/>
    <w:rsid w:val="284188AA"/>
    <w:rsid w:val="28920378"/>
    <w:rsid w:val="289F7346"/>
    <w:rsid w:val="28C650B0"/>
    <w:rsid w:val="28C86566"/>
    <w:rsid w:val="28DC7946"/>
    <w:rsid w:val="28E36B0F"/>
    <w:rsid w:val="28E9FFCD"/>
    <w:rsid w:val="2909D1F1"/>
    <w:rsid w:val="290BB105"/>
    <w:rsid w:val="29169557"/>
    <w:rsid w:val="292CF1C9"/>
    <w:rsid w:val="293F6651"/>
    <w:rsid w:val="29425CDA"/>
    <w:rsid w:val="2947BD09"/>
    <w:rsid w:val="295C0B04"/>
    <w:rsid w:val="295C83C3"/>
    <w:rsid w:val="2974712D"/>
    <w:rsid w:val="299650B5"/>
    <w:rsid w:val="29AFF33E"/>
    <w:rsid w:val="29F0AF79"/>
    <w:rsid w:val="2A05E2F9"/>
    <w:rsid w:val="2A4D7EEF"/>
    <w:rsid w:val="2A55163F"/>
    <w:rsid w:val="2A57B133"/>
    <w:rsid w:val="2A57F543"/>
    <w:rsid w:val="2A7B1112"/>
    <w:rsid w:val="2A8B6514"/>
    <w:rsid w:val="2A9B6226"/>
    <w:rsid w:val="2AB6DECF"/>
    <w:rsid w:val="2ABC6BAE"/>
    <w:rsid w:val="2AC04A67"/>
    <w:rsid w:val="2AD532AA"/>
    <w:rsid w:val="2B0CF307"/>
    <w:rsid w:val="2B1708BC"/>
    <w:rsid w:val="2B2964F6"/>
    <w:rsid w:val="2B2F89EF"/>
    <w:rsid w:val="2B4AEA42"/>
    <w:rsid w:val="2B5CEDC4"/>
    <w:rsid w:val="2B5FE6A6"/>
    <w:rsid w:val="2B744990"/>
    <w:rsid w:val="2BBE9526"/>
    <w:rsid w:val="2BC015FA"/>
    <w:rsid w:val="2BD56AE0"/>
    <w:rsid w:val="2BFA4963"/>
    <w:rsid w:val="2C052134"/>
    <w:rsid w:val="2C0EBE03"/>
    <w:rsid w:val="2C18DC0D"/>
    <w:rsid w:val="2C228EFC"/>
    <w:rsid w:val="2C374817"/>
    <w:rsid w:val="2C679BCD"/>
    <w:rsid w:val="2C7F00AA"/>
    <w:rsid w:val="2C813CDC"/>
    <w:rsid w:val="2CA1B9E3"/>
    <w:rsid w:val="2CA2BDFC"/>
    <w:rsid w:val="2CAC042D"/>
    <w:rsid w:val="2D105EB8"/>
    <w:rsid w:val="2D3A1F64"/>
    <w:rsid w:val="2D6B5F06"/>
    <w:rsid w:val="2D704055"/>
    <w:rsid w:val="2D780A8A"/>
    <w:rsid w:val="2D7AF1D5"/>
    <w:rsid w:val="2DDC76A8"/>
    <w:rsid w:val="2DE3D82D"/>
    <w:rsid w:val="2DEEC9F0"/>
    <w:rsid w:val="2DFB4D4F"/>
    <w:rsid w:val="2E03EF02"/>
    <w:rsid w:val="2E140D50"/>
    <w:rsid w:val="2E1495A0"/>
    <w:rsid w:val="2E16706E"/>
    <w:rsid w:val="2E204D80"/>
    <w:rsid w:val="2E210CC9"/>
    <w:rsid w:val="2E229FA0"/>
    <w:rsid w:val="2E25F1C3"/>
    <w:rsid w:val="2ECE86C9"/>
    <w:rsid w:val="2ECEC713"/>
    <w:rsid w:val="2EE8ED80"/>
    <w:rsid w:val="2EF1F0C0"/>
    <w:rsid w:val="2EF580C0"/>
    <w:rsid w:val="2EF6562A"/>
    <w:rsid w:val="2EF8363C"/>
    <w:rsid w:val="2F0EBF93"/>
    <w:rsid w:val="2F53EF04"/>
    <w:rsid w:val="2F7CC6FE"/>
    <w:rsid w:val="2FF7B50D"/>
    <w:rsid w:val="2FFB2AC5"/>
    <w:rsid w:val="300CB98B"/>
    <w:rsid w:val="303A9A5B"/>
    <w:rsid w:val="3058A596"/>
    <w:rsid w:val="307B8C7F"/>
    <w:rsid w:val="307CC4CD"/>
    <w:rsid w:val="307D00FA"/>
    <w:rsid w:val="307E7B35"/>
    <w:rsid w:val="309CA9A5"/>
    <w:rsid w:val="309D9BFD"/>
    <w:rsid w:val="30C26440"/>
    <w:rsid w:val="30C46A9F"/>
    <w:rsid w:val="30DF85F9"/>
    <w:rsid w:val="311A6473"/>
    <w:rsid w:val="311F3CEA"/>
    <w:rsid w:val="312B09B5"/>
    <w:rsid w:val="3150C2E8"/>
    <w:rsid w:val="315F0530"/>
    <w:rsid w:val="316591D4"/>
    <w:rsid w:val="316E3EA5"/>
    <w:rsid w:val="31790D5E"/>
    <w:rsid w:val="31837E96"/>
    <w:rsid w:val="31B60441"/>
    <w:rsid w:val="31B97159"/>
    <w:rsid w:val="31C2A144"/>
    <w:rsid w:val="31E90A62"/>
    <w:rsid w:val="31EB7994"/>
    <w:rsid w:val="3205A827"/>
    <w:rsid w:val="3217EE3F"/>
    <w:rsid w:val="32397130"/>
    <w:rsid w:val="3241029B"/>
    <w:rsid w:val="324EFB09"/>
    <w:rsid w:val="325EE600"/>
    <w:rsid w:val="326E1CED"/>
    <w:rsid w:val="3281A330"/>
    <w:rsid w:val="328575AD"/>
    <w:rsid w:val="329F46AF"/>
    <w:rsid w:val="32AA06D9"/>
    <w:rsid w:val="32AD69F3"/>
    <w:rsid w:val="32B0ADA5"/>
    <w:rsid w:val="32BDF41E"/>
    <w:rsid w:val="32D339FF"/>
    <w:rsid w:val="32DE4641"/>
    <w:rsid w:val="32E7DB2D"/>
    <w:rsid w:val="32FAF3F6"/>
    <w:rsid w:val="32FD5C12"/>
    <w:rsid w:val="3326ED45"/>
    <w:rsid w:val="3337E292"/>
    <w:rsid w:val="3387BB00"/>
    <w:rsid w:val="339765E1"/>
    <w:rsid w:val="33A51DEA"/>
    <w:rsid w:val="33D463EC"/>
    <w:rsid w:val="33D48754"/>
    <w:rsid w:val="33DACA7C"/>
    <w:rsid w:val="33E3419E"/>
    <w:rsid w:val="33F0384D"/>
    <w:rsid w:val="33F6402B"/>
    <w:rsid w:val="340206FC"/>
    <w:rsid w:val="342379FD"/>
    <w:rsid w:val="34485FFD"/>
    <w:rsid w:val="344E5EAB"/>
    <w:rsid w:val="34730691"/>
    <w:rsid w:val="3486B83A"/>
    <w:rsid w:val="34A7BE04"/>
    <w:rsid w:val="34BA2D94"/>
    <w:rsid w:val="34C30447"/>
    <w:rsid w:val="34E69B7D"/>
    <w:rsid w:val="352589BB"/>
    <w:rsid w:val="3534ADE4"/>
    <w:rsid w:val="35357F1D"/>
    <w:rsid w:val="3558AB14"/>
    <w:rsid w:val="35598CAB"/>
    <w:rsid w:val="35633AB5"/>
    <w:rsid w:val="35898F33"/>
    <w:rsid w:val="35C13BC3"/>
    <w:rsid w:val="35CB6860"/>
    <w:rsid w:val="35D616CE"/>
    <w:rsid w:val="35DE710E"/>
    <w:rsid w:val="35E73B97"/>
    <w:rsid w:val="36107260"/>
    <w:rsid w:val="361E1844"/>
    <w:rsid w:val="36722A6D"/>
    <w:rsid w:val="36755788"/>
    <w:rsid w:val="36953B96"/>
    <w:rsid w:val="36BDD5CB"/>
    <w:rsid w:val="36C718ED"/>
    <w:rsid w:val="36E04161"/>
    <w:rsid w:val="36EAE6FE"/>
    <w:rsid w:val="36EB8DEE"/>
    <w:rsid w:val="371115E2"/>
    <w:rsid w:val="37272CE6"/>
    <w:rsid w:val="373B1C72"/>
    <w:rsid w:val="3750870B"/>
    <w:rsid w:val="37865DF7"/>
    <w:rsid w:val="379429A1"/>
    <w:rsid w:val="379F3B11"/>
    <w:rsid w:val="37C7ADDC"/>
    <w:rsid w:val="37D93AAD"/>
    <w:rsid w:val="37E8D4D1"/>
    <w:rsid w:val="37F2190F"/>
    <w:rsid w:val="38197D24"/>
    <w:rsid w:val="383CD68F"/>
    <w:rsid w:val="38644218"/>
    <w:rsid w:val="3864CAC9"/>
    <w:rsid w:val="3882AFB1"/>
    <w:rsid w:val="3892C8C4"/>
    <w:rsid w:val="38BFC7E4"/>
    <w:rsid w:val="38EB854A"/>
    <w:rsid w:val="38FC0462"/>
    <w:rsid w:val="3957D51D"/>
    <w:rsid w:val="39A33A6F"/>
    <w:rsid w:val="39CBC34B"/>
    <w:rsid w:val="39D38000"/>
    <w:rsid w:val="39F5B814"/>
    <w:rsid w:val="3A29C582"/>
    <w:rsid w:val="3A61E662"/>
    <w:rsid w:val="3A91F07F"/>
    <w:rsid w:val="3ABA98F7"/>
    <w:rsid w:val="3ABC6F43"/>
    <w:rsid w:val="3ADE0AB5"/>
    <w:rsid w:val="3B002A82"/>
    <w:rsid w:val="3B23D256"/>
    <w:rsid w:val="3B42C241"/>
    <w:rsid w:val="3B45526C"/>
    <w:rsid w:val="3B4ED927"/>
    <w:rsid w:val="3B59FCBB"/>
    <w:rsid w:val="3B847D80"/>
    <w:rsid w:val="3BB557DC"/>
    <w:rsid w:val="3BD55774"/>
    <w:rsid w:val="3BD671FF"/>
    <w:rsid w:val="3BE602D8"/>
    <w:rsid w:val="3C1BA500"/>
    <w:rsid w:val="3C579C2F"/>
    <w:rsid w:val="3C781D51"/>
    <w:rsid w:val="3CE9FE32"/>
    <w:rsid w:val="3D08B015"/>
    <w:rsid w:val="3D13B241"/>
    <w:rsid w:val="3D1C0F77"/>
    <w:rsid w:val="3D270BD3"/>
    <w:rsid w:val="3D2F4B0D"/>
    <w:rsid w:val="3D91481E"/>
    <w:rsid w:val="3D9BEDBD"/>
    <w:rsid w:val="3DB5400F"/>
    <w:rsid w:val="3DB8D8FD"/>
    <w:rsid w:val="3DD3D0E1"/>
    <w:rsid w:val="3DD4A40C"/>
    <w:rsid w:val="3DFF09CE"/>
    <w:rsid w:val="3E33E05C"/>
    <w:rsid w:val="3E3D26CE"/>
    <w:rsid w:val="3E5EA72C"/>
    <w:rsid w:val="3E83A913"/>
    <w:rsid w:val="3EA76941"/>
    <w:rsid w:val="3EC8F338"/>
    <w:rsid w:val="3ECA0E5B"/>
    <w:rsid w:val="3ED60A5F"/>
    <w:rsid w:val="3F0FAFC9"/>
    <w:rsid w:val="3F107EE7"/>
    <w:rsid w:val="3F197DA1"/>
    <w:rsid w:val="3F2BCA47"/>
    <w:rsid w:val="3F34BE99"/>
    <w:rsid w:val="3F5567F9"/>
    <w:rsid w:val="3F6CD1BE"/>
    <w:rsid w:val="3F767EDB"/>
    <w:rsid w:val="3F806090"/>
    <w:rsid w:val="3F815715"/>
    <w:rsid w:val="3F82EA79"/>
    <w:rsid w:val="3FA8AE35"/>
    <w:rsid w:val="3FBA26B9"/>
    <w:rsid w:val="3FBAD67A"/>
    <w:rsid w:val="3FD49B41"/>
    <w:rsid w:val="40265C31"/>
    <w:rsid w:val="403886B5"/>
    <w:rsid w:val="403C9595"/>
    <w:rsid w:val="403FB186"/>
    <w:rsid w:val="4047E578"/>
    <w:rsid w:val="405FF726"/>
    <w:rsid w:val="40ABFDFF"/>
    <w:rsid w:val="40AE0A55"/>
    <w:rsid w:val="40F80253"/>
    <w:rsid w:val="4111022F"/>
    <w:rsid w:val="4122DC46"/>
    <w:rsid w:val="412C7B87"/>
    <w:rsid w:val="41317688"/>
    <w:rsid w:val="413BF25F"/>
    <w:rsid w:val="4144482E"/>
    <w:rsid w:val="416ECAF7"/>
    <w:rsid w:val="417FF2E0"/>
    <w:rsid w:val="41B12F0C"/>
    <w:rsid w:val="41D884B6"/>
    <w:rsid w:val="41DA78B6"/>
    <w:rsid w:val="41DE3DD0"/>
    <w:rsid w:val="41FD79EB"/>
    <w:rsid w:val="4216D1E2"/>
    <w:rsid w:val="422D5BAB"/>
    <w:rsid w:val="422DE4B4"/>
    <w:rsid w:val="42318C74"/>
    <w:rsid w:val="42448B21"/>
    <w:rsid w:val="425E143C"/>
    <w:rsid w:val="4272B68F"/>
    <w:rsid w:val="428681D9"/>
    <w:rsid w:val="429BD7C2"/>
    <w:rsid w:val="42ABBE55"/>
    <w:rsid w:val="42DF43F8"/>
    <w:rsid w:val="42E472F1"/>
    <w:rsid w:val="42E8F7C8"/>
    <w:rsid w:val="42F16880"/>
    <w:rsid w:val="43118448"/>
    <w:rsid w:val="43128B28"/>
    <w:rsid w:val="43334E08"/>
    <w:rsid w:val="4333BD39"/>
    <w:rsid w:val="433F3FAA"/>
    <w:rsid w:val="43414AD6"/>
    <w:rsid w:val="43427017"/>
    <w:rsid w:val="43477643"/>
    <w:rsid w:val="434799C7"/>
    <w:rsid w:val="434BA80F"/>
    <w:rsid w:val="4360272E"/>
    <w:rsid w:val="4362235C"/>
    <w:rsid w:val="4364B4E6"/>
    <w:rsid w:val="4367C695"/>
    <w:rsid w:val="436AD545"/>
    <w:rsid w:val="43740675"/>
    <w:rsid w:val="43907AEF"/>
    <w:rsid w:val="439097A1"/>
    <w:rsid w:val="4394A127"/>
    <w:rsid w:val="43BF43DA"/>
    <w:rsid w:val="43C95561"/>
    <w:rsid w:val="43E2C246"/>
    <w:rsid w:val="43EE9BFE"/>
    <w:rsid w:val="440E941F"/>
    <w:rsid w:val="446CF3D3"/>
    <w:rsid w:val="447BEB95"/>
    <w:rsid w:val="447DC1EA"/>
    <w:rsid w:val="44894640"/>
    <w:rsid w:val="448C42A4"/>
    <w:rsid w:val="44A16780"/>
    <w:rsid w:val="44A60487"/>
    <w:rsid w:val="44B8D25E"/>
    <w:rsid w:val="44C6569F"/>
    <w:rsid w:val="44C800F1"/>
    <w:rsid w:val="44D06C27"/>
    <w:rsid w:val="44D1DEC8"/>
    <w:rsid w:val="44D89659"/>
    <w:rsid w:val="44E11E6B"/>
    <w:rsid w:val="4505CA13"/>
    <w:rsid w:val="451AB4E8"/>
    <w:rsid w:val="4520664C"/>
    <w:rsid w:val="453FF54F"/>
    <w:rsid w:val="455466ED"/>
    <w:rsid w:val="4559E5FA"/>
    <w:rsid w:val="455BBCBB"/>
    <w:rsid w:val="4582A21E"/>
    <w:rsid w:val="458D34FB"/>
    <w:rsid w:val="458EBC43"/>
    <w:rsid w:val="45A2ECE4"/>
    <w:rsid w:val="45A685DC"/>
    <w:rsid w:val="45AEA863"/>
    <w:rsid w:val="45C37F5C"/>
    <w:rsid w:val="45EDD43A"/>
    <w:rsid w:val="461D69C1"/>
    <w:rsid w:val="4626017D"/>
    <w:rsid w:val="463F3D0B"/>
    <w:rsid w:val="46626FD7"/>
    <w:rsid w:val="467D469A"/>
    <w:rsid w:val="467F5151"/>
    <w:rsid w:val="4685BDCE"/>
    <w:rsid w:val="468690B9"/>
    <w:rsid w:val="46BA3C96"/>
    <w:rsid w:val="46C63049"/>
    <w:rsid w:val="46D0F73F"/>
    <w:rsid w:val="46D6E271"/>
    <w:rsid w:val="46D95930"/>
    <w:rsid w:val="46DEA946"/>
    <w:rsid w:val="472757FF"/>
    <w:rsid w:val="4730AD57"/>
    <w:rsid w:val="475EAD93"/>
    <w:rsid w:val="4798A736"/>
    <w:rsid w:val="47CFBC44"/>
    <w:rsid w:val="47DB5706"/>
    <w:rsid w:val="480D8AEB"/>
    <w:rsid w:val="480F6CB1"/>
    <w:rsid w:val="4815C0E2"/>
    <w:rsid w:val="483C78DC"/>
    <w:rsid w:val="485113AE"/>
    <w:rsid w:val="48597AFC"/>
    <w:rsid w:val="486B4BE1"/>
    <w:rsid w:val="4873AFA8"/>
    <w:rsid w:val="4889A133"/>
    <w:rsid w:val="48A36765"/>
    <w:rsid w:val="48C02E10"/>
    <w:rsid w:val="48D7D067"/>
    <w:rsid w:val="48EB20C6"/>
    <w:rsid w:val="48F56258"/>
    <w:rsid w:val="48F85BAD"/>
    <w:rsid w:val="49159970"/>
    <w:rsid w:val="49296EA0"/>
    <w:rsid w:val="493D2373"/>
    <w:rsid w:val="4941A7C4"/>
    <w:rsid w:val="4947CD5A"/>
    <w:rsid w:val="496260B5"/>
    <w:rsid w:val="4967D93F"/>
    <w:rsid w:val="4998D8A5"/>
    <w:rsid w:val="49C1C669"/>
    <w:rsid w:val="49E395E5"/>
    <w:rsid w:val="49FBC933"/>
    <w:rsid w:val="4A130E9F"/>
    <w:rsid w:val="4A1CD655"/>
    <w:rsid w:val="4A21D174"/>
    <w:rsid w:val="4A351B48"/>
    <w:rsid w:val="4A63567B"/>
    <w:rsid w:val="4A7D7715"/>
    <w:rsid w:val="4AAC7354"/>
    <w:rsid w:val="4AE1892B"/>
    <w:rsid w:val="4AE79EC4"/>
    <w:rsid w:val="4AED8565"/>
    <w:rsid w:val="4AF49C5F"/>
    <w:rsid w:val="4AF72ABC"/>
    <w:rsid w:val="4B0E9234"/>
    <w:rsid w:val="4B383DEE"/>
    <w:rsid w:val="4B4A3E51"/>
    <w:rsid w:val="4B5014A4"/>
    <w:rsid w:val="4B6E5EA4"/>
    <w:rsid w:val="4B9AE250"/>
    <w:rsid w:val="4BAC6A92"/>
    <w:rsid w:val="4BAC8A9C"/>
    <w:rsid w:val="4BB736BB"/>
    <w:rsid w:val="4BDD770D"/>
    <w:rsid w:val="4BEA35CA"/>
    <w:rsid w:val="4C008AFC"/>
    <w:rsid w:val="4C027A1C"/>
    <w:rsid w:val="4C18518F"/>
    <w:rsid w:val="4C264DF2"/>
    <w:rsid w:val="4C308A0F"/>
    <w:rsid w:val="4C4D7171"/>
    <w:rsid w:val="4C54BB81"/>
    <w:rsid w:val="4C83E584"/>
    <w:rsid w:val="4C8868C1"/>
    <w:rsid w:val="4C8B921A"/>
    <w:rsid w:val="4CFC234B"/>
    <w:rsid w:val="4D010F67"/>
    <w:rsid w:val="4D059A5D"/>
    <w:rsid w:val="4D1BB20A"/>
    <w:rsid w:val="4D2B9109"/>
    <w:rsid w:val="4D2C64E0"/>
    <w:rsid w:val="4D39D585"/>
    <w:rsid w:val="4D4D704D"/>
    <w:rsid w:val="4D58ED26"/>
    <w:rsid w:val="4D5BC39A"/>
    <w:rsid w:val="4D72EC0E"/>
    <w:rsid w:val="4D900553"/>
    <w:rsid w:val="4D94A8EC"/>
    <w:rsid w:val="4DA152E1"/>
    <w:rsid w:val="4DB2C103"/>
    <w:rsid w:val="4DB4EB69"/>
    <w:rsid w:val="4DC4AC81"/>
    <w:rsid w:val="4DC932ED"/>
    <w:rsid w:val="4DCB0C9B"/>
    <w:rsid w:val="4DE15FFA"/>
    <w:rsid w:val="4DF48871"/>
    <w:rsid w:val="4DFE730A"/>
    <w:rsid w:val="4E0EA77E"/>
    <w:rsid w:val="4E2FD09C"/>
    <w:rsid w:val="4E3DDC67"/>
    <w:rsid w:val="4E42B0B4"/>
    <w:rsid w:val="4E45A122"/>
    <w:rsid w:val="4E55C7B9"/>
    <w:rsid w:val="4E644629"/>
    <w:rsid w:val="4E77C193"/>
    <w:rsid w:val="4E7CE055"/>
    <w:rsid w:val="4E9070E2"/>
    <w:rsid w:val="4ED2E41E"/>
    <w:rsid w:val="4EE6DC15"/>
    <w:rsid w:val="4EEF7A7C"/>
    <w:rsid w:val="4F01BD40"/>
    <w:rsid w:val="4F116F57"/>
    <w:rsid w:val="4F6087EB"/>
    <w:rsid w:val="4F7AF406"/>
    <w:rsid w:val="4F95D58D"/>
    <w:rsid w:val="4F9F0FDD"/>
    <w:rsid w:val="4FC5EC73"/>
    <w:rsid w:val="4FE966A5"/>
    <w:rsid w:val="4FF44B00"/>
    <w:rsid w:val="5009AF2F"/>
    <w:rsid w:val="500D8372"/>
    <w:rsid w:val="5015C640"/>
    <w:rsid w:val="50170C77"/>
    <w:rsid w:val="50515908"/>
    <w:rsid w:val="5054A497"/>
    <w:rsid w:val="5065F0EC"/>
    <w:rsid w:val="50708E21"/>
    <w:rsid w:val="50880318"/>
    <w:rsid w:val="508B89E9"/>
    <w:rsid w:val="50AE8DC0"/>
    <w:rsid w:val="50B9028A"/>
    <w:rsid w:val="51101236"/>
    <w:rsid w:val="51BA7C1F"/>
    <w:rsid w:val="51CAB0E4"/>
    <w:rsid w:val="51D38790"/>
    <w:rsid w:val="51D3D5D7"/>
    <w:rsid w:val="51D5C95B"/>
    <w:rsid w:val="51F334AA"/>
    <w:rsid w:val="5221FBB5"/>
    <w:rsid w:val="5245EF70"/>
    <w:rsid w:val="5268F810"/>
    <w:rsid w:val="5276D113"/>
    <w:rsid w:val="52AA0355"/>
    <w:rsid w:val="52B5B0AA"/>
    <w:rsid w:val="52B9A86E"/>
    <w:rsid w:val="52C51600"/>
    <w:rsid w:val="52C68738"/>
    <w:rsid w:val="52DB0593"/>
    <w:rsid w:val="52EC568B"/>
    <w:rsid w:val="52F0A181"/>
    <w:rsid w:val="53114765"/>
    <w:rsid w:val="5337B126"/>
    <w:rsid w:val="534BF1B1"/>
    <w:rsid w:val="5381D9D1"/>
    <w:rsid w:val="5398EA16"/>
    <w:rsid w:val="53B055C9"/>
    <w:rsid w:val="53CA2E23"/>
    <w:rsid w:val="53E5A44A"/>
    <w:rsid w:val="53E6C170"/>
    <w:rsid w:val="53EBAF24"/>
    <w:rsid w:val="53F103BC"/>
    <w:rsid w:val="53F50E6D"/>
    <w:rsid w:val="540C25C2"/>
    <w:rsid w:val="547FF281"/>
    <w:rsid w:val="548F8560"/>
    <w:rsid w:val="5498FCE9"/>
    <w:rsid w:val="5499C644"/>
    <w:rsid w:val="54C22F85"/>
    <w:rsid w:val="54E8BC15"/>
    <w:rsid w:val="55192441"/>
    <w:rsid w:val="552811B7"/>
    <w:rsid w:val="5533F2D8"/>
    <w:rsid w:val="554A493B"/>
    <w:rsid w:val="554E19D5"/>
    <w:rsid w:val="554FCF59"/>
    <w:rsid w:val="55624CC1"/>
    <w:rsid w:val="55ADA30E"/>
    <w:rsid w:val="55BD365D"/>
    <w:rsid w:val="55C326E8"/>
    <w:rsid w:val="55FF88A9"/>
    <w:rsid w:val="562F9D71"/>
    <w:rsid w:val="56567724"/>
    <w:rsid w:val="565773E7"/>
    <w:rsid w:val="565B7D2C"/>
    <w:rsid w:val="566942BD"/>
    <w:rsid w:val="566E40B5"/>
    <w:rsid w:val="566EFD8F"/>
    <w:rsid w:val="56767CAB"/>
    <w:rsid w:val="56817572"/>
    <w:rsid w:val="568B5D43"/>
    <w:rsid w:val="56A7D5CA"/>
    <w:rsid w:val="56AFDAE5"/>
    <w:rsid w:val="56B5AD34"/>
    <w:rsid w:val="56B8768B"/>
    <w:rsid w:val="56EE1D6C"/>
    <w:rsid w:val="56EFAE59"/>
    <w:rsid w:val="56F09D75"/>
    <w:rsid w:val="5706381B"/>
    <w:rsid w:val="570F43DB"/>
    <w:rsid w:val="5712A869"/>
    <w:rsid w:val="572F52C5"/>
    <w:rsid w:val="576C0B97"/>
    <w:rsid w:val="57722691"/>
    <w:rsid w:val="5786679A"/>
    <w:rsid w:val="578F4149"/>
    <w:rsid w:val="578FB9AC"/>
    <w:rsid w:val="57AFE4A5"/>
    <w:rsid w:val="57BCEF19"/>
    <w:rsid w:val="580E9329"/>
    <w:rsid w:val="584CB557"/>
    <w:rsid w:val="587B25BC"/>
    <w:rsid w:val="588D3C74"/>
    <w:rsid w:val="58BFF931"/>
    <w:rsid w:val="58C896D9"/>
    <w:rsid w:val="58DE170A"/>
    <w:rsid w:val="58E2ACB5"/>
    <w:rsid w:val="58EF8EED"/>
    <w:rsid w:val="58F1CF35"/>
    <w:rsid w:val="593E85E5"/>
    <w:rsid w:val="5944B7E8"/>
    <w:rsid w:val="59805F91"/>
    <w:rsid w:val="59916796"/>
    <w:rsid w:val="59A7E2A2"/>
    <w:rsid w:val="59CCD715"/>
    <w:rsid w:val="59FB36DB"/>
    <w:rsid w:val="59FEC008"/>
    <w:rsid w:val="5A03C598"/>
    <w:rsid w:val="5A297F8F"/>
    <w:rsid w:val="5A2F81F0"/>
    <w:rsid w:val="5A3034B1"/>
    <w:rsid w:val="5A8FA6B0"/>
    <w:rsid w:val="5AD3A08D"/>
    <w:rsid w:val="5AD53191"/>
    <w:rsid w:val="5AFEB3CA"/>
    <w:rsid w:val="5B263721"/>
    <w:rsid w:val="5B26DBAB"/>
    <w:rsid w:val="5B2A6C52"/>
    <w:rsid w:val="5B4A9D40"/>
    <w:rsid w:val="5B79A766"/>
    <w:rsid w:val="5B8BE3EF"/>
    <w:rsid w:val="5B8C41C4"/>
    <w:rsid w:val="5BA06DEE"/>
    <w:rsid w:val="5BCC9762"/>
    <w:rsid w:val="5BD2A380"/>
    <w:rsid w:val="5C0834D2"/>
    <w:rsid w:val="5C22197C"/>
    <w:rsid w:val="5C24207D"/>
    <w:rsid w:val="5C2AF9D3"/>
    <w:rsid w:val="5C45823E"/>
    <w:rsid w:val="5C4E2A60"/>
    <w:rsid w:val="5C71F632"/>
    <w:rsid w:val="5CB1BEBB"/>
    <w:rsid w:val="5CEEB8DF"/>
    <w:rsid w:val="5CF70D2C"/>
    <w:rsid w:val="5D270AF3"/>
    <w:rsid w:val="5D2DC4CB"/>
    <w:rsid w:val="5D336BC1"/>
    <w:rsid w:val="5D34D894"/>
    <w:rsid w:val="5D3D0FD9"/>
    <w:rsid w:val="5D438EEE"/>
    <w:rsid w:val="5D4C0192"/>
    <w:rsid w:val="5D6285D4"/>
    <w:rsid w:val="5D62E669"/>
    <w:rsid w:val="5D7CB20B"/>
    <w:rsid w:val="5DE5FDA7"/>
    <w:rsid w:val="5DF921A1"/>
    <w:rsid w:val="5DFE1600"/>
    <w:rsid w:val="5E09A171"/>
    <w:rsid w:val="5E11BBEF"/>
    <w:rsid w:val="5E583C38"/>
    <w:rsid w:val="5EB655E6"/>
    <w:rsid w:val="5EBDF0CD"/>
    <w:rsid w:val="5EC45585"/>
    <w:rsid w:val="5EC52926"/>
    <w:rsid w:val="5EDA649E"/>
    <w:rsid w:val="5EFC582C"/>
    <w:rsid w:val="5F6CDE7E"/>
    <w:rsid w:val="5F7B16C5"/>
    <w:rsid w:val="5F7CE2CA"/>
    <w:rsid w:val="5FA51CD7"/>
    <w:rsid w:val="5FAC23C3"/>
    <w:rsid w:val="5FBE1C79"/>
    <w:rsid w:val="5FD1F5D7"/>
    <w:rsid w:val="5FFA2FE8"/>
    <w:rsid w:val="60002AAC"/>
    <w:rsid w:val="60454837"/>
    <w:rsid w:val="605DA069"/>
    <w:rsid w:val="605EFA9A"/>
    <w:rsid w:val="60976C36"/>
    <w:rsid w:val="60CC7B70"/>
    <w:rsid w:val="60DABD11"/>
    <w:rsid w:val="611AD078"/>
    <w:rsid w:val="612BAD36"/>
    <w:rsid w:val="613CD8E6"/>
    <w:rsid w:val="616C6F61"/>
    <w:rsid w:val="617D0EB9"/>
    <w:rsid w:val="6185B124"/>
    <w:rsid w:val="61EFFA0F"/>
    <w:rsid w:val="624C5340"/>
    <w:rsid w:val="625332D5"/>
    <w:rsid w:val="625724CF"/>
    <w:rsid w:val="62721AC7"/>
    <w:rsid w:val="6275B76C"/>
    <w:rsid w:val="6276B890"/>
    <w:rsid w:val="62794F55"/>
    <w:rsid w:val="62A318A5"/>
    <w:rsid w:val="62AC9C25"/>
    <w:rsid w:val="62D57E9B"/>
    <w:rsid w:val="62E0506E"/>
    <w:rsid w:val="62E4A261"/>
    <w:rsid w:val="62FDE4B6"/>
    <w:rsid w:val="634D94A1"/>
    <w:rsid w:val="638D7A25"/>
    <w:rsid w:val="63A16F95"/>
    <w:rsid w:val="63A9AF7B"/>
    <w:rsid w:val="63FD8041"/>
    <w:rsid w:val="642EFBCD"/>
    <w:rsid w:val="64632C7F"/>
    <w:rsid w:val="6471688A"/>
    <w:rsid w:val="648EAF7B"/>
    <w:rsid w:val="64ADB6AE"/>
    <w:rsid w:val="64AFF1D1"/>
    <w:rsid w:val="64CF4A2C"/>
    <w:rsid w:val="64E4F007"/>
    <w:rsid w:val="65026430"/>
    <w:rsid w:val="6503B810"/>
    <w:rsid w:val="65259113"/>
    <w:rsid w:val="654D105E"/>
    <w:rsid w:val="6569F716"/>
    <w:rsid w:val="656ECAC8"/>
    <w:rsid w:val="65719693"/>
    <w:rsid w:val="658FDD5E"/>
    <w:rsid w:val="65BFBEA6"/>
    <w:rsid w:val="65C294D0"/>
    <w:rsid w:val="65CC5845"/>
    <w:rsid w:val="65DEBBC9"/>
    <w:rsid w:val="65DFC630"/>
    <w:rsid w:val="660C0DFA"/>
    <w:rsid w:val="665BB097"/>
    <w:rsid w:val="667DF028"/>
    <w:rsid w:val="6689BE43"/>
    <w:rsid w:val="668CCCBE"/>
    <w:rsid w:val="66B756A3"/>
    <w:rsid w:val="66B849CA"/>
    <w:rsid w:val="66C640EC"/>
    <w:rsid w:val="66E936DA"/>
    <w:rsid w:val="66F8F1FE"/>
    <w:rsid w:val="674D23A6"/>
    <w:rsid w:val="67A38DBD"/>
    <w:rsid w:val="67A3F6A3"/>
    <w:rsid w:val="67A69F9E"/>
    <w:rsid w:val="67CCCCC0"/>
    <w:rsid w:val="67CF3936"/>
    <w:rsid w:val="67E24864"/>
    <w:rsid w:val="67F334F0"/>
    <w:rsid w:val="6807B99A"/>
    <w:rsid w:val="68095CF6"/>
    <w:rsid w:val="6832D6D4"/>
    <w:rsid w:val="68675194"/>
    <w:rsid w:val="6877515D"/>
    <w:rsid w:val="688BBC7D"/>
    <w:rsid w:val="68BA93CE"/>
    <w:rsid w:val="68D643F4"/>
    <w:rsid w:val="68DF5EA9"/>
    <w:rsid w:val="69049515"/>
    <w:rsid w:val="69596C12"/>
    <w:rsid w:val="6968A63C"/>
    <w:rsid w:val="69883305"/>
    <w:rsid w:val="69919990"/>
    <w:rsid w:val="69F279F3"/>
    <w:rsid w:val="6A146D24"/>
    <w:rsid w:val="6A295431"/>
    <w:rsid w:val="6A2EA42A"/>
    <w:rsid w:val="6A30A36E"/>
    <w:rsid w:val="6A367821"/>
    <w:rsid w:val="6A420793"/>
    <w:rsid w:val="6A5069EA"/>
    <w:rsid w:val="6A8B6DC3"/>
    <w:rsid w:val="6AA8D308"/>
    <w:rsid w:val="6AB9B06C"/>
    <w:rsid w:val="6ACB67E5"/>
    <w:rsid w:val="6AF5CD0E"/>
    <w:rsid w:val="6B66F2F8"/>
    <w:rsid w:val="6B80641A"/>
    <w:rsid w:val="6B9996B2"/>
    <w:rsid w:val="6BCA995E"/>
    <w:rsid w:val="6BD467D3"/>
    <w:rsid w:val="6BEE8E13"/>
    <w:rsid w:val="6BF49F50"/>
    <w:rsid w:val="6C307798"/>
    <w:rsid w:val="6C3C007B"/>
    <w:rsid w:val="6C4B848B"/>
    <w:rsid w:val="6C66769D"/>
    <w:rsid w:val="6C7550D3"/>
    <w:rsid w:val="6C8BE48C"/>
    <w:rsid w:val="6CC6CC7E"/>
    <w:rsid w:val="6CC8379B"/>
    <w:rsid w:val="6CDB2B13"/>
    <w:rsid w:val="6D55174E"/>
    <w:rsid w:val="6D67A854"/>
    <w:rsid w:val="6D6C2004"/>
    <w:rsid w:val="6D6E2205"/>
    <w:rsid w:val="6D75DA75"/>
    <w:rsid w:val="6DD74C58"/>
    <w:rsid w:val="6DDCCEC5"/>
    <w:rsid w:val="6DF5BEAA"/>
    <w:rsid w:val="6DF9AFD4"/>
    <w:rsid w:val="6E085BA4"/>
    <w:rsid w:val="6E41237D"/>
    <w:rsid w:val="6E5CC0C5"/>
    <w:rsid w:val="6E5D8A5F"/>
    <w:rsid w:val="6E847157"/>
    <w:rsid w:val="6ECA5112"/>
    <w:rsid w:val="6ED21F56"/>
    <w:rsid w:val="6F0B3192"/>
    <w:rsid w:val="6F0CEED6"/>
    <w:rsid w:val="6F0DBF95"/>
    <w:rsid w:val="6F4093C7"/>
    <w:rsid w:val="6F41B6DC"/>
    <w:rsid w:val="6F6BF51F"/>
    <w:rsid w:val="6F73DCA6"/>
    <w:rsid w:val="6F79E51B"/>
    <w:rsid w:val="6F89E1E5"/>
    <w:rsid w:val="6F8D8044"/>
    <w:rsid w:val="6F970F8A"/>
    <w:rsid w:val="6FB9F5CB"/>
    <w:rsid w:val="6FCE8409"/>
    <w:rsid w:val="701A7545"/>
    <w:rsid w:val="7028A421"/>
    <w:rsid w:val="702AE272"/>
    <w:rsid w:val="703AAA4E"/>
    <w:rsid w:val="7042E2AF"/>
    <w:rsid w:val="7062A282"/>
    <w:rsid w:val="7089CA8F"/>
    <w:rsid w:val="70909C7E"/>
    <w:rsid w:val="70C3AF9C"/>
    <w:rsid w:val="70F1CD03"/>
    <w:rsid w:val="70FF6B5E"/>
    <w:rsid w:val="71042C77"/>
    <w:rsid w:val="715E165C"/>
    <w:rsid w:val="715FB4A0"/>
    <w:rsid w:val="71624B3A"/>
    <w:rsid w:val="71690408"/>
    <w:rsid w:val="716F3FC2"/>
    <w:rsid w:val="717610CA"/>
    <w:rsid w:val="7182250B"/>
    <w:rsid w:val="718CE77F"/>
    <w:rsid w:val="71991041"/>
    <w:rsid w:val="71A3B20B"/>
    <w:rsid w:val="71B8B621"/>
    <w:rsid w:val="71C5992F"/>
    <w:rsid w:val="71E7DBAF"/>
    <w:rsid w:val="722ED4AF"/>
    <w:rsid w:val="722F6478"/>
    <w:rsid w:val="726D98EE"/>
    <w:rsid w:val="727A83D6"/>
    <w:rsid w:val="72A6748C"/>
    <w:rsid w:val="72ABA353"/>
    <w:rsid w:val="72B21B27"/>
    <w:rsid w:val="72D0B32E"/>
    <w:rsid w:val="73439F43"/>
    <w:rsid w:val="73535CF1"/>
    <w:rsid w:val="7379B549"/>
    <w:rsid w:val="73A1D23A"/>
    <w:rsid w:val="73C11D8E"/>
    <w:rsid w:val="73C5A10B"/>
    <w:rsid w:val="73D87C94"/>
    <w:rsid w:val="73DEABE2"/>
    <w:rsid w:val="73FF57A8"/>
    <w:rsid w:val="740E89AA"/>
    <w:rsid w:val="740EE9EE"/>
    <w:rsid w:val="7411A0B8"/>
    <w:rsid w:val="743BB315"/>
    <w:rsid w:val="7453D179"/>
    <w:rsid w:val="746B00EE"/>
    <w:rsid w:val="7496EEB9"/>
    <w:rsid w:val="74BA5068"/>
    <w:rsid w:val="74D3E1CC"/>
    <w:rsid w:val="74D8AD61"/>
    <w:rsid w:val="74E4189A"/>
    <w:rsid w:val="74E9E7B2"/>
    <w:rsid w:val="74F900FF"/>
    <w:rsid w:val="752D281D"/>
    <w:rsid w:val="755CDBAE"/>
    <w:rsid w:val="758B5033"/>
    <w:rsid w:val="758BF7B3"/>
    <w:rsid w:val="759103E8"/>
    <w:rsid w:val="75B293D4"/>
    <w:rsid w:val="75B725A5"/>
    <w:rsid w:val="75C89CF3"/>
    <w:rsid w:val="75E6B982"/>
    <w:rsid w:val="75EED04A"/>
    <w:rsid w:val="75F5572B"/>
    <w:rsid w:val="75FF0656"/>
    <w:rsid w:val="76093AFE"/>
    <w:rsid w:val="7614D657"/>
    <w:rsid w:val="7624FFA7"/>
    <w:rsid w:val="764D3FDB"/>
    <w:rsid w:val="76521F0A"/>
    <w:rsid w:val="768464BD"/>
    <w:rsid w:val="76863C1B"/>
    <w:rsid w:val="76A91E1A"/>
    <w:rsid w:val="76D198C6"/>
    <w:rsid w:val="76F2183B"/>
    <w:rsid w:val="76FE3689"/>
    <w:rsid w:val="771A3F52"/>
    <w:rsid w:val="771C8FA4"/>
    <w:rsid w:val="77264C61"/>
    <w:rsid w:val="774C3C6F"/>
    <w:rsid w:val="7790951F"/>
    <w:rsid w:val="779551F3"/>
    <w:rsid w:val="77A0EBB6"/>
    <w:rsid w:val="77E08F7A"/>
    <w:rsid w:val="77F79DDE"/>
    <w:rsid w:val="78047E9B"/>
    <w:rsid w:val="7809AB5D"/>
    <w:rsid w:val="783CD0AC"/>
    <w:rsid w:val="78425EE6"/>
    <w:rsid w:val="7861416E"/>
    <w:rsid w:val="788D721C"/>
    <w:rsid w:val="789F596F"/>
    <w:rsid w:val="78B9727A"/>
    <w:rsid w:val="78ED0582"/>
    <w:rsid w:val="78EDE328"/>
    <w:rsid w:val="7920807B"/>
    <w:rsid w:val="7942A3A7"/>
    <w:rsid w:val="7945BD3F"/>
    <w:rsid w:val="79538CA3"/>
    <w:rsid w:val="795F5180"/>
    <w:rsid w:val="7961280E"/>
    <w:rsid w:val="796B66F8"/>
    <w:rsid w:val="7987E691"/>
    <w:rsid w:val="79EEE41B"/>
    <w:rsid w:val="79F79126"/>
    <w:rsid w:val="7A022DF4"/>
    <w:rsid w:val="7A08747B"/>
    <w:rsid w:val="7A093EE2"/>
    <w:rsid w:val="7A1CAFF7"/>
    <w:rsid w:val="7A29CD77"/>
    <w:rsid w:val="7A323704"/>
    <w:rsid w:val="7A386A9B"/>
    <w:rsid w:val="7A414880"/>
    <w:rsid w:val="7A678AD6"/>
    <w:rsid w:val="7A7F6497"/>
    <w:rsid w:val="7A82B0F7"/>
    <w:rsid w:val="7A8DB81C"/>
    <w:rsid w:val="7A976A81"/>
    <w:rsid w:val="7AD3CCBE"/>
    <w:rsid w:val="7B0193EF"/>
    <w:rsid w:val="7B38A7DC"/>
    <w:rsid w:val="7B3B25AF"/>
    <w:rsid w:val="7B7345F0"/>
    <w:rsid w:val="7B763A7D"/>
    <w:rsid w:val="7B88ABEA"/>
    <w:rsid w:val="7B9EC500"/>
    <w:rsid w:val="7BDF0E82"/>
    <w:rsid w:val="7C0337A5"/>
    <w:rsid w:val="7C149250"/>
    <w:rsid w:val="7C29F61D"/>
    <w:rsid w:val="7C334F7E"/>
    <w:rsid w:val="7C471ED1"/>
    <w:rsid w:val="7C5C312A"/>
    <w:rsid w:val="7C7CBDB0"/>
    <w:rsid w:val="7CA402F8"/>
    <w:rsid w:val="7CB1C209"/>
    <w:rsid w:val="7CCD7BD6"/>
    <w:rsid w:val="7CDC0139"/>
    <w:rsid w:val="7CE3E07E"/>
    <w:rsid w:val="7D03B348"/>
    <w:rsid w:val="7D1D064B"/>
    <w:rsid w:val="7D3DB348"/>
    <w:rsid w:val="7D83BB2C"/>
    <w:rsid w:val="7D8453D4"/>
    <w:rsid w:val="7DAB8D66"/>
    <w:rsid w:val="7DB3D403"/>
    <w:rsid w:val="7DD85094"/>
    <w:rsid w:val="7DD99E6A"/>
    <w:rsid w:val="7DDACCB2"/>
    <w:rsid w:val="7E342C51"/>
    <w:rsid w:val="7E363F04"/>
    <w:rsid w:val="7E4732D9"/>
    <w:rsid w:val="7E4ABC3A"/>
    <w:rsid w:val="7EA7AD7C"/>
    <w:rsid w:val="7EDE6F3B"/>
    <w:rsid w:val="7EDF8BDC"/>
    <w:rsid w:val="7EE59B7E"/>
    <w:rsid w:val="7F004499"/>
    <w:rsid w:val="7F0C83B1"/>
    <w:rsid w:val="7F4D27EE"/>
    <w:rsid w:val="7F5A1ACE"/>
    <w:rsid w:val="7F5AA839"/>
    <w:rsid w:val="7F7E64D4"/>
    <w:rsid w:val="7F9524D3"/>
    <w:rsid w:val="7FB0315B"/>
    <w:rsid w:val="7FEE42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ACBB5"/>
  <w15:chartTrackingRefBased/>
  <w15:docId w15:val="{B01B84E3-0F3A-4CF0-9B83-9ADA13FF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88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A1192"/>
  </w:style>
  <w:style w:type="character" w:styleId="Hyperlink">
    <w:name w:val="Hyperlink"/>
    <w:basedOn w:val="DefaultParagraphFont"/>
    <w:uiPriority w:val="99"/>
    <w:unhideWhenUsed/>
    <w:rsid w:val="00467F7D"/>
    <w:rPr>
      <w:color w:val="0000FF"/>
      <w:u w:val="single"/>
    </w:rPr>
  </w:style>
  <w:style w:type="paragraph" w:styleId="ListParagraph">
    <w:name w:val="List Paragraph"/>
    <w:basedOn w:val="Normal"/>
    <w:uiPriority w:val="34"/>
    <w:qFormat/>
    <w:rsid w:val="00F1624C"/>
    <w:pPr>
      <w:ind w:left="720"/>
      <w:contextualSpacing/>
    </w:pPr>
  </w:style>
  <w:style w:type="paragraph" w:styleId="Header">
    <w:name w:val="header"/>
    <w:basedOn w:val="Normal"/>
    <w:link w:val="HeaderChar"/>
    <w:uiPriority w:val="99"/>
    <w:unhideWhenUsed/>
    <w:rsid w:val="00AB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365"/>
  </w:style>
  <w:style w:type="paragraph" w:styleId="Footer">
    <w:name w:val="footer"/>
    <w:basedOn w:val="Normal"/>
    <w:link w:val="FooterChar"/>
    <w:uiPriority w:val="99"/>
    <w:unhideWhenUsed/>
    <w:rsid w:val="00AB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365"/>
  </w:style>
  <w:style w:type="character" w:styleId="CommentReference">
    <w:name w:val="annotation reference"/>
    <w:basedOn w:val="DefaultParagraphFont"/>
    <w:uiPriority w:val="99"/>
    <w:semiHidden/>
    <w:unhideWhenUsed/>
    <w:rsid w:val="00012576"/>
    <w:rPr>
      <w:sz w:val="16"/>
      <w:szCs w:val="16"/>
    </w:rPr>
  </w:style>
  <w:style w:type="paragraph" w:styleId="CommentText">
    <w:name w:val="annotation text"/>
    <w:basedOn w:val="Normal"/>
    <w:link w:val="CommentTextChar"/>
    <w:uiPriority w:val="99"/>
    <w:unhideWhenUsed/>
    <w:rsid w:val="00012576"/>
    <w:pPr>
      <w:spacing w:line="240" w:lineRule="auto"/>
    </w:pPr>
    <w:rPr>
      <w:sz w:val="20"/>
      <w:szCs w:val="20"/>
    </w:rPr>
  </w:style>
  <w:style w:type="character" w:customStyle="1" w:styleId="CommentTextChar">
    <w:name w:val="Comment Text Char"/>
    <w:basedOn w:val="DefaultParagraphFont"/>
    <w:link w:val="CommentText"/>
    <w:uiPriority w:val="99"/>
    <w:rsid w:val="00012576"/>
    <w:rPr>
      <w:sz w:val="20"/>
      <w:szCs w:val="20"/>
    </w:rPr>
  </w:style>
  <w:style w:type="paragraph" w:styleId="CommentSubject">
    <w:name w:val="annotation subject"/>
    <w:basedOn w:val="CommentText"/>
    <w:next w:val="CommentText"/>
    <w:link w:val="CommentSubjectChar"/>
    <w:uiPriority w:val="99"/>
    <w:semiHidden/>
    <w:unhideWhenUsed/>
    <w:rsid w:val="00012576"/>
    <w:rPr>
      <w:b/>
      <w:bCs/>
    </w:rPr>
  </w:style>
  <w:style w:type="character" w:customStyle="1" w:styleId="CommentSubjectChar">
    <w:name w:val="Comment Subject Char"/>
    <w:basedOn w:val="CommentTextChar"/>
    <w:link w:val="CommentSubject"/>
    <w:uiPriority w:val="99"/>
    <w:semiHidden/>
    <w:rsid w:val="00012576"/>
    <w:rPr>
      <w:b/>
      <w:bCs/>
      <w:sz w:val="20"/>
      <w:szCs w:val="20"/>
    </w:rPr>
  </w:style>
  <w:style w:type="character" w:styleId="Mention">
    <w:name w:val="Mention"/>
    <w:basedOn w:val="DefaultParagraphFont"/>
    <w:uiPriority w:val="99"/>
    <w:unhideWhenUsed/>
    <w:rsid w:val="0057243B"/>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054A0"/>
    <w:rPr>
      <w:color w:val="605E5C"/>
      <w:shd w:val="clear" w:color="auto" w:fill="E1DFDD"/>
    </w:rPr>
  </w:style>
  <w:style w:type="character" w:styleId="FollowedHyperlink">
    <w:name w:val="FollowedHyperlink"/>
    <w:basedOn w:val="DefaultParagraphFont"/>
    <w:uiPriority w:val="99"/>
    <w:semiHidden/>
    <w:unhideWhenUsed/>
    <w:rsid w:val="000759A5"/>
    <w:rPr>
      <w:color w:val="954F72" w:themeColor="followedHyperlink"/>
      <w:u w:val="single"/>
    </w:rPr>
  </w:style>
  <w:style w:type="character" w:customStyle="1" w:styleId="Heading1Char">
    <w:name w:val="Heading 1 Char"/>
    <w:basedOn w:val="DefaultParagraphFont"/>
    <w:link w:val="Heading1"/>
    <w:uiPriority w:val="9"/>
    <w:rsid w:val="00901888"/>
    <w:rPr>
      <w:rFonts w:asciiTheme="majorHAnsi" w:eastAsiaTheme="majorEastAsia" w:hAnsiTheme="majorHAnsi" w:cstheme="majorBidi"/>
      <w:color w:val="2F5496" w:themeColor="accent1" w:themeShade="BF"/>
      <w:kern w:val="2"/>
      <w:sz w:val="40"/>
      <w:szCs w:val="40"/>
      <w14:ligatures w14:val="standardContextual"/>
    </w:rPr>
  </w:style>
  <w:style w:type="paragraph" w:customStyle="1" w:styleId="paragraph">
    <w:name w:val="paragraph"/>
    <w:basedOn w:val="Normal"/>
    <w:rsid w:val="009018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0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36">
      <w:bodyDiv w:val="1"/>
      <w:marLeft w:val="0"/>
      <w:marRight w:val="0"/>
      <w:marTop w:val="0"/>
      <w:marBottom w:val="0"/>
      <w:divBdr>
        <w:top w:val="none" w:sz="0" w:space="0" w:color="auto"/>
        <w:left w:val="none" w:sz="0" w:space="0" w:color="auto"/>
        <w:bottom w:val="none" w:sz="0" w:space="0" w:color="auto"/>
        <w:right w:val="none" w:sz="0" w:space="0" w:color="auto"/>
      </w:divBdr>
    </w:div>
    <w:div w:id="45104580">
      <w:bodyDiv w:val="1"/>
      <w:marLeft w:val="0"/>
      <w:marRight w:val="0"/>
      <w:marTop w:val="0"/>
      <w:marBottom w:val="0"/>
      <w:divBdr>
        <w:top w:val="none" w:sz="0" w:space="0" w:color="auto"/>
        <w:left w:val="none" w:sz="0" w:space="0" w:color="auto"/>
        <w:bottom w:val="none" w:sz="0" w:space="0" w:color="auto"/>
        <w:right w:val="none" w:sz="0" w:space="0" w:color="auto"/>
      </w:divBdr>
    </w:div>
    <w:div w:id="76679206">
      <w:bodyDiv w:val="1"/>
      <w:marLeft w:val="0"/>
      <w:marRight w:val="0"/>
      <w:marTop w:val="0"/>
      <w:marBottom w:val="0"/>
      <w:divBdr>
        <w:top w:val="none" w:sz="0" w:space="0" w:color="auto"/>
        <w:left w:val="none" w:sz="0" w:space="0" w:color="auto"/>
        <w:bottom w:val="none" w:sz="0" w:space="0" w:color="auto"/>
        <w:right w:val="none" w:sz="0" w:space="0" w:color="auto"/>
      </w:divBdr>
    </w:div>
    <w:div w:id="83843900">
      <w:bodyDiv w:val="1"/>
      <w:marLeft w:val="0"/>
      <w:marRight w:val="0"/>
      <w:marTop w:val="0"/>
      <w:marBottom w:val="0"/>
      <w:divBdr>
        <w:top w:val="none" w:sz="0" w:space="0" w:color="auto"/>
        <w:left w:val="none" w:sz="0" w:space="0" w:color="auto"/>
        <w:bottom w:val="none" w:sz="0" w:space="0" w:color="auto"/>
        <w:right w:val="none" w:sz="0" w:space="0" w:color="auto"/>
      </w:divBdr>
      <w:divsChild>
        <w:div w:id="806896381">
          <w:marLeft w:val="0"/>
          <w:marRight w:val="0"/>
          <w:marTop w:val="0"/>
          <w:marBottom w:val="0"/>
          <w:divBdr>
            <w:top w:val="none" w:sz="0" w:space="0" w:color="auto"/>
            <w:left w:val="none" w:sz="0" w:space="0" w:color="auto"/>
            <w:bottom w:val="none" w:sz="0" w:space="0" w:color="auto"/>
            <w:right w:val="none" w:sz="0" w:space="0" w:color="auto"/>
          </w:divBdr>
          <w:divsChild>
            <w:div w:id="700863048">
              <w:marLeft w:val="0"/>
              <w:marRight w:val="0"/>
              <w:marTop w:val="0"/>
              <w:marBottom w:val="0"/>
              <w:divBdr>
                <w:top w:val="none" w:sz="0" w:space="0" w:color="auto"/>
                <w:left w:val="none" w:sz="0" w:space="0" w:color="auto"/>
                <w:bottom w:val="none" w:sz="0" w:space="0" w:color="auto"/>
                <w:right w:val="none" w:sz="0" w:space="0" w:color="auto"/>
              </w:divBdr>
              <w:divsChild>
                <w:div w:id="669984361">
                  <w:marLeft w:val="0"/>
                  <w:marRight w:val="0"/>
                  <w:marTop w:val="0"/>
                  <w:marBottom w:val="0"/>
                  <w:divBdr>
                    <w:top w:val="none" w:sz="0" w:space="0" w:color="auto"/>
                    <w:left w:val="none" w:sz="0" w:space="0" w:color="auto"/>
                    <w:bottom w:val="none" w:sz="0" w:space="0" w:color="auto"/>
                    <w:right w:val="none" w:sz="0" w:space="0" w:color="auto"/>
                  </w:divBdr>
                  <w:divsChild>
                    <w:div w:id="492070510">
                      <w:marLeft w:val="0"/>
                      <w:marRight w:val="0"/>
                      <w:marTop w:val="0"/>
                      <w:marBottom w:val="0"/>
                      <w:divBdr>
                        <w:top w:val="none" w:sz="0" w:space="0" w:color="auto"/>
                        <w:left w:val="none" w:sz="0" w:space="0" w:color="auto"/>
                        <w:bottom w:val="none" w:sz="0" w:space="0" w:color="auto"/>
                        <w:right w:val="none" w:sz="0" w:space="0" w:color="auto"/>
                      </w:divBdr>
                      <w:divsChild>
                        <w:div w:id="560017852">
                          <w:marLeft w:val="0"/>
                          <w:marRight w:val="0"/>
                          <w:marTop w:val="0"/>
                          <w:marBottom w:val="0"/>
                          <w:divBdr>
                            <w:top w:val="none" w:sz="0" w:space="0" w:color="auto"/>
                            <w:left w:val="none" w:sz="0" w:space="0" w:color="auto"/>
                            <w:bottom w:val="none" w:sz="0" w:space="0" w:color="auto"/>
                            <w:right w:val="none" w:sz="0" w:space="0" w:color="auto"/>
                          </w:divBdr>
                          <w:divsChild>
                            <w:div w:id="19839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38006">
      <w:bodyDiv w:val="1"/>
      <w:marLeft w:val="0"/>
      <w:marRight w:val="0"/>
      <w:marTop w:val="0"/>
      <w:marBottom w:val="0"/>
      <w:divBdr>
        <w:top w:val="none" w:sz="0" w:space="0" w:color="auto"/>
        <w:left w:val="none" w:sz="0" w:space="0" w:color="auto"/>
        <w:bottom w:val="none" w:sz="0" w:space="0" w:color="auto"/>
        <w:right w:val="none" w:sz="0" w:space="0" w:color="auto"/>
      </w:divBdr>
    </w:div>
    <w:div w:id="141048651">
      <w:bodyDiv w:val="1"/>
      <w:marLeft w:val="0"/>
      <w:marRight w:val="0"/>
      <w:marTop w:val="0"/>
      <w:marBottom w:val="0"/>
      <w:divBdr>
        <w:top w:val="none" w:sz="0" w:space="0" w:color="auto"/>
        <w:left w:val="none" w:sz="0" w:space="0" w:color="auto"/>
        <w:bottom w:val="none" w:sz="0" w:space="0" w:color="auto"/>
        <w:right w:val="none" w:sz="0" w:space="0" w:color="auto"/>
      </w:divBdr>
    </w:div>
    <w:div w:id="156728841">
      <w:bodyDiv w:val="1"/>
      <w:marLeft w:val="0"/>
      <w:marRight w:val="0"/>
      <w:marTop w:val="0"/>
      <w:marBottom w:val="0"/>
      <w:divBdr>
        <w:top w:val="none" w:sz="0" w:space="0" w:color="auto"/>
        <w:left w:val="none" w:sz="0" w:space="0" w:color="auto"/>
        <w:bottom w:val="none" w:sz="0" w:space="0" w:color="auto"/>
        <w:right w:val="none" w:sz="0" w:space="0" w:color="auto"/>
      </w:divBdr>
    </w:div>
    <w:div w:id="227766558">
      <w:bodyDiv w:val="1"/>
      <w:marLeft w:val="0"/>
      <w:marRight w:val="0"/>
      <w:marTop w:val="0"/>
      <w:marBottom w:val="0"/>
      <w:divBdr>
        <w:top w:val="none" w:sz="0" w:space="0" w:color="auto"/>
        <w:left w:val="none" w:sz="0" w:space="0" w:color="auto"/>
        <w:bottom w:val="none" w:sz="0" w:space="0" w:color="auto"/>
        <w:right w:val="none" w:sz="0" w:space="0" w:color="auto"/>
      </w:divBdr>
    </w:div>
    <w:div w:id="234322546">
      <w:bodyDiv w:val="1"/>
      <w:marLeft w:val="0"/>
      <w:marRight w:val="0"/>
      <w:marTop w:val="0"/>
      <w:marBottom w:val="0"/>
      <w:divBdr>
        <w:top w:val="none" w:sz="0" w:space="0" w:color="auto"/>
        <w:left w:val="none" w:sz="0" w:space="0" w:color="auto"/>
        <w:bottom w:val="none" w:sz="0" w:space="0" w:color="auto"/>
        <w:right w:val="none" w:sz="0" w:space="0" w:color="auto"/>
      </w:divBdr>
    </w:div>
    <w:div w:id="310141216">
      <w:bodyDiv w:val="1"/>
      <w:marLeft w:val="0"/>
      <w:marRight w:val="0"/>
      <w:marTop w:val="0"/>
      <w:marBottom w:val="0"/>
      <w:divBdr>
        <w:top w:val="none" w:sz="0" w:space="0" w:color="auto"/>
        <w:left w:val="none" w:sz="0" w:space="0" w:color="auto"/>
        <w:bottom w:val="none" w:sz="0" w:space="0" w:color="auto"/>
        <w:right w:val="none" w:sz="0" w:space="0" w:color="auto"/>
      </w:divBdr>
    </w:div>
    <w:div w:id="326330722">
      <w:bodyDiv w:val="1"/>
      <w:marLeft w:val="0"/>
      <w:marRight w:val="0"/>
      <w:marTop w:val="0"/>
      <w:marBottom w:val="0"/>
      <w:divBdr>
        <w:top w:val="none" w:sz="0" w:space="0" w:color="auto"/>
        <w:left w:val="none" w:sz="0" w:space="0" w:color="auto"/>
        <w:bottom w:val="none" w:sz="0" w:space="0" w:color="auto"/>
        <w:right w:val="none" w:sz="0" w:space="0" w:color="auto"/>
      </w:divBdr>
    </w:div>
    <w:div w:id="360858159">
      <w:bodyDiv w:val="1"/>
      <w:marLeft w:val="0"/>
      <w:marRight w:val="0"/>
      <w:marTop w:val="0"/>
      <w:marBottom w:val="0"/>
      <w:divBdr>
        <w:top w:val="none" w:sz="0" w:space="0" w:color="auto"/>
        <w:left w:val="none" w:sz="0" w:space="0" w:color="auto"/>
        <w:bottom w:val="none" w:sz="0" w:space="0" w:color="auto"/>
        <w:right w:val="none" w:sz="0" w:space="0" w:color="auto"/>
      </w:divBdr>
    </w:div>
    <w:div w:id="458231258">
      <w:bodyDiv w:val="1"/>
      <w:marLeft w:val="0"/>
      <w:marRight w:val="0"/>
      <w:marTop w:val="0"/>
      <w:marBottom w:val="0"/>
      <w:divBdr>
        <w:top w:val="none" w:sz="0" w:space="0" w:color="auto"/>
        <w:left w:val="none" w:sz="0" w:space="0" w:color="auto"/>
        <w:bottom w:val="none" w:sz="0" w:space="0" w:color="auto"/>
        <w:right w:val="none" w:sz="0" w:space="0" w:color="auto"/>
      </w:divBdr>
    </w:div>
    <w:div w:id="600382051">
      <w:bodyDiv w:val="1"/>
      <w:marLeft w:val="0"/>
      <w:marRight w:val="0"/>
      <w:marTop w:val="0"/>
      <w:marBottom w:val="0"/>
      <w:divBdr>
        <w:top w:val="none" w:sz="0" w:space="0" w:color="auto"/>
        <w:left w:val="none" w:sz="0" w:space="0" w:color="auto"/>
        <w:bottom w:val="none" w:sz="0" w:space="0" w:color="auto"/>
        <w:right w:val="none" w:sz="0" w:space="0" w:color="auto"/>
      </w:divBdr>
    </w:div>
    <w:div w:id="967009397">
      <w:bodyDiv w:val="1"/>
      <w:marLeft w:val="0"/>
      <w:marRight w:val="0"/>
      <w:marTop w:val="0"/>
      <w:marBottom w:val="0"/>
      <w:divBdr>
        <w:top w:val="none" w:sz="0" w:space="0" w:color="auto"/>
        <w:left w:val="none" w:sz="0" w:space="0" w:color="auto"/>
        <w:bottom w:val="none" w:sz="0" w:space="0" w:color="auto"/>
        <w:right w:val="none" w:sz="0" w:space="0" w:color="auto"/>
      </w:divBdr>
      <w:divsChild>
        <w:div w:id="1233001302">
          <w:marLeft w:val="0"/>
          <w:marRight w:val="0"/>
          <w:marTop w:val="0"/>
          <w:marBottom w:val="0"/>
          <w:divBdr>
            <w:top w:val="none" w:sz="0" w:space="0" w:color="auto"/>
            <w:left w:val="none" w:sz="0" w:space="0" w:color="auto"/>
            <w:bottom w:val="none" w:sz="0" w:space="0" w:color="auto"/>
            <w:right w:val="none" w:sz="0" w:space="0" w:color="auto"/>
          </w:divBdr>
          <w:divsChild>
            <w:div w:id="750933387">
              <w:marLeft w:val="0"/>
              <w:marRight w:val="0"/>
              <w:marTop w:val="0"/>
              <w:marBottom w:val="0"/>
              <w:divBdr>
                <w:top w:val="none" w:sz="0" w:space="0" w:color="auto"/>
                <w:left w:val="none" w:sz="0" w:space="0" w:color="auto"/>
                <w:bottom w:val="none" w:sz="0" w:space="0" w:color="auto"/>
                <w:right w:val="none" w:sz="0" w:space="0" w:color="auto"/>
              </w:divBdr>
              <w:divsChild>
                <w:div w:id="197596603">
                  <w:marLeft w:val="0"/>
                  <w:marRight w:val="0"/>
                  <w:marTop w:val="0"/>
                  <w:marBottom w:val="0"/>
                  <w:divBdr>
                    <w:top w:val="none" w:sz="0" w:space="0" w:color="auto"/>
                    <w:left w:val="none" w:sz="0" w:space="0" w:color="auto"/>
                    <w:bottom w:val="none" w:sz="0" w:space="0" w:color="auto"/>
                    <w:right w:val="none" w:sz="0" w:space="0" w:color="auto"/>
                  </w:divBdr>
                  <w:divsChild>
                    <w:div w:id="6720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7864">
      <w:bodyDiv w:val="1"/>
      <w:marLeft w:val="0"/>
      <w:marRight w:val="0"/>
      <w:marTop w:val="0"/>
      <w:marBottom w:val="0"/>
      <w:divBdr>
        <w:top w:val="none" w:sz="0" w:space="0" w:color="auto"/>
        <w:left w:val="none" w:sz="0" w:space="0" w:color="auto"/>
        <w:bottom w:val="none" w:sz="0" w:space="0" w:color="auto"/>
        <w:right w:val="none" w:sz="0" w:space="0" w:color="auto"/>
      </w:divBdr>
      <w:divsChild>
        <w:div w:id="440996526">
          <w:marLeft w:val="0"/>
          <w:marRight w:val="0"/>
          <w:marTop w:val="0"/>
          <w:marBottom w:val="0"/>
          <w:divBdr>
            <w:top w:val="none" w:sz="0" w:space="0" w:color="auto"/>
            <w:left w:val="none" w:sz="0" w:space="0" w:color="auto"/>
            <w:bottom w:val="none" w:sz="0" w:space="0" w:color="auto"/>
            <w:right w:val="none" w:sz="0" w:space="0" w:color="auto"/>
          </w:divBdr>
          <w:divsChild>
            <w:div w:id="1783455334">
              <w:marLeft w:val="0"/>
              <w:marRight w:val="0"/>
              <w:marTop w:val="0"/>
              <w:marBottom w:val="0"/>
              <w:divBdr>
                <w:top w:val="none" w:sz="0" w:space="0" w:color="auto"/>
                <w:left w:val="none" w:sz="0" w:space="0" w:color="auto"/>
                <w:bottom w:val="none" w:sz="0" w:space="0" w:color="auto"/>
                <w:right w:val="none" w:sz="0" w:space="0" w:color="auto"/>
              </w:divBdr>
              <w:divsChild>
                <w:div w:id="1880239437">
                  <w:marLeft w:val="0"/>
                  <w:marRight w:val="0"/>
                  <w:marTop w:val="0"/>
                  <w:marBottom w:val="0"/>
                  <w:divBdr>
                    <w:top w:val="none" w:sz="0" w:space="0" w:color="auto"/>
                    <w:left w:val="none" w:sz="0" w:space="0" w:color="auto"/>
                    <w:bottom w:val="none" w:sz="0" w:space="0" w:color="auto"/>
                    <w:right w:val="none" w:sz="0" w:space="0" w:color="auto"/>
                  </w:divBdr>
                  <w:divsChild>
                    <w:div w:id="566578304">
                      <w:marLeft w:val="0"/>
                      <w:marRight w:val="0"/>
                      <w:marTop w:val="0"/>
                      <w:marBottom w:val="0"/>
                      <w:divBdr>
                        <w:top w:val="none" w:sz="0" w:space="0" w:color="auto"/>
                        <w:left w:val="none" w:sz="0" w:space="0" w:color="auto"/>
                        <w:bottom w:val="none" w:sz="0" w:space="0" w:color="auto"/>
                        <w:right w:val="none" w:sz="0" w:space="0" w:color="auto"/>
                      </w:divBdr>
                      <w:divsChild>
                        <w:div w:id="1386446237">
                          <w:marLeft w:val="0"/>
                          <w:marRight w:val="0"/>
                          <w:marTop w:val="0"/>
                          <w:marBottom w:val="0"/>
                          <w:divBdr>
                            <w:top w:val="none" w:sz="0" w:space="0" w:color="auto"/>
                            <w:left w:val="none" w:sz="0" w:space="0" w:color="auto"/>
                            <w:bottom w:val="none" w:sz="0" w:space="0" w:color="auto"/>
                            <w:right w:val="none" w:sz="0" w:space="0" w:color="auto"/>
                          </w:divBdr>
                          <w:divsChild>
                            <w:div w:id="10669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3">
      <w:bodyDiv w:val="1"/>
      <w:marLeft w:val="0"/>
      <w:marRight w:val="0"/>
      <w:marTop w:val="0"/>
      <w:marBottom w:val="0"/>
      <w:divBdr>
        <w:top w:val="none" w:sz="0" w:space="0" w:color="auto"/>
        <w:left w:val="none" w:sz="0" w:space="0" w:color="auto"/>
        <w:bottom w:val="none" w:sz="0" w:space="0" w:color="auto"/>
        <w:right w:val="none" w:sz="0" w:space="0" w:color="auto"/>
      </w:divBdr>
    </w:div>
    <w:div w:id="1090194867">
      <w:bodyDiv w:val="1"/>
      <w:marLeft w:val="0"/>
      <w:marRight w:val="0"/>
      <w:marTop w:val="0"/>
      <w:marBottom w:val="0"/>
      <w:divBdr>
        <w:top w:val="none" w:sz="0" w:space="0" w:color="auto"/>
        <w:left w:val="none" w:sz="0" w:space="0" w:color="auto"/>
        <w:bottom w:val="none" w:sz="0" w:space="0" w:color="auto"/>
        <w:right w:val="none" w:sz="0" w:space="0" w:color="auto"/>
      </w:divBdr>
    </w:div>
    <w:div w:id="1106970074">
      <w:bodyDiv w:val="1"/>
      <w:marLeft w:val="0"/>
      <w:marRight w:val="0"/>
      <w:marTop w:val="0"/>
      <w:marBottom w:val="0"/>
      <w:divBdr>
        <w:top w:val="none" w:sz="0" w:space="0" w:color="auto"/>
        <w:left w:val="none" w:sz="0" w:space="0" w:color="auto"/>
        <w:bottom w:val="none" w:sz="0" w:space="0" w:color="auto"/>
        <w:right w:val="none" w:sz="0" w:space="0" w:color="auto"/>
      </w:divBdr>
    </w:div>
    <w:div w:id="1136878903">
      <w:bodyDiv w:val="1"/>
      <w:marLeft w:val="0"/>
      <w:marRight w:val="0"/>
      <w:marTop w:val="0"/>
      <w:marBottom w:val="0"/>
      <w:divBdr>
        <w:top w:val="none" w:sz="0" w:space="0" w:color="auto"/>
        <w:left w:val="none" w:sz="0" w:space="0" w:color="auto"/>
        <w:bottom w:val="none" w:sz="0" w:space="0" w:color="auto"/>
        <w:right w:val="none" w:sz="0" w:space="0" w:color="auto"/>
      </w:divBdr>
      <w:divsChild>
        <w:div w:id="10186234">
          <w:marLeft w:val="0"/>
          <w:marRight w:val="0"/>
          <w:marTop w:val="0"/>
          <w:marBottom w:val="0"/>
          <w:divBdr>
            <w:top w:val="none" w:sz="0" w:space="0" w:color="auto"/>
            <w:left w:val="none" w:sz="0" w:space="0" w:color="auto"/>
            <w:bottom w:val="none" w:sz="0" w:space="0" w:color="auto"/>
            <w:right w:val="none" w:sz="0" w:space="0" w:color="auto"/>
          </w:divBdr>
          <w:divsChild>
            <w:div w:id="1244293741">
              <w:marLeft w:val="0"/>
              <w:marRight w:val="0"/>
              <w:marTop w:val="0"/>
              <w:marBottom w:val="0"/>
              <w:divBdr>
                <w:top w:val="none" w:sz="0" w:space="0" w:color="auto"/>
                <w:left w:val="none" w:sz="0" w:space="0" w:color="auto"/>
                <w:bottom w:val="none" w:sz="0" w:space="0" w:color="auto"/>
                <w:right w:val="none" w:sz="0" w:space="0" w:color="auto"/>
              </w:divBdr>
              <w:divsChild>
                <w:div w:id="1467510954">
                  <w:marLeft w:val="0"/>
                  <w:marRight w:val="0"/>
                  <w:marTop w:val="0"/>
                  <w:marBottom w:val="0"/>
                  <w:divBdr>
                    <w:top w:val="none" w:sz="0" w:space="0" w:color="auto"/>
                    <w:left w:val="none" w:sz="0" w:space="0" w:color="auto"/>
                    <w:bottom w:val="none" w:sz="0" w:space="0" w:color="auto"/>
                    <w:right w:val="none" w:sz="0" w:space="0" w:color="auto"/>
                  </w:divBdr>
                  <w:divsChild>
                    <w:div w:id="852767059">
                      <w:marLeft w:val="0"/>
                      <w:marRight w:val="0"/>
                      <w:marTop w:val="0"/>
                      <w:marBottom w:val="0"/>
                      <w:divBdr>
                        <w:top w:val="none" w:sz="0" w:space="0" w:color="auto"/>
                        <w:left w:val="none" w:sz="0" w:space="0" w:color="auto"/>
                        <w:bottom w:val="none" w:sz="0" w:space="0" w:color="auto"/>
                        <w:right w:val="none" w:sz="0" w:space="0" w:color="auto"/>
                      </w:divBdr>
                      <w:divsChild>
                        <w:div w:id="461533163">
                          <w:marLeft w:val="0"/>
                          <w:marRight w:val="0"/>
                          <w:marTop w:val="0"/>
                          <w:marBottom w:val="0"/>
                          <w:divBdr>
                            <w:top w:val="none" w:sz="0" w:space="0" w:color="auto"/>
                            <w:left w:val="none" w:sz="0" w:space="0" w:color="auto"/>
                            <w:bottom w:val="none" w:sz="0" w:space="0" w:color="auto"/>
                            <w:right w:val="none" w:sz="0" w:space="0" w:color="auto"/>
                          </w:divBdr>
                          <w:divsChild>
                            <w:div w:id="14059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34875">
      <w:bodyDiv w:val="1"/>
      <w:marLeft w:val="0"/>
      <w:marRight w:val="0"/>
      <w:marTop w:val="0"/>
      <w:marBottom w:val="0"/>
      <w:divBdr>
        <w:top w:val="none" w:sz="0" w:space="0" w:color="auto"/>
        <w:left w:val="none" w:sz="0" w:space="0" w:color="auto"/>
        <w:bottom w:val="none" w:sz="0" w:space="0" w:color="auto"/>
        <w:right w:val="none" w:sz="0" w:space="0" w:color="auto"/>
      </w:divBdr>
    </w:div>
    <w:div w:id="1227911227">
      <w:bodyDiv w:val="1"/>
      <w:marLeft w:val="0"/>
      <w:marRight w:val="0"/>
      <w:marTop w:val="0"/>
      <w:marBottom w:val="0"/>
      <w:divBdr>
        <w:top w:val="none" w:sz="0" w:space="0" w:color="auto"/>
        <w:left w:val="none" w:sz="0" w:space="0" w:color="auto"/>
        <w:bottom w:val="none" w:sz="0" w:space="0" w:color="auto"/>
        <w:right w:val="none" w:sz="0" w:space="0" w:color="auto"/>
      </w:divBdr>
      <w:divsChild>
        <w:div w:id="1064599252">
          <w:marLeft w:val="0"/>
          <w:marRight w:val="0"/>
          <w:marTop w:val="0"/>
          <w:marBottom w:val="0"/>
          <w:divBdr>
            <w:top w:val="none" w:sz="0" w:space="0" w:color="auto"/>
            <w:left w:val="none" w:sz="0" w:space="0" w:color="auto"/>
            <w:bottom w:val="none" w:sz="0" w:space="0" w:color="auto"/>
            <w:right w:val="none" w:sz="0" w:space="0" w:color="auto"/>
          </w:divBdr>
          <w:divsChild>
            <w:div w:id="344331751">
              <w:marLeft w:val="0"/>
              <w:marRight w:val="0"/>
              <w:marTop w:val="0"/>
              <w:marBottom w:val="0"/>
              <w:divBdr>
                <w:top w:val="none" w:sz="0" w:space="0" w:color="auto"/>
                <w:left w:val="none" w:sz="0" w:space="0" w:color="auto"/>
                <w:bottom w:val="none" w:sz="0" w:space="0" w:color="auto"/>
                <w:right w:val="none" w:sz="0" w:space="0" w:color="auto"/>
              </w:divBdr>
              <w:divsChild>
                <w:div w:id="218130183">
                  <w:marLeft w:val="0"/>
                  <w:marRight w:val="0"/>
                  <w:marTop w:val="0"/>
                  <w:marBottom w:val="0"/>
                  <w:divBdr>
                    <w:top w:val="none" w:sz="0" w:space="0" w:color="auto"/>
                    <w:left w:val="none" w:sz="0" w:space="0" w:color="auto"/>
                    <w:bottom w:val="none" w:sz="0" w:space="0" w:color="auto"/>
                    <w:right w:val="none" w:sz="0" w:space="0" w:color="auto"/>
                  </w:divBdr>
                  <w:divsChild>
                    <w:div w:id="8817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5713">
      <w:bodyDiv w:val="1"/>
      <w:marLeft w:val="0"/>
      <w:marRight w:val="0"/>
      <w:marTop w:val="0"/>
      <w:marBottom w:val="0"/>
      <w:divBdr>
        <w:top w:val="none" w:sz="0" w:space="0" w:color="auto"/>
        <w:left w:val="none" w:sz="0" w:space="0" w:color="auto"/>
        <w:bottom w:val="none" w:sz="0" w:space="0" w:color="auto"/>
        <w:right w:val="none" w:sz="0" w:space="0" w:color="auto"/>
      </w:divBdr>
    </w:div>
    <w:div w:id="1328678552">
      <w:bodyDiv w:val="1"/>
      <w:marLeft w:val="0"/>
      <w:marRight w:val="0"/>
      <w:marTop w:val="0"/>
      <w:marBottom w:val="0"/>
      <w:divBdr>
        <w:top w:val="none" w:sz="0" w:space="0" w:color="auto"/>
        <w:left w:val="none" w:sz="0" w:space="0" w:color="auto"/>
        <w:bottom w:val="none" w:sz="0" w:space="0" w:color="auto"/>
        <w:right w:val="none" w:sz="0" w:space="0" w:color="auto"/>
      </w:divBdr>
      <w:divsChild>
        <w:div w:id="1737898313">
          <w:marLeft w:val="0"/>
          <w:marRight w:val="0"/>
          <w:marTop w:val="0"/>
          <w:marBottom w:val="0"/>
          <w:divBdr>
            <w:top w:val="none" w:sz="0" w:space="0" w:color="auto"/>
            <w:left w:val="none" w:sz="0" w:space="0" w:color="auto"/>
            <w:bottom w:val="none" w:sz="0" w:space="0" w:color="auto"/>
            <w:right w:val="none" w:sz="0" w:space="0" w:color="auto"/>
          </w:divBdr>
        </w:div>
      </w:divsChild>
    </w:div>
    <w:div w:id="1388914920">
      <w:bodyDiv w:val="1"/>
      <w:marLeft w:val="0"/>
      <w:marRight w:val="0"/>
      <w:marTop w:val="0"/>
      <w:marBottom w:val="0"/>
      <w:divBdr>
        <w:top w:val="none" w:sz="0" w:space="0" w:color="auto"/>
        <w:left w:val="none" w:sz="0" w:space="0" w:color="auto"/>
        <w:bottom w:val="none" w:sz="0" w:space="0" w:color="auto"/>
        <w:right w:val="none" w:sz="0" w:space="0" w:color="auto"/>
      </w:divBdr>
    </w:div>
    <w:div w:id="1449811685">
      <w:bodyDiv w:val="1"/>
      <w:marLeft w:val="0"/>
      <w:marRight w:val="0"/>
      <w:marTop w:val="0"/>
      <w:marBottom w:val="0"/>
      <w:divBdr>
        <w:top w:val="none" w:sz="0" w:space="0" w:color="auto"/>
        <w:left w:val="none" w:sz="0" w:space="0" w:color="auto"/>
        <w:bottom w:val="none" w:sz="0" w:space="0" w:color="auto"/>
        <w:right w:val="none" w:sz="0" w:space="0" w:color="auto"/>
      </w:divBdr>
    </w:div>
    <w:div w:id="1477793404">
      <w:bodyDiv w:val="1"/>
      <w:marLeft w:val="0"/>
      <w:marRight w:val="0"/>
      <w:marTop w:val="0"/>
      <w:marBottom w:val="0"/>
      <w:divBdr>
        <w:top w:val="none" w:sz="0" w:space="0" w:color="auto"/>
        <w:left w:val="none" w:sz="0" w:space="0" w:color="auto"/>
        <w:bottom w:val="none" w:sz="0" w:space="0" w:color="auto"/>
        <w:right w:val="none" w:sz="0" w:space="0" w:color="auto"/>
      </w:divBdr>
    </w:div>
    <w:div w:id="1485589519">
      <w:bodyDiv w:val="1"/>
      <w:marLeft w:val="0"/>
      <w:marRight w:val="0"/>
      <w:marTop w:val="0"/>
      <w:marBottom w:val="0"/>
      <w:divBdr>
        <w:top w:val="none" w:sz="0" w:space="0" w:color="auto"/>
        <w:left w:val="none" w:sz="0" w:space="0" w:color="auto"/>
        <w:bottom w:val="none" w:sz="0" w:space="0" w:color="auto"/>
        <w:right w:val="none" w:sz="0" w:space="0" w:color="auto"/>
      </w:divBdr>
    </w:div>
    <w:div w:id="1488860155">
      <w:bodyDiv w:val="1"/>
      <w:marLeft w:val="0"/>
      <w:marRight w:val="0"/>
      <w:marTop w:val="0"/>
      <w:marBottom w:val="0"/>
      <w:divBdr>
        <w:top w:val="none" w:sz="0" w:space="0" w:color="auto"/>
        <w:left w:val="none" w:sz="0" w:space="0" w:color="auto"/>
        <w:bottom w:val="none" w:sz="0" w:space="0" w:color="auto"/>
        <w:right w:val="none" w:sz="0" w:space="0" w:color="auto"/>
      </w:divBdr>
    </w:div>
    <w:div w:id="1538010298">
      <w:bodyDiv w:val="1"/>
      <w:marLeft w:val="0"/>
      <w:marRight w:val="0"/>
      <w:marTop w:val="0"/>
      <w:marBottom w:val="0"/>
      <w:divBdr>
        <w:top w:val="none" w:sz="0" w:space="0" w:color="auto"/>
        <w:left w:val="none" w:sz="0" w:space="0" w:color="auto"/>
        <w:bottom w:val="none" w:sz="0" w:space="0" w:color="auto"/>
        <w:right w:val="none" w:sz="0" w:space="0" w:color="auto"/>
      </w:divBdr>
      <w:divsChild>
        <w:div w:id="326442862">
          <w:marLeft w:val="0"/>
          <w:marRight w:val="0"/>
          <w:marTop w:val="0"/>
          <w:marBottom w:val="0"/>
          <w:divBdr>
            <w:top w:val="none" w:sz="0" w:space="0" w:color="auto"/>
            <w:left w:val="none" w:sz="0" w:space="0" w:color="auto"/>
            <w:bottom w:val="none" w:sz="0" w:space="0" w:color="auto"/>
            <w:right w:val="none" w:sz="0" w:space="0" w:color="auto"/>
          </w:divBdr>
        </w:div>
        <w:div w:id="590624539">
          <w:marLeft w:val="0"/>
          <w:marRight w:val="0"/>
          <w:marTop w:val="0"/>
          <w:marBottom w:val="0"/>
          <w:divBdr>
            <w:top w:val="none" w:sz="0" w:space="0" w:color="auto"/>
            <w:left w:val="none" w:sz="0" w:space="0" w:color="auto"/>
            <w:bottom w:val="none" w:sz="0" w:space="0" w:color="auto"/>
            <w:right w:val="none" w:sz="0" w:space="0" w:color="auto"/>
          </w:divBdr>
        </w:div>
      </w:divsChild>
    </w:div>
    <w:div w:id="1613518081">
      <w:bodyDiv w:val="1"/>
      <w:marLeft w:val="0"/>
      <w:marRight w:val="0"/>
      <w:marTop w:val="0"/>
      <w:marBottom w:val="0"/>
      <w:divBdr>
        <w:top w:val="none" w:sz="0" w:space="0" w:color="auto"/>
        <w:left w:val="none" w:sz="0" w:space="0" w:color="auto"/>
        <w:bottom w:val="none" w:sz="0" w:space="0" w:color="auto"/>
        <w:right w:val="none" w:sz="0" w:space="0" w:color="auto"/>
      </w:divBdr>
      <w:divsChild>
        <w:div w:id="65231143">
          <w:marLeft w:val="0"/>
          <w:marRight w:val="0"/>
          <w:marTop w:val="0"/>
          <w:marBottom w:val="0"/>
          <w:divBdr>
            <w:top w:val="none" w:sz="0" w:space="0" w:color="auto"/>
            <w:left w:val="none" w:sz="0" w:space="0" w:color="auto"/>
            <w:bottom w:val="none" w:sz="0" w:space="0" w:color="auto"/>
            <w:right w:val="none" w:sz="0" w:space="0" w:color="auto"/>
          </w:divBdr>
          <w:divsChild>
            <w:div w:id="385495407">
              <w:marLeft w:val="0"/>
              <w:marRight w:val="0"/>
              <w:marTop w:val="0"/>
              <w:marBottom w:val="0"/>
              <w:divBdr>
                <w:top w:val="none" w:sz="0" w:space="0" w:color="auto"/>
                <w:left w:val="none" w:sz="0" w:space="0" w:color="auto"/>
                <w:bottom w:val="none" w:sz="0" w:space="0" w:color="auto"/>
                <w:right w:val="none" w:sz="0" w:space="0" w:color="auto"/>
              </w:divBdr>
              <w:divsChild>
                <w:div w:id="259947012">
                  <w:marLeft w:val="0"/>
                  <w:marRight w:val="0"/>
                  <w:marTop w:val="0"/>
                  <w:marBottom w:val="0"/>
                  <w:divBdr>
                    <w:top w:val="none" w:sz="0" w:space="0" w:color="auto"/>
                    <w:left w:val="none" w:sz="0" w:space="0" w:color="auto"/>
                    <w:bottom w:val="none" w:sz="0" w:space="0" w:color="auto"/>
                    <w:right w:val="none" w:sz="0" w:space="0" w:color="auto"/>
                  </w:divBdr>
                  <w:divsChild>
                    <w:div w:id="17228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1098">
          <w:marLeft w:val="0"/>
          <w:marRight w:val="0"/>
          <w:marTop w:val="0"/>
          <w:marBottom w:val="0"/>
          <w:divBdr>
            <w:top w:val="none" w:sz="0" w:space="0" w:color="auto"/>
            <w:left w:val="none" w:sz="0" w:space="0" w:color="auto"/>
            <w:bottom w:val="none" w:sz="0" w:space="0" w:color="auto"/>
            <w:right w:val="none" w:sz="0" w:space="0" w:color="auto"/>
          </w:divBdr>
          <w:divsChild>
            <w:div w:id="1990740397">
              <w:marLeft w:val="0"/>
              <w:marRight w:val="0"/>
              <w:marTop w:val="0"/>
              <w:marBottom w:val="0"/>
              <w:divBdr>
                <w:top w:val="none" w:sz="0" w:space="0" w:color="auto"/>
                <w:left w:val="none" w:sz="0" w:space="0" w:color="auto"/>
                <w:bottom w:val="none" w:sz="0" w:space="0" w:color="auto"/>
                <w:right w:val="none" w:sz="0" w:space="0" w:color="auto"/>
              </w:divBdr>
              <w:divsChild>
                <w:div w:id="336274217">
                  <w:marLeft w:val="0"/>
                  <w:marRight w:val="0"/>
                  <w:marTop w:val="0"/>
                  <w:marBottom w:val="0"/>
                  <w:divBdr>
                    <w:top w:val="none" w:sz="0" w:space="0" w:color="auto"/>
                    <w:left w:val="none" w:sz="0" w:space="0" w:color="auto"/>
                    <w:bottom w:val="none" w:sz="0" w:space="0" w:color="auto"/>
                    <w:right w:val="none" w:sz="0" w:space="0" w:color="auto"/>
                  </w:divBdr>
                  <w:divsChild>
                    <w:div w:id="14096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24207">
      <w:bodyDiv w:val="1"/>
      <w:marLeft w:val="0"/>
      <w:marRight w:val="0"/>
      <w:marTop w:val="0"/>
      <w:marBottom w:val="0"/>
      <w:divBdr>
        <w:top w:val="none" w:sz="0" w:space="0" w:color="auto"/>
        <w:left w:val="none" w:sz="0" w:space="0" w:color="auto"/>
        <w:bottom w:val="none" w:sz="0" w:space="0" w:color="auto"/>
        <w:right w:val="none" w:sz="0" w:space="0" w:color="auto"/>
      </w:divBdr>
    </w:div>
    <w:div w:id="1731535707">
      <w:bodyDiv w:val="1"/>
      <w:marLeft w:val="0"/>
      <w:marRight w:val="0"/>
      <w:marTop w:val="0"/>
      <w:marBottom w:val="0"/>
      <w:divBdr>
        <w:top w:val="none" w:sz="0" w:space="0" w:color="auto"/>
        <w:left w:val="none" w:sz="0" w:space="0" w:color="auto"/>
        <w:bottom w:val="none" w:sz="0" w:space="0" w:color="auto"/>
        <w:right w:val="none" w:sz="0" w:space="0" w:color="auto"/>
      </w:divBdr>
      <w:divsChild>
        <w:div w:id="1010454496">
          <w:marLeft w:val="0"/>
          <w:marRight w:val="0"/>
          <w:marTop w:val="0"/>
          <w:marBottom w:val="0"/>
          <w:divBdr>
            <w:top w:val="none" w:sz="0" w:space="0" w:color="auto"/>
            <w:left w:val="none" w:sz="0" w:space="0" w:color="auto"/>
            <w:bottom w:val="none" w:sz="0" w:space="0" w:color="auto"/>
            <w:right w:val="none" w:sz="0" w:space="0" w:color="auto"/>
          </w:divBdr>
          <w:divsChild>
            <w:div w:id="1931962647">
              <w:marLeft w:val="0"/>
              <w:marRight w:val="0"/>
              <w:marTop w:val="0"/>
              <w:marBottom w:val="0"/>
              <w:divBdr>
                <w:top w:val="none" w:sz="0" w:space="0" w:color="auto"/>
                <w:left w:val="none" w:sz="0" w:space="0" w:color="auto"/>
                <w:bottom w:val="none" w:sz="0" w:space="0" w:color="auto"/>
                <w:right w:val="none" w:sz="0" w:space="0" w:color="auto"/>
              </w:divBdr>
              <w:divsChild>
                <w:div w:id="1755467594">
                  <w:marLeft w:val="0"/>
                  <w:marRight w:val="0"/>
                  <w:marTop w:val="0"/>
                  <w:marBottom w:val="0"/>
                  <w:divBdr>
                    <w:top w:val="none" w:sz="0" w:space="0" w:color="auto"/>
                    <w:left w:val="none" w:sz="0" w:space="0" w:color="auto"/>
                    <w:bottom w:val="none" w:sz="0" w:space="0" w:color="auto"/>
                    <w:right w:val="none" w:sz="0" w:space="0" w:color="auto"/>
                  </w:divBdr>
                  <w:divsChild>
                    <w:div w:id="7775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5619">
          <w:marLeft w:val="0"/>
          <w:marRight w:val="0"/>
          <w:marTop w:val="0"/>
          <w:marBottom w:val="0"/>
          <w:divBdr>
            <w:top w:val="none" w:sz="0" w:space="0" w:color="auto"/>
            <w:left w:val="none" w:sz="0" w:space="0" w:color="auto"/>
            <w:bottom w:val="none" w:sz="0" w:space="0" w:color="auto"/>
            <w:right w:val="none" w:sz="0" w:space="0" w:color="auto"/>
          </w:divBdr>
          <w:divsChild>
            <w:div w:id="2137215864">
              <w:marLeft w:val="0"/>
              <w:marRight w:val="0"/>
              <w:marTop w:val="0"/>
              <w:marBottom w:val="0"/>
              <w:divBdr>
                <w:top w:val="none" w:sz="0" w:space="0" w:color="auto"/>
                <w:left w:val="none" w:sz="0" w:space="0" w:color="auto"/>
                <w:bottom w:val="none" w:sz="0" w:space="0" w:color="auto"/>
                <w:right w:val="none" w:sz="0" w:space="0" w:color="auto"/>
              </w:divBdr>
              <w:divsChild>
                <w:div w:id="1845389046">
                  <w:marLeft w:val="0"/>
                  <w:marRight w:val="0"/>
                  <w:marTop w:val="0"/>
                  <w:marBottom w:val="0"/>
                  <w:divBdr>
                    <w:top w:val="none" w:sz="0" w:space="0" w:color="auto"/>
                    <w:left w:val="none" w:sz="0" w:space="0" w:color="auto"/>
                    <w:bottom w:val="none" w:sz="0" w:space="0" w:color="auto"/>
                    <w:right w:val="none" w:sz="0" w:space="0" w:color="auto"/>
                  </w:divBdr>
                  <w:divsChild>
                    <w:div w:id="15701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76618">
      <w:bodyDiv w:val="1"/>
      <w:marLeft w:val="0"/>
      <w:marRight w:val="0"/>
      <w:marTop w:val="0"/>
      <w:marBottom w:val="0"/>
      <w:divBdr>
        <w:top w:val="none" w:sz="0" w:space="0" w:color="auto"/>
        <w:left w:val="none" w:sz="0" w:space="0" w:color="auto"/>
        <w:bottom w:val="none" w:sz="0" w:space="0" w:color="auto"/>
        <w:right w:val="none" w:sz="0" w:space="0" w:color="auto"/>
      </w:divBdr>
      <w:divsChild>
        <w:div w:id="576787507">
          <w:marLeft w:val="0"/>
          <w:marRight w:val="0"/>
          <w:marTop w:val="0"/>
          <w:marBottom w:val="0"/>
          <w:divBdr>
            <w:top w:val="none" w:sz="0" w:space="0" w:color="auto"/>
            <w:left w:val="none" w:sz="0" w:space="0" w:color="auto"/>
            <w:bottom w:val="none" w:sz="0" w:space="0" w:color="auto"/>
            <w:right w:val="none" w:sz="0" w:space="0" w:color="auto"/>
          </w:divBdr>
          <w:divsChild>
            <w:div w:id="1329483529">
              <w:marLeft w:val="0"/>
              <w:marRight w:val="0"/>
              <w:marTop w:val="0"/>
              <w:marBottom w:val="0"/>
              <w:divBdr>
                <w:top w:val="none" w:sz="0" w:space="0" w:color="auto"/>
                <w:left w:val="none" w:sz="0" w:space="0" w:color="auto"/>
                <w:bottom w:val="none" w:sz="0" w:space="0" w:color="auto"/>
                <w:right w:val="none" w:sz="0" w:space="0" w:color="auto"/>
              </w:divBdr>
              <w:divsChild>
                <w:div w:id="10302720">
                  <w:marLeft w:val="0"/>
                  <w:marRight w:val="0"/>
                  <w:marTop w:val="0"/>
                  <w:marBottom w:val="0"/>
                  <w:divBdr>
                    <w:top w:val="none" w:sz="0" w:space="0" w:color="auto"/>
                    <w:left w:val="none" w:sz="0" w:space="0" w:color="auto"/>
                    <w:bottom w:val="none" w:sz="0" w:space="0" w:color="auto"/>
                    <w:right w:val="none" w:sz="0" w:space="0" w:color="auto"/>
                  </w:divBdr>
                  <w:divsChild>
                    <w:div w:id="898903680">
                      <w:marLeft w:val="0"/>
                      <w:marRight w:val="0"/>
                      <w:marTop w:val="0"/>
                      <w:marBottom w:val="0"/>
                      <w:divBdr>
                        <w:top w:val="none" w:sz="0" w:space="0" w:color="auto"/>
                        <w:left w:val="none" w:sz="0" w:space="0" w:color="auto"/>
                        <w:bottom w:val="none" w:sz="0" w:space="0" w:color="auto"/>
                        <w:right w:val="none" w:sz="0" w:space="0" w:color="auto"/>
                      </w:divBdr>
                      <w:divsChild>
                        <w:div w:id="706299747">
                          <w:marLeft w:val="0"/>
                          <w:marRight w:val="0"/>
                          <w:marTop w:val="0"/>
                          <w:marBottom w:val="0"/>
                          <w:divBdr>
                            <w:top w:val="none" w:sz="0" w:space="0" w:color="auto"/>
                            <w:left w:val="none" w:sz="0" w:space="0" w:color="auto"/>
                            <w:bottom w:val="none" w:sz="0" w:space="0" w:color="auto"/>
                            <w:right w:val="none" w:sz="0" w:space="0" w:color="auto"/>
                          </w:divBdr>
                          <w:divsChild>
                            <w:div w:id="11756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2294">
      <w:bodyDiv w:val="1"/>
      <w:marLeft w:val="0"/>
      <w:marRight w:val="0"/>
      <w:marTop w:val="0"/>
      <w:marBottom w:val="0"/>
      <w:divBdr>
        <w:top w:val="none" w:sz="0" w:space="0" w:color="auto"/>
        <w:left w:val="none" w:sz="0" w:space="0" w:color="auto"/>
        <w:bottom w:val="none" w:sz="0" w:space="0" w:color="auto"/>
        <w:right w:val="none" w:sz="0" w:space="0" w:color="auto"/>
      </w:divBdr>
    </w:div>
    <w:div w:id="1852138784">
      <w:bodyDiv w:val="1"/>
      <w:marLeft w:val="0"/>
      <w:marRight w:val="0"/>
      <w:marTop w:val="0"/>
      <w:marBottom w:val="0"/>
      <w:divBdr>
        <w:top w:val="none" w:sz="0" w:space="0" w:color="auto"/>
        <w:left w:val="none" w:sz="0" w:space="0" w:color="auto"/>
        <w:bottom w:val="none" w:sz="0" w:space="0" w:color="auto"/>
        <w:right w:val="none" w:sz="0" w:space="0" w:color="auto"/>
      </w:divBdr>
    </w:div>
    <w:div w:id="1855612848">
      <w:bodyDiv w:val="1"/>
      <w:marLeft w:val="0"/>
      <w:marRight w:val="0"/>
      <w:marTop w:val="0"/>
      <w:marBottom w:val="0"/>
      <w:divBdr>
        <w:top w:val="none" w:sz="0" w:space="0" w:color="auto"/>
        <w:left w:val="none" w:sz="0" w:space="0" w:color="auto"/>
        <w:bottom w:val="none" w:sz="0" w:space="0" w:color="auto"/>
        <w:right w:val="none" w:sz="0" w:space="0" w:color="auto"/>
      </w:divBdr>
    </w:div>
    <w:div w:id="1887713942">
      <w:bodyDiv w:val="1"/>
      <w:marLeft w:val="0"/>
      <w:marRight w:val="0"/>
      <w:marTop w:val="0"/>
      <w:marBottom w:val="0"/>
      <w:divBdr>
        <w:top w:val="none" w:sz="0" w:space="0" w:color="auto"/>
        <w:left w:val="none" w:sz="0" w:space="0" w:color="auto"/>
        <w:bottom w:val="none" w:sz="0" w:space="0" w:color="auto"/>
        <w:right w:val="none" w:sz="0" w:space="0" w:color="auto"/>
      </w:divBdr>
    </w:div>
    <w:div w:id="1951429164">
      <w:bodyDiv w:val="1"/>
      <w:marLeft w:val="0"/>
      <w:marRight w:val="0"/>
      <w:marTop w:val="0"/>
      <w:marBottom w:val="0"/>
      <w:divBdr>
        <w:top w:val="none" w:sz="0" w:space="0" w:color="auto"/>
        <w:left w:val="none" w:sz="0" w:space="0" w:color="auto"/>
        <w:bottom w:val="none" w:sz="0" w:space="0" w:color="auto"/>
        <w:right w:val="none" w:sz="0" w:space="0" w:color="auto"/>
      </w:divBdr>
    </w:div>
    <w:div w:id="2115588796">
      <w:bodyDiv w:val="1"/>
      <w:marLeft w:val="0"/>
      <w:marRight w:val="0"/>
      <w:marTop w:val="0"/>
      <w:marBottom w:val="0"/>
      <w:divBdr>
        <w:top w:val="none" w:sz="0" w:space="0" w:color="auto"/>
        <w:left w:val="none" w:sz="0" w:space="0" w:color="auto"/>
        <w:bottom w:val="none" w:sz="0" w:space="0" w:color="auto"/>
        <w:right w:val="none" w:sz="0" w:space="0" w:color="auto"/>
      </w:divBdr>
      <w:divsChild>
        <w:div w:id="362362434">
          <w:marLeft w:val="0"/>
          <w:marRight w:val="0"/>
          <w:marTop w:val="0"/>
          <w:marBottom w:val="0"/>
          <w:divBdr>
            <w:top w:val="none" w:sz="0" w:space="0" w:color="auto"/>
            <w:left w:val="none" w:sz="0" w:space="0" w:color="auto"/>
            <w:bottom w:val="none" w:sz="0" w:space="0" w:color="auto"/>
            <w:right w:val="none" w:sz="0" w:space="0" w:color="auto"/>
          </w:divBdr>
        </w:div>
        <w:div w:id="1005668939">
          <w:marLeft w:val="0"/>
          <w:marRight w:val="0"/>
          <w:marTop w:val="0"/>
          <w:marBottom w:val="0"/>
          <w:divBdr>
            <w:top w:val="none" w:sz="0" w:space="0" w:color="auto"/>
            <w:left w:val="none" w:sz="0" w:space="0" w:color="auto"/>
            <w:bottom w:val="none" w:sz="0" w:space="0" w:color="auto"/>
            <w:right w:val="none" w:sz="0" w:space="0" w:color="auto"/>
          </w:divBdr>
        </w:div>
        <w:div w:id="1040201755">
          <w:marLeft w:val="0"/>
          <w:marRight w:val="0"/>
          <w:marTop w:val="0"/>
          <w:marBottom w:val="0"/>
          <w:divBdr>
            <w:top w:val="none" w:sz="0" w:space="0" w:color="auto"/>
            <w:left w:val="none" w:sz="0" w:space="0" w:color="auto"/>
            <w:bottom w:val="none" w:sz="0" w:space="0" w:color="auto"/>
            <w:right w:val="none" w:sz="0" w:space="0" w:color="auto"/>
          </w:divBdr>
        </w:div>
        <w:div w:id="1127970579">
          <w:marLeft w:val="0"/>
          <w:marRight w:val="0"/>
          <w:marTop w:val="0"/>
          <w:marBottom w:val="0"/>
          <w:divBdr>
            <w:top w:val="none" w:sz="0" w:space="0" w:color="auto"/>
            <w:left w:val="none" w:sz="0" w:space="0" w:color="auto"/>
            <w:bottom w:val="none" w:sz="0" w:space="0" w:color="auto"/>
            <w:right w:val="none" w:sz="0" w:space="0" w:color="auto"/>
          </w:divBdr>
        </w:div>
        <w:div w:id="1942687033">
          <w:marLeft w:val="0"/>
          <w:marRight w:val="0"/>
          <w:marTop w:val="0"/>
          <w:marBottom w:val="0"/>
          <w:divBdr>
            <w:top w:val="none" w:sz="0" w:space="0" w:color="auto"/>
            <w:left w:val="none" w:sz="0" w:space="0" w:color="auto"/>
            <w:bottom w:val="none" w:sz="0" w:space="0" w:color="auto"/>
            <w:right w:val="none" w:sz="0" w:space="0" w:color="auto"/>
          </w:divBdr>
        </w:div>
        <w:div w:id="1981768604">
          <w:marLeft w:val="0"/>
          <w:marRight w:val="0"/>
          <w:marTop w:val="0"/>
          <w:marBottom w:val="0"/>
          <w:divBdr>
            <w:top w:val="none" w:sz="0" w:space="0" w:color="auto"/>
            <w:left w:val="none" w:sz="0" w:space="0" w:color="auto"/>
            <w:bottom w:val="none" w:sz="0" w:space="0" w:color="auto"/>
            <w:right w:val="none" w:sz="0" w:space="0" w:color="auto"/>
          </w:divBdr>
        </w:div>
        <w:div w:id="2003461984">
          <w:marLeft w:val="0"/>
          <w:marRight w:val="0"/>
          <w:marTop w:val="0"/>
          <w:marBottom w:val="0"/>
          <w:divBdr>
            <w:top w:val="none" w:sz="0" w:space="0" w:color="auto"/>
            <w:left w:val="none" w:sz="0" w:space="0" w:color="auto"/>
            <w:bottom w:val="none" w:sz="0" w:space="0" w:color="auto"/>
            <w:right w:val="none" w:sz="0" w:space="0" w:color="auto"/>
          </w:divBdr>
        </w:div>
      </w:divsChild>
    </w:div>
    <w:div w:id="2139258533">
      <w:bodyDiv w:val="1"/>
      <w:marLeft w:val="0"/>
      <w:marRight w:val="0"/>
      <w:marTop w:val="0"/>
      <w:marBottom w:val="0"/>
      <w:divBdr>
        <w:top w:val="none" w:sz="0" w:space="0" w:color="auto"/>
        <w:left w:val="none" w:sz="0" w:space="0" w:color="auto"/>
        <w:bottom w:val="none" w:sz="0" w:space="0" w:color="auto"/>
        <w:right w:val="none" w:sz="0" w:space="0" w:color="auto"/>
      </w:divBdr>
      <w:divsChild>
        <w:div w:id="546141039">
          <w:marLeft w:val="0"/>
          <w:marRight w:val="0"/>
          <w:marTop w:val="0"/>
          <w:marBottom w:val="0"/>
          <w:divBdr>
            <w:top w:val="none" w:sz="0" w:space="0" w:color="auto"/>
            <w:left w:val="none" w:sz="0" w:space="0" w:color="auto"/>
            <w:bottom w:val="none" w:sz="0" w:space="0" w:color="auto"/>
            <w:right w:val="none" w:sz="0" w:space="0" w:color="auto"/>
          </w:divBdr>
        </w:div>
        <w:div w:id="709305048">
          <w:marLeft w:val="0"/>
          <w:marRight w:val="0"/>
          <w:marTop w:val="0"/>
          <w:marBottom w:val="0"/>
          <w:divBdr>
            <w:top w:val="none" w:sz="0" w:space="0" w:color="auto"/>
            <w:left w:val="none" w:sz="0" w:space="0" w:color="auto"/>
            <w:bottom w:val="none" w:sz="0" w:space="0" w:color="auto"/>
            <w:right w:val="none" w:sz="0" w:space="0" w:color="auto"/>
          </w:divBdr>
        </w:div>
        <w:div w:id="1364286549">
          <w:marLeft w:val="0"/>
          <w:marRight w:val="0"/>
          <w:marTop w:val="0"/>
          <w:marBottom w:val="0"/>
          <w:divBdr>
            <w:top w:val="none" w:sz="0" w:space="0" w:color="auto"/>
            <w:left w:val="none" w:sz="0" w:space="0" w:color="auto"/>
            <w:bottom w:val="none" w:sz="0" w:space="0" w:color="auto"/>
            <w:right w:val="none" w:sz="0" w:space="0" w:color="auto"/>
          </w:divBdr>
        </w:div>
        <w:div w:id="1446651478">
          <w:marLeft w:val="0"/>
          <w:marRight w:val="0"/>
          <w:marTop w:val="0"/>
          <w:marBottom w:val="0"/>
          <w:divBdr>
            <w:top w:val="none" w:sz="0" w:space="0" w:color="auto"/>
            <w:left w:val="none" w:sz="0" w:space="0" w:color="auto"/>
            <w:bottom w:val="none" w:sz="0" w:space="0" w:color="auto"/>
            <w:right w:val="none" w:sz="0" w:space="0" w:color="auto"/>
          </w:divBdr>
        </w:div>
        <w:div w:id="1542590432">
          <w:marLeft w:val="0"/>
          <w:marRight w:val="0"/>
          <w:marTop w:val="0"/>
          <w:marBottom w:val="0"/>
          <w:divBdr>
            <w:top w:val="none" w:sz="0" w:space="0" w:color="auto"/>
            <w:left w:val="none" w:sz="0" w:space="0" w:color="auto"/>
            <w:bottom w:val="none" w:sz="0" w:space="0" w:color="auto"/>
            <w:right w:val="none" w:sz="0" w:space="0" w:color="auto"/>
          </w:divBdr>
        </w:div>
        <w:div w:id="1569804833">
          <w:marLeft w:val="0"/>
          <w:marRight w:val="0"/>
          <w:marTop w:val="0"/>
          <w:marBottom w:val="0"/>
          <w:divBdr>
            <w:top w:val="none" w:sz="0" w:space="0" w:color="auto"/>
            <w:left w:val="none" w:sz="0" w:space="0" w:color="auto"/>
            <w:bottom w:val="none" w:sz="0" w:space="0" w:color="auto"/>
            <w:right w:val="none" w:sz="0" w:space="0" w:color="auto"/>
          </w:divBdr>
        </w:div>
        <w:div w:id="199329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a71398e-6798-44dc-a683-5001ce549e59">
      <UserInfo>
        <DisplayName>Tapliss, Sarah</DisplayName>
        <AccountId>10</AccountId>
        <AccountType/>
      </UserInfo>
    </SharedWithUsers>
    <_activity xmlns="b7f1fb3f-6855-44ef-95db-5932d58da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6EF8755AA4E94194C69892D7EDADB6" ma:contentTypeVersion="18" ma:contentTypeDescription="Create a new document." ma:contentTypeScope="" ma:versionID="58f7c4a582e49ea1b8ab7794da0ed7af">
  <xsd:schema xmlns:xsd="http://www.w3.org/2001/XMLSchema" xmlns:xs="http://www.w3.org/2001/XMLSchema" xmlns:p="http://schemas.microsoft.com/office/2006/metadata/properties" xmlns:ns3="b7f1fb3f-6855-44ef-95db-5932d58da772" xmlns:ns4="9a71398e-6798-44dc-a683-5001ce549e59" targetNamespace="http://schemas.microsoft.com/office/2006/metadata/properties" ma:root="true" ma:fieldsID="0184bcc3192c190bbc31b0717e5b8571" ns3:_="" ns4:_="">
    <xsd:import namespace="b7f1fb3f-6855-44ef-95db-5932d58da772"/>
    <xsd:import namespace="9a71398e-6798-44dc-a683-5001ce549e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1fb3f-6855-44ef-95db-5932d58da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398e-6798-44dc-a683-5001ce549e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A4789-4F24-49B5-A80D-A776C5765750}">
  <ds:schemaRefs>
    <ds:schemaRef ds:uri="http://schemas.microsoft.com/sharepoint/v3/contenttype/forms"/>
  </ds:schemaRefs>
</ds:datastoreItem>
</file>

<file path=customXml/itemProps2.xml><?xml version="1.0" encoding="utf-8"?>
<ds:datastoreItem xmlns:ds="http://schemas.openxmlformats.org/officeDocument/2006/customXml" ds:itemID="{7A363AE0-BEF1-4205-A752-814FB83241C1}">
  <ds:schemaRefs>
    <ds:schemaRef ds:uri="http://schemas.openxmlformats.org/officeDocument/2006/bibliography"/>
  </ds:schemaRefs>
</ds:datastoreItem>
</file>

<file path=customXml/itemProps3.xml><?xml version="1.0" encoding="utf-8"?>
<ds:datastoreItem xmlns:ds="http://schemas.openxmlformats.org/officeDocument/2006/customXml" ds:itemID="{C03DB0F6-2DA7-4B6B-BFCE-97A2710B7817}">
  <ds:schemaRefs>
    <ds:schemaRef ds:uri="http://purl.org/dc/elements/1.1/"/>
    <ds:schemaRef ds:uri="http://schemas.microsoft.com/office/2006/documentManagement/types"/>
    <ds:schemaRef ds:uri="http://schemas.microsoft.com/office/2006/metadata/properties"/>
    <ds:schemaRef ds:uri="b7f1fb3f-6855-44ef-95db-5932d58da772"/>
    <ds:schemaRef ds:uri="http://purl.org/dc/dcmitype/"/>
    <ds:schemaRef ds:uri="http://www.w3.org/XML/1998/namespace"/>
    <ds:schemaRef ds:uri="9a71398e-6798-44dc-a683-5001ce549e59"/>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EE9E31D-E5AE-46F4-B31D-C5393F2E0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1fb3f-6855-44ef-95db-5932d58da772"/>
    <ds:schemaRef ds:uri="9a71398e-6798-44dc-a683-5001ce54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3353</Words>
  <Characters>18006</Characters>
  <Application>Microsoft Office Word</Application>
  <DocSecurity>0</DocSecurity>
  <Lines>486</Lines>
  <Paragraphs>229</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21130</CharactersWithSpaces>
  <SharedDoc>false</SharedDoc>
  <HLinks>
    <vt:vector size="6" baseType="variant">
      <vt:variant>
        <vt:i4>7012406</vt:i4>
      </vt:variant>
      <vt:variant>
        <vt:i4>0</vt:i4>
      </vt:variant>
      <vt:variant>
        <vt:i4>0</vt:i4>
      </vt:variant>
      <vt:variant>
        <vt:i4>5</vt:i4>
      </vt:variant>
      <vt:variant>
        <vt:lpwstr>https://www.reading.gov.uk/contact-us/complaints/housing-complaints-procedure/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 Mary</dc:creator>
  <cp:keywords/>
  <dc:description/>
  <cp:lastModifiedBy>Wilcox, Angela</cp:lastModifiedBy>
  <cp:revision>2</cp:revision>
  <dcterms:created xsi:type="dcterms:W3CDTF">2025-11-18T16:31:00Z</dcterms:created>
  <dcterms:modified xsi:type="dcterms:W3CDTF">2025-11-18T16:31:00Z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0x010100AE6EF8755AA4E94194C69892D7EDADB6</vt:lpwstr>
  </property>
  <property fmtid="{D5CDD505-2E9C-101B-9397-08002B2CF9AE}" pid="3" name="MediaServiceImageTags">
    <vt:lpwstr/>
  </property>
  <property fmtid="{D5CDD505-2E9C-101B-9397-08002B2CF9AE}" pid="4" name="OrgTeam">
    <vt:lpwstr>35;#DEGNS - Housing ＆ Neighbourhoods - Tenant Participation|da1514a4-550e-4cad-989c-58884c78cd3f</vt:lpwstr>
  </property>
  <property fmtid="{D5CDD505-2E9C-101B-9397-08002B2CF9AE}" pid="5" name="SecClass">
    <vt:lpwstr>2;#OFFICIAL|aacd4e4f-7705-433a-a4bc-60b6539b36de</vt:lpwstr>
  </property>
</Properties>
</file>