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302A7" w14:textId="191DDF8A" w:rsidR="53A80849" w:rsidRDefault="53A80849" w:rsidP="00505D3B">
      <w:pPr>
        <w:rPr>
          <w:rFonts w:ascii="Arial" w:hAnsi="Arial" w:cs="Arial"/>
        </w:rPr>
      </w:pPr>
    </w:p>
    <w:p w14:paraId="66FD39FF" w14:textId="77777777" w:rsidR="00D0651C" w:rsidRPr="000E4D8F" w:rsidRDefault="00D0651C" w:rsidP="00505D3B">
      <w:pPr>
        <w:rPr>
          <w:rFonts w:ascii="Arial" w:hAnsi="Arial" w:cs="Arial"/>
        </w:rPr>
      </w:pPr>
    </w:p>
    <w:p w14:paraId="3DD83E9B" w14:textId="43091EC4" w:rsidR="00EC6FD3" w:rsidRPr="000E4D8F" w:rsidRDefault="00EC6FD3" w:rsidP="00F06F5D">
      <w:pPr>
        <w:jc w:val="center"/>
        <w:rPr>
          <w:rFonts w:ascii="Arial" w:hAnsi="Arial" w:cs="Arial"/>
          <w:b/>
          <w:bCs/>
          <w:u w:val="single"/>
        </w:rPr>
      </w:pPr>
      <w:r w:rsidRPr="000E4D8F">
        <w:rPr>
          <w:rFonts w:ascii="Arial" w:hAnsi="Arial" w:cs="Arial"/>
          <w:b/>
          <w:bCs/>
          <w:u w:val="single"/>
        </w:rPr>
        <w:t>Repairs and Maintenance Policy</w:t>
      </w:r>
    </w:p>
    <w:p w14:paraId="5F0398AF" w14:textId="07BEF421" w:rsidR="0088608B" w:rsidRPr="000E4D8F" w:rsidRDefault="0088608B" w:rsidP="0088608B">
      <w:pPr>
        <w:rPr>
          <w:rFonts w:ascii="Arial" w:hAnsi="Arial" w:cs="Arial"/>
          <w:b/>
          <w:bCs/>
        </w:rPr>
      </w:pPr>
    </w:p>
    <w:tbl>
      <w:tblPr>
        <w:tblW w:w="90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0"/>
        <w:gridCol w:w="4500"/>
      </w:tblGrid>
      <w:tr w:rsidR="0088608B" w:rsidRPr="000E4D8F" w14:paraId="04ACEA57" w14:textId="77777777" w:rsidTr="742627CD">
        <w:trPr>
          <w:trHeight w:val="300"/>
        </w:trPr>
        <w:tc>
          <w:tcPr>
            <w:tcW w:w="4500" w:type="dxa"/>
            <w:tcBorders>
              <w:top w:val="single" w:sz="6" w:space="0" w:color="auto"/>
              <w:left w:val="single" w:sz="6" w:space="0" w:color="auto"/>
              <w:bottom w:val="single" w:sz="6" w:space="0" w:color="auto"/>
              <w:right w:val="single" w:sz="6" w:space="0" w:color="auto"/>
            </w:tcBorders>
            <w:shd w:val="clear" w:color="auto" w:fill="77206D" w:themeFill="accent5" w:themeFillShade="BF"/>
            <w:hideMark/>
          </w:tcPr>
          <w:p w14:paraId="28054BF1" w14:textId="43A84711" w:rsidR="0088608B" w:rsidRPr="000E4D8F" w:rsidRDefault="0088608B" w:rsidP="0088608B">
            <w:pPr>
              <w:rPr>
                <w:rFonts w:ascii="Arial" w:hAnsi="Arial" w:cs="Arial"/>
                <w:b/>
                <w:bCs/>
              </w:rPr>
            </w:pPr>
            <w:r w:rsidRPr="000E4D8F">
              <w:rPr>
                <w:rFonts w:ascii="Arial" w:hAnsi="Arial" w:cs="Arial"/>
                <w:b/>
                <w:bCs/>
              </w:rPr>
              <w:t> </w:t>
            </w:r>
            <w:r w:rsidR="00903DB4" w:rsidRPr="000E4D8F">
              <w:rPr>
                <w:rFonts w:ascii="Arial" w:hAnsi="Arial" w:cs="Arial"/>
                <w:b/>
                <w:bCs/>
                <w:color w:val="FFFFFF" w:themeColor="background1"/>
              </w:rPr>
              <w:t>Document Control </w:t>
            </w:r>
          </w:p>
        </w:tc>
        <w:tc>
          <w:tcPr>
            <w:tcW w:w="4500" w:type="dxa"/>
            <w:tcBorders>
              <w:top w:val="single" w:sz="6" w:space="0" w:color="auto"/>
              <w:left w:val="single" w:sz="6" w:space="0" w:color="auto"/>
              <w:bottom w:val="single" w:sz="6" w:space="0" w:color="auto"/>
              <w:right w:val="single" w:sz="6" w:space="0" w:color="auto"/>
            </w:tcBorders>
            <w:shd w:val="clear" w:color="auto" w:fill="77206D" w:themeFill="accent5" w:themeFillShade="BF"/>
            <w:hideMark/>
          </w:tcPr>
          <w:p w14:paraId="6E3F1246" w14:textId="77777777" w:rsidR="0088608B" w:rsidRPr="000E4D8F" w:rsidRDefault="0088608B" w:rsidP="0088608B">
            <w:pPr>
              <w:rPr>
                <w:rFonts w:ascii="Arial" w:hAnsi="Arial" w:cs="Arial"/>
              </w:rPr>
            </w:pPr>
            <w:r w:rsidRPr="000E4D8F">
              <w:rPr>
                <w:rFonts w:ascii="Arial" w:hAnsi="Arial" w:cs="Arial"/>
              </w:rPr>
              <w:t> </w:t>
            </w:r>
          </w:p>
        </w:tc>
      </w:tr>
      <w:tr w:rsidR="0088608B" w:rsidRPr="000E4D8F" w14:paraId="747C72A1" w14:textId="77777777" w:rsidTr="742627CD">
        <w:trPr>
          <w:trHeight w:val="300"/>
        </w:trPr>
        <w:tc>
          <w:tcPr>
            <w:tcW w:w="4500" w:type="dxa"/>
            <w:tcBorders>
              <w:top w:val="single" w:sz="6" w:space="0" w:color="auto"/>
              <w:left w:val="single" w:sz="6" w:space="0" w:color="auto"/>
              <w:bottom w:val="single" w:sz="6" w:space="0" w:color="auto"/>
              <w:right w:val="single" w:sz="6" w:space="0" w:color="auto"/>
            </w:tcBorders>
            <w:hideMark/>
          </w:tcPr>
          <w:p w14:paraId="78A6B616" w14:textId="77777777" w:rsidR="0088608B" w:rsidRPr="000E4D8F" w:rsidRDefault="0088608B" w:rsidP="0088608B">
            <w:pPr>
              <w:rPr>
                <w:rFonts w:ascii="Arial" w:hAnsi="Arial" w:cs="Arial"/>
              </w:rPr>
            </w:pPr>
            <w:r w:rsidRPr="000E4D8F">
              <w:rPr>
                <w:rFonts w:ascii="Arial" w:hAnsi="Arial" w:cs="Arial"/>
                <w:b/>
                <w:bCs/>
              </w:rPr>
              <w:t>Title</w:t>
            </w:r>
            <w:r w:rsidRPr="000E4D8F">
              <w:rPr>
                <w:rFonts w:ascii="Arial" w:hAnsi="Arial" w:cs="Arial"/>
              </w:rPr>
              <w:t> </w:t>
            </w:r>
          </w:p>
        </w:tc>
        <w:tc>
          <w:tcPr>
            <w:tcW w:w="4500" w:type="dxa"/>
            <w:tcBorders>
              <w:top w:val="single" w:sz="6" w:space="0" w:color="auto"/>
              <w:left w:val="single" w:sz="6" w:space="0" w:color="auto"/>
              <w:bottom w:val="single" w:sz="6" w:space="0" w:color="auto"/>
              <w:right w:val="single" w:sz="6" w:space="0" w:color="auto"/>
            </w:tcBorders>
            <w:hideMark/>
          </w:tcPr>
          <w:p w14:paraId="2EA469D2" w14:textId="3952A62A" w:rsidR="0088608B" w:rsidRPr="000E4D8F" w:rsidRDefault="00F06F5D" w:rsidP="0088608B">
            <w:pPr>
              <w:rPr>
                <w:rFonts w:ascii="Arial" w:hAnsi="Arial" w:cs="Arial"/>
              </w:rPr>
            </w:pPr>
            <w:r w:rsidRPr="000E4D8F">
              <w:rPr>
                <w:rFonts w:ascii="Arial" w:hAnsi="Arial" w:cs="Arial"/>
              </w:rPr>
              <w:t xml:space="preserve">Repairs and Maintenance Policy </w:t>
            </w:r>
          </w:p>
        </w:tc>
      </w:tr>
      <w:tr w:rsidR="0088608B" w:rsidRPr="000E4D8F" w14:paraId="50034AD2" w14:textId="77777777" w:rsidTr="742627CD">
        <w:trPr>
          <w:trHeight w:val="300"/>
        </w:trPr>
        <w:tc>
          <w:tcPr>
            <w:tcW w:w="4500" w:type="dxa"/>
            <w:tcBorders>
              <w:top w:val="single" w:sz="6" w:space="0" w:color="auto"/>
              <w:left w:val="single" w:sz="6" w:space="0" w:color="auto"/>
              <w:bottom w:val="single" w:sz="6" w:space="0" w:color="auto"/>
              <w:right w:val="single" w:sz="6" w:space="0" w:color="auto"/>
            </w:tcBorders>
            <w:hideMark/>
          </w:tcPr>
          <w:p w14:paraId="6546866B" w14:textId="77777777" w:rsidR="0088608B" w:rsidRPr="000E4D8F" w:rsidRDefault="0088608B" w:rsidP="0088608B">
            <w:pPr>
              <w:rPr>
                <w:rFonts w:ascii="Arial" w:hAnsi="Arial" w:cs="Arial"/>
              </w:rPr>
            </w:pPr>
            <w:r w:rsidRPr="000E4D8F">
              <w:rPr>
                <w:rFonts w:ascii="Arial" w:hAnsi="Arial" w:cs="Arial"/>
                <w:b/>
                <w:bCs/>
              </w:rPr>
              <w:t>Responsible Officer</w:t>
            </w:r>
            <w:r w:rsidRPr="000E4D8F">
              <w:rPr>
                <w:rFonts w:ascii="Arial" w:hAnsi="Arial" w:cs="Arial"/>
              </w:rPr>
              <w:t> </w:t>
            </w:r>
          </w:p>
        </w:tc>
        <w:tc>
          <w:tcPr>
            <w:tcW w:w="4500" w:type="dxa"/>
            <w:tcBorders>
              <w:top w:val="single" w:sz="6" w:space="0" w:color="auto"/>
              <w:left w:val="single" w:sz="6" w:space="0" w:color="auto"/>
              <w:bottom w:val="single" w:sz="6" w:space="0" w:color="auto"/>
              <w:right w:val="single" w:sz="6" w:space="0" w:color="auto"/>
            </w:tcBorders>
            <w:hideMark/>
          </w:tcPr>
          <w:p w14:paraId="5D9FA17E" w14:textId="454A2DF3" w:rsidR="0088608B" w:rsidRPr="000E4D8F" w:rsidRDefault="00F06F5D" w:rsidP="0088608B">
            <w:pPr>
              <w:rPr>
                <w:rFonts w:ascii="Arial" w:hAnsi="Arial" w:cs="Arial"/>
              </w:rPr>
            </w:pPr>
            <w:r w:rsidRPr="000E4D8F">
              <w:rPr>
                <w:rFonts w:ascii="Arial" w:hAnsi="Arial" w:cs="Arial"/>
              </w:rPr>
              <w:t>Head of Housing Repairs and Property Services</w:t>
            </w:r>
          </w:p>
        </w:tc>
      </w:tr>
      <w:tr w:rsidR="0088608B" w:rsidRPr="000E4D8F" w14:paraId="114F1FF1" w14:textId="77777777" w:rsidTr="742627CD">
        <w:trPr>
          <w:trHeight w:val="300"/>
        </w:trPr>
        <w:tc>
          <w:tcPr>
            <w:tcW w:w="4500" w:type="dxa"/>
            <w:tcBorders>
              <w:top w:val="single" w:sz="6" w:space="0" w:color="auto"/>
              <w:left w:val="single" w:sz="6" w:space="0" w:color="auto"/>
              <w:bottom w:val="single" w:sz="6" w:space="0" w:color="auto"/>
              <w:right w:val="single" w:sz="6" w:space="0" w:color="auto"/>
            </w:tcBorders>
            <w:hideMark/>
          </w:tcPr>
          <w:p w14:paraId="295A3148" w14:textId="77777777" w:rsidR="0088608B" w:rsidRPr="000E4D8F" w:rsidRDefault="0088608B" w:rsidP="0088608B">
            <w:pPr>
              <w:rPr>
                <w:rFonts w:ascii="Arial" w:hAnsi="Arial" w:cs="Arial"/>
              </w:rPr>
            </w:pPr>
            <w:r w:rsidRPr="000E4D8F">
              <w:rPr>
                <w:rFonts w:ascii="Arial" w:hAnsi="Arial" w:cs="Arial"/>
                <w:b/>
                <w:bCs/>
              </w:rPr>
              <w:t>Author</w:t>
            </w:r>
            <w:r w:rsidRPr="000E4D8F">
              <w:rPr>
                <w:rFonts w:ascii="Arial" w:hAnsi="Arial" w:cs="Arial"/>
              </w:rPr>
              <w:t> </w:t>
            </w:r>
          </w:p>
        </w:tc>
        <w:tc>
          <w:tcPr>
            <w:tcW w:w="4500" w:type="dxa"/>
            <w:tcBorders>
              <w:top w:val="single" w:sz="6" w:space="0" w:color="auto"/>
              <w:left w:val="single" w:sz="6" w:space="0" w:color="auto"/>
              <w:bottom w:val="single" w:sz="6" w:space="0" w:color="auto"/>
              <w:right w:val="single" w:sz="6" w:space="0" w:color="auto"/>
            </w:tcBorders>
            <w:hideMark/>
          </w:tcPr>
          <w:p w14:paraId="04216C94" w14:textId="38704547" w:rsidR="0088608B" w:rsidRPr="000E4D8F" w:rsidRDefault="00703940" w:rsidP="0088608B">
            <w:pPr>
              <w:rPr>
                <w:rFonts w:ascii="Arial" w:hAnsi="Arial" w:cs="Arial"/>
              </w:rPr>
            </w:pPr>
            <w:r w:rsidRPr="000E4D8F">
              <w:rPr>
                <w:rFonts w:ascii="Arial" w:hAnsi="Arial" w:cs="Arial"/>
              </w:rPr>
              <w:t>Housing Policy Officer</w:t>
            </w:r>
          </w:p>
        </w:tc>
      </w:tr>
      <w:tr w:rsidR="0088608B" w:rsidRPr="000E4D8F" w14:paraId="7466851C" w14:textId="77777777" w:rsidTr="742627CD">
        <w:trPr>
          <w:trHeight w:val="300"/>
        </w:trPr>
        <w:tc>
          <w:tcPr>
            <w:tcW w:w="4500" w:type="dxa"/>
            <w:tcBorders>
              <w:top w:val="single" w:sz="6" w:space="0" w:color="auto"/>
              <w:left w:val="single" w:sz="6" w:space="0" w:color="auto"/>
              <w:bottom w:val="single" w:sz="6" w:space="0" w:color="auto"/>
              <w:right w:val="single" w:sz="6" w:space="0" w:color="auto"/>
            </w:tcBorders>
            <w:hideMark/>
          </w:tcPr>
          <w:p w14:paraId="2389208B" w14:textId="77777777" w:rsidR="0088608B" w:rsidRPr="000E4D8F" w:rsidRDefault="0088608B" w:rsidP="0088608B">
            <w:pPr>
              <w:rPr>
                <w:rFonts w:ascii="Arial" w:hAnsi="Arial" w:cs="Arial"/>
              </w:rPr>
            </w:pPr>
            <w:r w:rsidRPr="000E4D8F">
              <w:rPr>
                <w:rFonts w:ascii="Arial" w:hAnsi="Arial" w:cs="Arial"/>
                <w:b/>
                <w:bCs/>
              </w:rPr>
              <w:t>Subject </w:t>
            </w:r>
            <w:r w:rsidRPr="000E4D8F">
              <w:rPr>
                <w:rFonts w:ascii="Arial" w:hAnsi="Arial" w:cs="Arial"/>
              </w:rPr>
              <w:t> </w:t>
            </w:r>
          </w:p>
        </w:tc>
        <w:tc>
          <w:tcPr>
            <w:tcW w:w="4500" w:type="dxa"/>
            <w:tcBorders>
              <w:top w:val="single" w:sz="6" w:space="0" w:color="auto"/>
              <w:left w:val="single" w:sz="6" w:space="0" w:color="auto"/>
              <w:bottom w:val="single" w:sz="6" w:space="0" w:color="auto"/>
              <w:right w:val="single" w:sz="6" w:space="0" w:color="auto"/>
            </w:tcBorders>
            <w:hideMark/>
          </w:tcPr>
          <w:p w14:paraId="5EB22C9E" w14:textId="18493588" w:rsidR="0088608B" w:rsidRPr="000E4D8F" w:rsidRDefault="00F06F5D" w:rsidP="0088608B">
            <w:pPr>
              <w:rPr>
                <w:rFonts w:ascii="Arial" w:hAnsi="Arial" w:cs="Arial"/>
              </w:rPr>
            </w:pPr>
            <w:r w:rsidRPr="000E4D8F">
              <w:rPr>
                <w:rFonts w:ascii="Arial" w:hAnsi="Arial" w:cs="Arial"/>
              </w:rPr>
              <w:t>Housing Repairs and Maintenance</w:t>
            </w:r>
          </w:p>
        </w:tc>
      </w:tr>
      <w:tr w:rsidR="0088608B" w:rsidRPr="000E4D8F" w14:paraId="0C7328BC" w14:textId="77777777" w:rsidTr="742627CD">
        <w:trPr>
          <w:trHeight w:val="300"/>
        </w:trPr>
        <w:tc>
          <w:tcPr>
            <w:tcW w:w="4500" w:type="dxa"/>
            <w:tcBorders>
              <w:top w:val="single" w:sz="6" w:space="0" w:color="auto"/>
              <w:left w:val="single" w:sz="6" w:space="0" w:color="auto"/>
              <w:bottom w:val="single" w:sz="6" w:space="0" w:color="auto"/>
              <w:right w:val="single" w:sz="6" w:space="0" w:color="auto"/>
            </w:tcBorders>
            <w:hideMark/>
          </w:tcPr>
          <w:p w14:paraId="1C0D699A" w14:textId="77777777" w:rsidR="0088608B" w:rsidRPr="000E4D8F" w:rsidRDefault="0088608B" w:rsidP="0088608B">
            <w:pPr>
              <w:rPr>
                <w:rFonts w:ascii="Arial" w:hAnsi="Arial" w:cs="Arial"/>
              </w:rPr>
            </w:pPr>
            <w:r w:rsidRPr="000E4D8F">
              <w:rPr>
                <w:rFonts w:ascii="Arial" w:hAnsi="Arial" w:cs="Arial"/>
                <w:b/>
                <w:bCs/>
              </w:rPr>
              <w:t>Information Asset Owner</w:t>
            </w:r>
            <w:r w:rsidRPr="000E4D8F">
              <w:rPr>
                <w:rFonts w:ascii="Arial" w:hAnsi="Arial" w:cs="Arial"/>
              </w:rPr>
              <w:t> </w:t>
            </w:r>
          </w:p>
        </w:tc>
        <w:tc>
          <w:tcPr>
            <w:tcW w:w="4500" w:type="dxa"/>
            <w:tcBorders>
              <w:top w:val="single" w:sz="6" w:space="0" w:color="auto"/>
              <w:left w:val="single" w:sz="6" w:space="0" w:color="auto"/>
              <w:bottom w:val="single" w:sz="6" w:space="0" w:color="auto"/>
              <w:right w:val="single" w:sz="6" w:space="0" w:color="auto"/>
            </w:tcBorders>
            <w:hideMark/>
          </w:tcPr>
          <w:p w14:paraId="4998F81C" w14:textId="46C7710B" w:rsidR="0088608B" w:rsidRPr="000E4D8F" w:rsidRDefault="002260F1" w:rsidP="0088608B">
            <w:pPr>
              <w:rPr>
                <w:rFonts w:ascii="Arial" w:hAnsi="Arial" w:cs="Arial"/>
              </w:rPr>
            </w:pPr>
            <w:r w:rsidRPr="000E4D8F">
              <w:rPr>
                <w:rFonts w:ascii="Arial" w:hAnsi="Arial" w:cs="Arial"/>
              </w:rPr>
              <w:t xml:space="preserve">Head of Housing Repairs and Property Services </w:t>
            </w:r>
            <w:r w:rsidR="0088608B" w:rsidRPr="000E4D8F">
              <w:rPr>
                <w:rFonts w:ascii="Arial" w:hAnsi="Arial" w:cs="Arial"/>
              </w:rPr>
              <w:t> </w:t>
            </w:r>
          </w:p>
        </w:tc>
      </w:tr>
      <w:tr w:rsidR="0088608B" w:rsidRPr="000E4D8F" w14:paraId="2AD0046F" w14:textId="77777777" w:rsidTr="742627CD">
        <w:trPr>
          <w:trHeight w:val="300"/>
        </w:trPr>
        <w:tc>
          <w:tcPr>
            <w:tcW w:w="4500" w:type="dxa"/>
            <w:tcBorders>
              <w:top w:val="single" w:sz="6" w:space="0" w:color="auto"/>
              <w:left w:val="single" w:sz="6" w:space="0" w:color="auto"/>
              <w:bottom w:val="single" w:sz="6" w:space="0" w:color="auto"/>
              <w:right w:val="single" w:sz="6" w:space="0" w:color="auto"/>
            </w:tcBorders>
            <w:hideMark/>
          </w:tcPr>
          <w:p w14:paraId="38EE709D" w14:textId="77777777" w:rsidR="0088608B" w:rsidRPr="000E4D8F" w:rsidRDefault="0088608B" w:rsidP="0088608B">
            <w:pPr>
              <w:rPr>
                <w:rFonts w:ascii="Arial" w:hAnsi="Arial" w:cs="Arial"/>
              </w:rPr>
            </w:pPr>
            <w:r w:rsidRPr="000E4D8F">
              <w:rPr>
                <w:rFonts w:ascii="Arial" w:hAnsi="Arial" w:cs="Arial"/>
                <w:b/>
                <w:bCs/>
              </w:rPr>
              <w:t>Approved by</w:t>
            </w:r>
            <w:r w:rsidRPr="000E4D8F">
              <w:rPr>
                <w:rFonts w:ascii="Arial" w:hAnsi="Arial" w:cs="Arial"/>
              </w:rPr>
              <w:t> </w:t>
            </w:r>
          </w:p>
        </w:tc>
        <w:tc>
          <w:tcPr>
            <w:tcW w:w="4500" w:type="dxa"/>
            <w:tcBorders>
              <w:top w:val="single" w:sz="6" w:space="0" w:color="auto"/>
              <w:left w:val="single" w:sz="6" w:space="0" w:color="auto"/>
              <w:bottom w:val="single" w:sz="6" w:space="0" w:color="auto"/>
              <w:right w:val="single" w:sz="6" w:space="0" w:color="auto"/>
            </w:tcBorders>
            <w:hideMark/>
          </w:tcPr>
          <w:p w14:paraId="2E631958" w14:textId="4A50C922" w:rsidR="0088608B" w:rsidRPr="000E4D8F" w:rsidRDefault="1D593B23" w:rsidP="0088608B">
            <w:pPr>
              <w:rPr>
                <w:rFonts w:ascii="Arial" w:hAnsi="Arial" w:cs="Arial"/>
              </w:rPr>
            </w:pPr>
            <w:r w:rsidRPr="742627CD">
              <w:rPr>
                <w:rFonts w:ascii="Arial" w:hAnsi="Arial" w:cs="Arial"/>
              </w:rPr>
              <w:t> </w:t>
            </w:r>
            <w:r w:rsidR="7D84C692" w:rsidRPr="742627CD">
              <w:rPr>
                <w:rFonts w:ascii="Arial" w:hAnsi="Arial" w:cs="Arial"/>
              </w:rPr>
              <w:t xml:space="preserve">Policy </w:t>
            </w:r>
            <w:r w:rsidR="369BBC85" w:rsidRPr="742627CD">
              <w:rPr>
                <w:rFonts w:ascii="Arial" w:hAnsi="Arial" w:cs="Arial"/>
              </w:rPr>
              <w:t>Committee</w:t>
            </w:r>
          </w:p>
        </w:tc>
      </w:tr>
      <w:tr w:rsidR="0088608B" w:rsidRPr="000E4D8F" w14:paraId="53FE4645" w14:textId="77777777" w:rsidTr="742627CD">
        <w:trPr>
          <w:trHeight w:val="300"/>
        </w:trPr>
        <w:tc>
          <w:tcPr>
            <w:tcW w:w="4500" w:type="dxa"/>
            <w:tcBorders>
              <w:top w:val="single" w:sz="6" w:space="0" w:color="auto"/>
              <w:left w:val="single" w:sz="6" w:space="0" w:color="auto"/>
              <w:bottom w:val="single" w:sz="6" w:space="0" w:color="auto"/>
              <w:right w:val="single" w:sz="6" w:space="0" w:color="auto"/>
            </w:tcBorders>
            <w:hideMark/>
          </w:tcPr>
          <w:p w14:paraId="0946EA66" w14:textId="77777777" w:rsidR="0088608B" w:rsidRPr="000E4D8F" w:rsidRDefault="0088608B" w:rsidP="0088608B">
            <w:pPr>
              <w:rPr>
                <w:rFonts w:ascii="Arial" w:hAnsi="Arial" w:cs="Arial"/>
              </w:rPr>
            </w:pPr>
            <w:r w:rsidRPr="000E4D8F">
              <w:rPr>
                <w:rFonts w:ascii="Arial" w:hAnsi="Arial" w:cs="Arial"/>
                <w:b/>
                <w:bCs/>
              </w:rPr>
              <w:t>Approved date</w:t>
            </w:r>
            <w:r w:rsidRPr="000E4D8F">
              <w:rPr>
                <w:rFonts w:ascii="Arial" w:hAnsi="Arial" w:cs="Arial"/>
              </w:rPr>
              <w:t> </w:t>
            </w:r>
          </w:p>
        </w:tc>
        <w:tc>
          <w:tcPr>
            <w:tcW w:w="4500" w:type="dxa"/>
            <w:tcBorders>
              <w:top w:val="single" w:sz="6" w:space="0" w:color="auto"/>
              <w:left w:val="single" w:sz="6" w:space="0" w:color="auto"/>
              <w:bottom w:val="single" w:sz="6" w:space="0" w:color="auto"/>
              <w:right w:val="single" w:sz="6" w:space="0" w:color="auto"/>
            </w:tcBorders>
            <w:hideMark/>
          </w:tcPr>
          <w:p w14:paraId="009AF6E4" w14:textId="49599151" w:rsidR="0088608B" w:rsidRPr="000E4D8F" w:rsidRDefault="1D593B23" w:rsidP="0088608B">
            <w:pPr>
              <w:rPr>
                <w:rFonts w:ascii="Arial" w:hAnsi="Arial" w:cs="Arial"/>
              </w:rPr>
            </w:pPr>
            <w:r w:rsidRPr="742627CD">
              <w:rPr>
                <w:rFonts w:ascii="Arial" w:hAnsi="Arial" w:cs="Arial"/>
              </w:rPr>
              <w:t> </w:t>
            </w:r>
            <w:r w:rsidR="2166C955" w:rsidRPr="742627CD">
              <w:rPr>
                <w:rFonts w:ascii="Arial" w:hAnsi="Arial" w:cs="Arial"/>
              </w:rPr>
              <w:t xml:space="preserve">Sept </w:t>
            </w:r>
            <w:r w:rsidR="34C61CFE" w:rsidRPr="742627CD">
              <w:rPr>
                <w:rFonts w:ascii="Arial" w:hAnsi="Arial" w:cs="Arial"/>
              </w:rPr>
              <w:t>2026</w:t>
            </w:r>
          </w:p>
        </w:tc>
      </w:tr>
      <w:tr w:rsidR="0088608B" w:rsidRPr="000E4D8F" w14:paraId="2DE8D04E" w14:textId="77777777" w:rsidTr="742627CD">
        <w:trPr>
          <w:trHeight w:val="300"/>
        </w:trPr>
        <w:tc>
          <w:tcPr>
            <w:tcW w:w="4500" w:type="dxa"/>
            <w:tcBorders>
              <w:top w:val="single" w:sz="6" w:space="0" w:color="auto"/>
              <w:left w:val="single" w:sz="6" w:space="0" w:color="auto"/>
              <w:bottom w:val="single" w:sz="6" w:space="0" w:color="auto"/>
              <w:right w:val="single" w:sz="6" w:space="0" w:color="auto"/>
            </w:tcBorders>
            <w:hideMark/>
          </w:tcPr>
          <w:p w14:paraId="5CDA9CCF" w14:textId="77777777" w:rsidR="0088608B" w:rsidRPr="000E4D8F" w:rsidRDefault="0088608B" w:rsidP="0088608B">
            <w:pPr>
              <w:rPr>
                <w:rFonts w:ascii="Arial" w:hAnsi="Arial" w:cs="Arial"/>
              </w:rPr>
            </w:pPr>
            <w:r w:rsidRPr="000E4D8F">
              <w:rPr>
                <w:rFonts w:ascii="Arial" w:hAnsi="Arial" w:cs="Arial"/>
                <w:b/>
                <w:bCs/>
              </w:rPr>
              <w:t>Review date</w:t>
            </w:r>
            <w:r w:rsidRPr="000E4D8F">
              <w:rPr>
                <w:rFonts w:ascii="Arial" w:hAnsi="Arial" w:cs="Arial"/>
              </w:rPr>
              <w:t> </w:t>
            </w:r>
          </w:p>
        </w:tc>
        <w:tc>
          <w:tcPr>
            <w:tcW w:w="4500" w:type="dxa"/>
            <w:tcBorders>
              <w:top w:val="single" w:sz="6" w:space="0" w:color="auto"/>
              <w:left w:val="single" w:sz="6" w:space="0" w:color="auto"/>
              <w:bottom w:val="single" w:sz="6" w:space="0" w:color="auto"/>
              <w:right w:val="single" w:sz="6" w:space="0" w:color="auto"/>
            </w:tcBorders>
            <w:hideMark/>
          </w:tcPr>
          <w:p w14:paraId="49BE8B0A" w14:textId="45AE79A1" w:rsidR="0088608B" w:rsidRPr="000E4D8F" w:rsidRDefault="1D593B23" w:rsidP="0088608B">
            <w:pPr>
              <w:rPr>
                <w:rFonts w:ascii="Arial" w:hAnsi="Arial" w:cs="Arial"/>
              </w:rPr>
            </w:pPr>
            <w:r w:rsidRPr="742627CD">
              <w:rPr>
                <w:rFonts w:ascii="Arial" w:hAnsi="Arial" w:cs="Arial"/>
              </w:rPr>
              <w:t> </w:t>
            </w:r>
            <w:r w:rsidR="6C3920EB" w:rsidRPr="742627CD">
              <w:rPr>
                <w:rFonts w:ascii="Arial" w:hAnsi="Arial" w:cs="Arial"/>
              </w:rPr>
              <w:t>Sept</w:t>
            </w:r>
            <w:r w:rsidR="34C61CFE" w:rsidRPr="742627CD">
              <w:rPr>
                <w:rFonts w:ascii="Arial" w:hAnsi="Arial" w:cs="Arial"/>
              </w:rPr>
              <w:t xml:space="preserve"> 2028</w:t>
            </w:r>
          </w:p>
        </w:tc>
      </w:tr>
      <w:tr w:rsidR="0088608B" w:rsidRPr="000E4D8F" w14:paraId="5514D7DC" w14:textId="77777777" w:rsidTr="742627CD">
        <w:trPr>
          <w:trHeight w:val="300"/>
        </w:trPr>
        <w:tc>
          <w:tcPr>
            <w:tcW w:w="4500" w:type="dxa"/>
            <w:tcBorders>
              <w:top w:val="single" w:sz="6" w:space="0" w:color="auto"/>
              <w:left w:val="single" w:sz="6" w:space="0" w:color="auto"/>
              <w:bottom w:val="single" w:sz="6" w:space="0" w:color="auto"/>
              <w:right w:val="single" w:sz="6" w:space="0" w:color="auto"/>
            </w:tcBorders>
            <w:hideMark/>
          </w:tcPr>
          <w:p w14:paraId="578C19B9" w14:textId="77777777" w:rsidR="0088608B" w:rsidRPr="000E4D8F" w:rsidRDefault="0088608B" w:rsidP="0088608B">
            <w:pPr>
              <w:rPr>
                <w:rFonts w:ascii="Arial" w:hAnsi="Arial" w:cs="Arial"/>
              </w:rPr>
            </w:pPr>
            <w:r w:rsidRPr="000E4D8F">
              <w:rPr>
                <w:rFonts w:ascii="Arial" w:hAnsi="Arial" w:cs="Arial"/>
                <w:b/>
                <w:bCs/>
              </w:rPr>
              <w:t>Review responsibility</w:t>
            </w:r>
            <w:r w:rsidRPr="000E4D8F">
              <w:rPr>
                <w:rFonts w:ascii="Arial" w:hAnsi="Arial" w:cs="Arial"/>
              </w:rPr>
              <w:t> </w:t>
            </w:r>
          </w:p>
        </w:tc>
        <w:tc>
          <w:tcPr>
            <w:tcW w:w="4500" w:type="dxa"/>
            <w:tcBorders>
              <w:top w:val="single" w:sz="6" w:space="0" w:color="auto"/>
              <w:left w:val="single" w:sz="6" w:space="0" w:color="auto"/>
              <w:bottom w:val="single" w:sz="6" w:space="0" w:color="auto"/>
              <w:right w:val="single" w:sz="6" w:space="0" w:color="auto"/>
            </w:tcBorders>
            <w:hideMark/>
          </w:tcPr>
          <w:p w14:paraId="34C3C2CC" w14:textId="23F9E50A" w:rsidR="0088608B" w:rsidRPr="000E4D8F" w:rsidRDefault="0088608B" w:rsidP="0088608B">
            <w:pPr>
              <w:rPr>
                <w:rFonts w:ascii="Arial" w:hAnsi="Arial" w:cs="Arial"/>
              </w:rPr>
            </w:pPr>
            <w:r w:rsidRPr="000E4D8F">
              <w:rPr>
                <w:rFonts w:ascii="Arial" w:hAnsi="Arial" w:cs="Arial"/>
              </w:rPr>
              <w:t> </w:t>
            </w:r>
            <w:r w:rsidR="002125A3" w:rsidRPr="000E4D8F">
              <w:rPr>
                <w:rFonts w:ascii="Arial" w:hAnsi="Arial" w:cs="Arial"/>
              </w:rPr>
              <w:t>Head of Housing Repairs and Property Services  </w:t>
            </w:r>
          </w:p>
        </w:tc>
      </w:tr>
      <w:tr w:rsidR="002C23BC" w:rsidRPr="000E4D8F" w14:paraId="560DC16D" w14:textId="77777777" w:rsidTr="742627CD">
        <w:trPr>
          <w:trHeight w:val="300"/>
        </w:trPr>
        <w:tc>
          <w:tcPr>
            <w:tcW w:w="4500" w:type="dxa"/>
            <w:tcBorders>
              <w:top w:val="single" w:sz="6" w:space="0" w:color="auto"/>
              <w:left w:val="single" w:sz="6" w:space="0" w:color="auto"/>
              <w:bottom w:val="single" w:sz="6" w:space="0" w:color="auto"/>
              <w:right w:val="single" w:sz="6" w:space="0" w:color="auto"/>
            </w:tcBorders>
          </w:tcPr>
          <w:p w14:paraId="4613ABEF" w14:textId="72F02F12" w:rsidR="002C23BC" w:rsidRPr="000E4D8F" w:rsidRDefault="002C23BC" w:rsidP="0088608B">
            <w:pPr>
              <w:rPr>
                <w:rFonts w:ascii="Arial" w:hAnsi="Arial" w:cs="Arial"/>
                <w:b/>
                <w:bCs/>
              </w:rPr>
            </w:pPr>
            <w:r w:rsidRPr="000E4D8F">
              <w:rPr>
                <w:rFonts w:ascii="Arial" w:hAnsi="Arial" w:cs="Arial"/>
                <w:b/>
                <w:bCs/>
              </w:rPr>
              <w:t>Applicable to</w:t>
            </w:r>
          </w:p>
        </w:tc>
        <w:tc>
          <w:tcPr>
            <w:tcW w:w="4500" w:type="dxa"/>
            <w:tcBorders>
              <w:top w:val="single" w:sz="6" w:space="0" w:color="auto"/>
              <w:left w:val="single" w:sz="6" w:space="0" w:color="auto"/>
              <w:bottom w:val="single" w:sz="6" w:space="0" w:color="auto"/>
              <w:right w:val="single" w:sz="6" w:space="0" w:color="auto"/>
            </w:tcBorders>
          </w:tcPr>
          <w:p w14:paraId="7BB7D25A" w14:textId="7DD06423" w:rsidR="002C23BC" w:rsidRPr="000E4D8F" w:rsidRDefault="002C23BC" w:rsidP="0088608B">
            <w:pPr>
              <w:rPr>
                <w:rFonts w:ascii="Arial" w:hAnsi="Arial" w:cs="Arial"/>
              </w:rPr>
            </w:pPr>
            <w:r w:rsidRPr="000E4D8F">
              <w:rPr>
                <w:rFonts w:ascii="Arial" w:hAnsi="Arial" w:cs="Arial"/>
              </w:rPr>
              <w:t>Reading Borough Council Tenants</w:t>
            </w:r>
          </w:p>
        </w:tc>
      </w:tr>
      <w:tr w:rsidR="005D7A6D" w:rsidRPr="000E4D8F" w14:paraId="0161A223" w14:textId="77777777" w:rsidTr="742627CD">
        <w:trPr>
          <w:trHeight w:val="300"/>
        </w:trPr>
        <w:tc>
          <w:tcPr>
            <w:tcW w:w="4500" w:type="dxa"/>
            <w:tcBorders>
              <w:top w:val="single" w:sz="6" w:space="0" w:color="auto"/>
              <w:left w:val="single" w:sz="6" w:space="0" w:color="auto"/>
              <w:bottom w:val="single" w:sz="6" w:space="0" w:color="auto"/>
              <w:right w:val="single" w:sz="6" w:space="0" w:color="auto"/>
            </w:tcBorders>
          </w:tcPr>
          <w:p w14:paraId="218A50CA" w14:textId="5FC8E6D6" w:rsidR="005D7A6D" w:rsidRPr="000E4D8F" w:rsidRDefault="005D7A6D" w:rsidP="0088608B">
            <w:pPr>
              <w:rPr>
                <w:rFonts w:ascii="Arial" w:hAnsi="Arial" w:cs="Arial"/>
                <w:b/>
                <w:bCs/>
              </w:rPr>
            </w:pPr>
            <w:r w:rsidRPr="000E4D8F">
              <w:rPr>
                <w:rFonts w:ascii="Arial" w:hAnsi="Arial" w:cs="Arial"/>
                <w:b/>
                <w:bCs/>
              </w:rPr>
              <w:t>EIA Completion Date</w:t>
            </w:r>
          </w:p>
        </w:tc>
        <w:tc>
          <w:tcPr>
            <w:tcW w:w="4500" w:type="dxa"/>
            <w:tcBorders>
              <w:top w:val="single" w:sz="6" w:space="0" w:color="auto"/>
              <w:left w:val="single" w:sz="6" w:space="0" w:color="auto"/>
              <w:bottom w:val="single" w:sz="6" w:space="0" w:color="auto"/>
              <w:right w:val="single" w:sz="6" w:space="0" w:color="auto"/>
            </w:tcBorders>
          </w:tcPr>
          <w:p w14:paraId="524A245B" w14:textId="0F8A0A08" w:rsidR="005D7A6D" w:rsidRPr="000E4D8F" w:rsidRDefault="005D7A6D" w:rsidP="0088608B">
            <w:pPr>
              <w:rPr>
                <w:rFonts w:ascii="Arial" w:hAnsi="Arial" w:cs="Arial"/>
              </w:rPr>
            </w:pPr>
            <w:r w:rsidRPr="000E4D8F">
              <w:rPr>
                <w:rFonts w:ascii="Arial" w:hAnsi="Arial" w:cs="Arial"/>
              </w:rPr>
              <w:t>July 2026</w:t>
            </w:r>
          </w:p>
        </w:tc>
      </w:tr>
    </w:tbl>
    <w:p w14:paraId="4DA4288F" w14:textId="59FED03D" w:rsidR="0088608B" w:rsidRPr="000E4D8F" w:rsidRDefault="0088608B" w:rsidP="0088608B">
      <w:pPr>
        <w:rPr>
          <w:rFonts w:ascii="Arial" w:hAnsi="Arial" w:cs="Arial"/>
        </w:rPr>
      </w:pPr>
      <w:r w:rsidRPr="000E4D8F">
        <w:rPr>
          <w:rFonts w:ascii="Arial" w:hAnsi="Arial" w:cs="Arial"/>
        </w:rPr>
        <w:t> </w:t>
      </w:r>
    </w:p>
    <w:tbl>
      <w:tblPr>
        <w:tblW w:w="90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0"/>
        <w:gridCol w:w="4500"/>
      </w:tblGrid>
      <w:tr w:rsidR="0088608B" w:rsidRPr="000E4D8F" w14:paraId="0C76A843" w14:textId="77777777" w:rsidTr="6014F89C">
        <w:trPr>
          <w:trHeight w:val="300"/>
        </w:trPr>
        <w:tc>
          <w:tcPr>
            <w:tcW w:w="4500" w:type="dxa"/>
            <w:tcBorders>
              <w:top w:val="single" w:sz="6" w:space="0" w:color="auto"/>
              <w:left w:val="single" w:sz="6" w:space="0" w:color="auto"/>
              <w:bottom w:val="single" w:sz="6" w:space="0" w:color="auto"/>
              <w:right w:val="single" w:sz="6" w:space="0" w:color="auto"/>
            </w:tcBorders>
            <w:shd w:val="clear" w:color="auto" w:fill="77206D" w:themeFill="accent5" w:themeFillShade="BF"/>
            <w:hideMark/>
          </w:tcPr>
          <w:p w14:paraId="2DB4CFF1" w14:textId="34535420" w:rsidR="0088608B" w:rsidRPr="000E4D8F" w:rsidRDefault="0088608B" w:rsidP="0088608B">
            <w:pPr>
              <w:rPr>
                <w:rFonts w:ascii="Arial" w:hAnsi="Arial" w:cs="Arial"/>
              </w:rPr>
            </w:pPr>
            <w:r w:rsidRPr="000E4D8F">
              <w:rPr>
                <w:rFonts w:ascii="Arial" w:hAnsi="Arial" w:cs="Arial"/>
                <w:color w:val="FFFFFF" w:themeColor="background1"/>
              </w:rPr>
              <w:t> </w:t>
            </w:r>
            <w:r w:rsidR="00903DB4" w:rsidRPr="000E4D8F">
              <w:rPr>
                <w:rFonts w:ascii="Arial" w:hAnsi="Arial" w:cs="Arial"/>
                <w:b/>
                <w:bCs/>
                <w:color w:val="FFFFFF" w:themeColor="background1"/>
              </w:rPr>
              <w:t>Revision History  </w:t>
            </w:r>
          </w:p>
        </w:tc>
        <w:tc>
          <w:tcPr>
            <w:tcW w:w="4500" w:type="dxa"/>
            <w:tcBorders>
              <w:top w:val="single" w:sz="6" w:space="0" w:color="auto"/>
              <w:left w:val="single" w:sz="6" w:space="0" w:color="auto"/>
              <w:bottom w:val="single" w:sz="6" w:space="0" w:color="auto"/>
              <w:right w:val="single" w:sz="6" w:space="0" w:color="auto"/>
            </w:tcBorders>
            <w:shd w:val="clear" w:color="auto" w:fill="77206D" w:themeFill="accent5" w:themeFillShade="BF"/>
            <w:hideMark/>
          </w:tcPr>
          <w:p w14:paraId="0C9A09CD" w14:textId="77777777" w:rsidR="0088608B" w:rsidRPr="000E4D8F" w:rsidRDefault="0088608B" w:rsidP="0088608B">
            <w:pPr>
              <w:rPr>
                <w:rFonts w:ascii="Arial" w:hAnsi="Arial" w:cs="Arial"/>
              </w:rPr>
            </w:pPr>
            <w:r w:rsidRPr="000E4D8F">
              <w:rPr>
                <w:rFonts w:ascii="Arial" w:hAnsi="Arial" w:cs="Arial"/>
              </w:rPr>
              <w:t> </w:t>
            </w:r>
          </w:p>
        </w:tc>
      </w:tr>
      <w:tr w:rsidR="0088608B" w:rsidRPr="000E4D8F" w14:paraId="0C7130D4" w14:textId="77777777" w:rsidTr="6014F89C">
        <w:trPr>
          <w:trHeight w:val="300"/>
        </w:trPr>
        <w:tc>
          <w:tcPr>
            <w:tcW w:w="4500" w:type="dxa"/>
            <w:tcBorders>
              <w:top w:val="single" w:sz="6" w:space="0" w:color="auto"/>
              <w:left w:val="single" w:sz="6" w:space="0" w:color="auto"/>
              <w:bottom w:val="single" w:sz="6" w:space="0" w:color="auto"/>
              <w:right w:val="single" w:sz="6" w:space="0" w:color="auto"/>
            </w:tcBorders>
            <w:hideMark/>
          </w:tcPr>
          <w:p w14:paraId="3F21BAF4" w14:textId="1C4D1A4B" w:rsidR="0088608B" w:rsidRPr="000E4D8F" w:rsidRDefault="0090356C" w:rsidP="0088608B">
            <w:pPr>
              <w:rPr>
                <w:rFonts w:ascii="Arial" w:hAnsi="Arial" w:cs="Arial"/>
              </w:rPr>
            </w:pPr>
            <w:r w:rsidRPr="000E4D8F">
              <w:rPr>
                <w:rFonts w:ascii="Arial" w:hAnsi="Arial" w:cs="Arial"/>
              </w:rPr>
              <w:t>New</w:t>
            </w:r>
          </w:p>
        </w:tc>
        <w:tc>
          <w:tcPr>
            <w:tcW w:w="4500" w:type="dxa"/>
            <w:tcBorders>
              <w:top w:val="single" w:sz="6" w:space="0" w:color="auto"/>
              <w:left w:val="single" w:sz="6" w:space="0" w:color="auto"/>
              <w:bottom w:val="single" w:sz="6" w:space="0" w:color="auto"/>
              <w:right w:val="single" w:sz="6" w:space="0" w:color="auto"/>
            </w:tcBorders>
            <w:hideMark/>
          </w:tcPr>
          <w:p w14:paraId="0C0DE75A" w14:textId="54F68005" w:rsidR="0088608B" w:rsidRPr="000E4D8F" w:rsidRDefault="0090356C" w:rsidP="0088608B">
            <w:pPr>
              <w:rPr>
                <w:rFonts w:ascii="Arial" w:hAnsi="Arial" w:cs="Arial"/>
              </w:rPr>
            </w:pPr>
            <w:r w:rsidRPr="000E4D8F">
              <w:rPr>
                <w:rFonts w:ascii="Arial" w:hAnsi="Arial" w:cs="Arial"/>
              </w:rPr>
              <w:t>July 2026</w:t>
            </w:r>
          </w:p>
        </w:tc>
      </w:tr>
    </w:tbl>
    <w:p w14:paraId="31726E0C" w14:textId="0FED2892" w:rsidR="6014F89C" w:rsidRDefault="6014F89C"/>
    <w:p w14:paraId="3B03E8D3" w14:textId="2518A232" w:rsidR="0088608B" w:rsidRPr="000E4D8F" w:rsidRDefault="0088608B" w:rsidP="0088608B">
      <w:pPr>
        <w:rPr>
          <w:rFonts w:ascii="Arial" w:hAnsi="Arial" w:cs="Arial"/>
        </w:rPr>
      </w:pPr>
      <w:r w:rsidRPr="000E4D8F">
        <w:rPr>
          <w:rFonts w:ascii="Arial" w:hAnsi="Arial" w:cs="Arial"/>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0"/>
        <w:gridCol w:w="4500"/>
      </w:tblGrid>
      <w:tr w:rsidR="0088608B" w:rsidRPr="000E4D8F" w14:paraId="2DECC87C" w14:textId="77777777" w:rsidTr="6014F89C">
        <w:trPr>
          <w:trHeight w:val="300"/>
        </w:trPr>
        <w:tc>
          <w:tcPr>
            <w:tcW w:w="4500" w:type="dxa"/>
            <w:tcBorders>
              <w:top w:val="single" w:sz="6" w:space="0" w:color="auto"/>
              <w:left w:val="single" w:sz="6" w:space="0" w:color="auto"/>
              <w:bottom w:val="single" w:sz="6" w:space="0" w:color="auto"/>
              <w:right w:val="single" w:sz="6" w:space="0" w:color="auto"/>
            </w:tcBorders>
            <w:shd w:val="clear" w:color="auto" w:fill="77206D" w:themeFill="accent5" w:themeFillShade="BF"/>
            <w:hideMark/>
          </w:tcPr>
          <w:p w14:paraId="2007AE36" w14:textId="6A80EC11" w:rsidR="0088608B" w:rsidRPr="000E4D8F" w:rsidRDefault="0088608B" w:rsidP="0088608B">
            <w:pPr>
              <w:rPr>
                <w:rFonts w:ascii="Arial" w:hAnsi="Arial" w:cs="Arial"/>
              </w:rPr>
            </w:pPr>
            <w:r w:rsidRPr="000E4D8F">
              <w:rPr>
                <w:rFonts w:ascii="Arial" w:hAnsi="Arial" w:cs="Arial"/>
              </w:rPr>
              <w:t> </w:t>
            </w:r>
            <w:r w:rsidR="00903DB4" w:rsidRPr="000E4D8F">
              <w:rPr>
                <w:rFonts w:ascii="Arial" w:hAnsi="Arial" w:cs="Arial"/>
                <w:b/>
                <w:bCs/>
                <w:color w:val="FFFFFF" w:themeColor="background1"/>
              </w:rPr>
              <w:t>Consultation and Distribution </w:t>
            </w:r>
          </w:p>
        </w:tc>
        <w:tc>
          <w:tcPr>
            <w:tcW w:w="4500" w:type="dxa"/>
            <w:tcBorders>
              <w:top w:val="single" w:sz="6" w:space="0" w:color="auto"/>
              <w:left w:val="single" w:sz="6" w:space="0" w:color="auto"/>
              <w:bottom w:val="single" w:sz="6" w:space="0" w:color="auto"/>
              <w:right w:val="single" w:sz="6" w:space="0" w:color="auto"/>
            </w:tcBorders>
            <w:shd w:val="clear" w:color="auto" w:fill="77206D" w:themeFill="accent5" w:themeFillShade="BF"/>
            <w:hideMark/>
          </w:tcPr>
          <w:p w14:paraId="61B31300" w14:textId="77777777" w:rsidR="0088608B" w:rsidRPr="000E4D8F" w:rsidRDefault="0088608B" w:rsidP="0088608B">
            <w:pPr>
              <w:rPr>
                <w:rFonts w:ascii="Arial" w:hAnsi="Arial" w:cs="Arial"/>
              </w:rPr>
            </w:pPr>
            <w:r w:rsidRPr="000E4D8F">
              <w:rPr>
                <w:rFonts w:ascii="Arial" w:hAnsi="Arial" w:cs="Arial"/>
              </w:rPr>
              <w:t> </w:t>
            </w:r>
          </w:p>
        </w:tc>
      </w:tr>
      <w:tr w:rsidR="6014F89C" w14:paraId="612A9061" w14:textId="77777777" w:rsidTr="6014F89C">
        <w:trPr>
          <w:trHeight w:val="300"/>
        </w:trPr>
        <w:tc>
          <w:tcPr>
            <w:tcW w:w="4500" w:type="dxa"/>
            <w:tcBorders>
              <w:top w:val="single" w:sz="6" w:space="0" w:color="auto"/>
              <w:left w:val="single" w:sz="6" w:space="0" w:color="auto"/>
              <w:bottom w:val="single" w:sz="6" w:space="0" w:color="auto"/>
              <w:right w:val="single" w:sz="6" w:space="0" w:color="auto"/>
            </w:tcBorders>
            <w:hideMark/>
          </w:tcPr>
          <w:p w14:paraId="3B0A88A6" w14:textId="79B27E92" w:rsidR="50A68DF0" w:rsidRDefault="50A68DF0" w:rsidP="6014F89C">
            <w:r w:rsidRPr="6014F89C">
              <w:rPr>
                <w:rFonts w:ascii="Arial" w:hAnsi="Arial" w:cs="Arial"/>
              </w:rPr>
              <w:t>Policy Committee</w:t>
            </w:r>
          </w:p>
        </w:tc>
        <w:tc>
          <w:tcPr>
            <w:tcW w:w="4500" w:type="dxa"/>
            <w:tcBorders>
              <w:top w:val="single" w:sz="6" w:space="0" w:color="auto"/>
              <w:left w:val="single" w:sz="6" w:space="0" w:color="auto"/>
              <w:bottom w:val="single" w:sz="6" w:space="0" w:color="auto"/>
              <w:right w:val="single" w:sz="6" w:space="0" w:color="auto"/>
            </w:tcBorders>
            <w:hideMark/>
          </w:tcPr>
          <w:p w14:paraId="4BE9C070" w14:textId="678D7450" w:rsidR="6014F89C" w:rsidRDefault="00430973" w:rsidP="6014F89C">
            <w:pPr>
              <w:rPr>
                <w:rFonts w:ascii="Arial" w:hAnsi="Arial" w:cs="Arial"/>
              </w:rPr>
            </w:pPr>
            <w:r>
              <w:rPr>
                <w:rFonts w:ascii="Arial" w:hAnsi="Arial" w:cs="Arial"/>
              </w:rPr>
              <w:t>16</w:t>
            </w:r>
            <w:r w:rsidR="004D3E9E">
              <w:rPr>
                <w:rFonts w:ascii="Arial" w:hAnsi="Arial" w:cs="Arial"/>
              </w:rPr>
              <w:t>.9.26</w:t>
            </w:r>
          </w:p>
        </w:tc>
      </w:tr>
      <w:tr w:rsidR="0088608B" w:rsidRPr="000E4D8F" w14:paraId="0811EC8F" w14:textId="77777777" w:rsidTr="6014F89C">
        <w:trPr>
          <w:trHeight w:val="300"/>
        </w:trPr>
        <w:tc>
          <w:tcPr>
            <w:tcW w:w="4500" w:type="dxa"/>
            <w:tcBorders>
              <w:top w:val="single" w:sz="6" w:space="0" w:color="auto"/>
              <w:left w:val="single" w:sz="6" w:space="0" w:color="auto"/>
              <w:bottom w:val="single" w:sz="6" w:space="0" w:color="auto"/>
              <w:right w:val="single" w:sz="6" w:space="0" w:color="auto"/>
            </w:tcBorders>
            <w:hideMark/>
          </w:tcPr>
          <w:p w14:paraId="6FD3FC95" w14:textId="1FB62ABA" w:rsidR="00150113" w:rsidRPr="000E4D8F" w:rsidRDefault="1DDAA16D" w:rsidP="0088608B">
            <w:pPr>
              <w:rPr>
                <w:rFonts w:ascii="Arial" w:hAnsi="Arial" w:cs="Arial"/>
              </w:rPr>
            </w:pPr>
            <w:r w:rsidRPr="742627CD">
              <w:rPr>
                <w:rFonts w:ascii="Arial" w:hAnsi="Arial" w:cs="Arial"/>
              </w:rPr>
              <w:t>Lead Councillor for Housing</w:t>
            </w:r>
          </w:p>
        </w:tc>
        <w:tc>
          <w:tcPr>
            <w:tcW w:w="4500" w:type="dxa"/>
            <w:tcBorders>
              <w:top w:val="single" w:sz="6" w:space="0" w:color="auto"/>
              <w:left w:val="single" w:sz="6" w:space="0" w:color="auto"/>
              <w:bottom w:val="single" w:sz="6" w:space="0" w:color="auto"/>
              <w:right w:val="single" w:sz="6" w:space="0" w:color="auto"/>
            </w:tcBorders>
            <w:hideMark/>
          </w:tcPr>
          <w:p w14:paraId="328DE188" w14:textId="38B40432" w:rsidR="0088608B" w:rsidRPr="000E4D8F" w:rsidRDefault="0CF1FB4A" w:rsidP="0088608B">
            <w:pPr>
              <w:rPr>
                <w:rFonts w:ascii="Arial" w:hAnsi="Arial" w:cs="Arial"/>
              </w:rPr>
            </w:pPr>
            <w:r w:rsidRPr="6014F89C">
              <w:rPr>
                <w:rFonts w:ascii="Arial" w:hAnsi="Arial" w:cs="Arial"/>
              </w:rPr>
              <w:t>12.8.26</w:t>
            </w:r>
          </w:p>
        </w:tc>
      </w:tr>
      <w:tr w:rsidR="742627CD" w14:paraId="77902F6A" w14:textId="77777777" w:rsidTr="6014F89C">
        <w:trPr>
          <w:trHeight w:val="300"/>
        </w:trPr>
        <w:tc>
          <w:tcPr>
            <w:tcW w:w="4500" w:type="dxa"/>
            <w:tcBorders>
              <w:top w:val="single" w:sz="6" w:space="0" w:color="auto"/>
              <w:left w:val="single" w:sz="6" w:space="0" w:color="auto"/>
              <w:bottom w:val="single" w:sz="6" w:space="0" w:color="auto"/>
              <w:right w:val="single" w:sz="6" w:space="0" w:color="auto"/>
            </w:tcBorders>
            <w:hideMark/>
          </w:tcPr>
          <w:p w14:paraId="416F371E" w14:textId="0ACCD516" w:rsidR="7DC033A8" w:rsidRDefault="7DC033A8">
            <w:r w:rsidRPr="742627CD">
              <w:rPr>
                <w:rFonts w:ascii="Arial" w:hAnsi="Arial" w:cs="Arial"/>
              </w:rPr>
              <w:lastRenderedPageBreak/>
              <w:t>Housing and Communities Management Team</w:t>
            </w:r>
          </w:p>
        </w:tc>
        <w:tc>
          <w:tcPr>
            <w:tcW w:w="4500" w:type="dxa"/>
            <w:tcBorders>
              <w:top w:val="single" w:sz="6" w:space="0" w:color="auto"/>
              <w:left w:val="single" w:sz="6" w:space="0" w:color="auto"/>
              <w:bottom w:val="single" w:sz="6" w:space="0" w:color="auto"/>
              <w:right w:val="single" w:sz="6" w:space="0" w:color="auto"/>
            </w:tcBorders>
            <w:hideMark/>
          </w:tcPr>
          <w:p w14:paraId="5E46AC5A" w14:textId="358614EA" w:rsidR="742627CD" w:rsidRDefault="00A23FDB" w:rsidP="742627CD">
            <w:pPr>
              <w:rPr>
                <w:rFonts w:ascii="Arial" w:hAnsi="Arial" w:cs="Arial"/>
              </w:rPr>
            </w:pPr>
            <w:r>
              <w:rPr>
                <w:rFonts w:ascii="Arial" w:hAnsi="Arial" w:cs="Arial"/>
              </w:rPr>
              <w:t>2.4.26</w:t>
            </w:r>
          </w:p>
        </w:tc>
      </w:tr>
      <w:tr w:rsidR="742627CD" w14:paraId="5347C95F" w14:textId="77777777" w:rsidTr="6014F89C">
        <w:trPr>
          <w:trHeight w:val="300"/>
        </w:trPr>
        <w:tc>
          <w:tcPr>
            <w:tcW w:w="4500" w:type="dxa"/>
            <w:tcBorders>
              <w:top w:val="single" w:sz="6" w:space="0" w:color="auto"/>
              <w:left w:val="single" w:sz="6" w:space="0" w:color="auto"/>
              <w:bottom w:val="single" w:sz="6" w:space="0" w:color="auto"/>
              <w:right w:val="single" w:sz="6" w:space="0" w:color="auto"/>
            </w:tcBorders>
            <w:hideMark/>
          </w:tcPr>
          <w:p w14:paraId="3E61FCF5" w14:textId="6E0E535D" w:rsidR="7DC033A8" w:rsidRDefault="7DC033A8" w:rsidP="742627CD">
            <w:pPr>
              <w:rPr>
                <w:rFonts w:ascii="Arial" w:hAnsi="Arial" w:cs="Arial"/>
              </w:rPr>
            </w:pPr>
            <w:r w:rsidRPr="742627CD">
              <w:rPr>
                <w:rFonts w:ascii="Arial" w:hAnsi="Arial" w:cs="Arial"/>
              </w:rPr>
              <w:t>Tenant Sounding Board</w:t>
            </w:r>
          </w:p>
        </w:tc>
        <w:tc>
          <w:tcPr>
            <w:tcW w:w="4500" w:type="dxa"/>
            <w:tcBorders>
              <w:top w:val="single" w:sz="6" w:space="0" w:color="auto"/>
              <w:left w:val="single" w:sz="6" w:space="0" w:color="auto"/>
              <w:bottom w:val="single" w:sz="6" w:space="0" w:color="auto"/>
              <w:right w:val="single" w:sz="6" w:space="0" w:color="auto"/>
            </w:tcBorders>
            <w:hideMark/>
          </w:tcPr>
          <w:p w14:paraId="00DF953B" w14:textId="2BAB1B4A" w:rsidR="742627CD" w:rsidRDefault="003D0FB1" w:rsidP="742627CD">
            <w:pPr>
              <w:rPr>
                <w:rFonts w:ascii="Arial" w:hAnsi="Arial" w:cs="Arial"/>
              </w:rPr>
            </w:pPr>
            <w:r>
              <w:rPr>
                <w:rFonts w:ascii="Arial" w:hAnsi="Arial" w:cs="Arial"/>
              </w:rPr>
              <w:t>11.8.26</w:t>
            </w:r>
          </w:p>
        </w:tc>
      </w:tr>
    </w:tbl>
    <w:p w14:paraId="0F9269C7" w14:textId="03DD0CF5" w:rsidR="0088608B" w:rsidRPr="000E4D8F" w:rsidRDefault="0088608B" w:rsidP="0088608B">
      <w:pPr>
        <w:rPr>
          <w:rFonts w:ascii="Arial" w:hAnsi="Arial" w:cs="Arial"/>
        </w:rPr>
      </w:pPr>
      <w:r w:rsidRPr="000E4D8F">
        <w:rPr>
          <w:rFonts w:ascii="Arial" w:hAnsi="Arial" w:cs="Arial"/>
        </w:rPr>
        <w:t> </w:t>
      </w:r>
    </w:p>
    <w:p w14:paraId="73689537" w14:textId="676D9DF8" w:rsidR="640366A8" w:rsidRPr="000E4D8F" w:rsidRDefault="640366A8">
      <w:pPr>
        <w:rPr>
          <w:rFonts w:ascii="Arial" w:hAnsi="Arial" w:cs="Arial"/>
        </w:rPr>
      </w:pPr>
      <w:r w:rsidRPr="000E4D8F">
        <w:rPr>
          <w:rFonts w:ascii="Arial" w:hAnsi="Arial" w:cs="Arial"/>
        </w:rPr>
        <w:br w:type="page"/>
      </w:r>
    </w:p>
    <w:p w14:paraId="24A5B756" w14:textId="5BE6DCE3" w:rsidR="640366A8" w:rsidRPr="000E4D8F" w:rsidRDefault="640366A8" w:rsidP="640366A8">
      <w:pPr>
        <w:rPr>
          <w:rFonts w:ascii="Arial" w:hAnsi="Arial" w:cs="Arial"/>
        </w:rPr>
      </w:pPr>
    </w:p>
    <w:p w14:paraId="2F4DFCF0" w14:textId="77777777" w:rsidR="00911B5D" w:rsidRPr="000E4D8F" w:rsidRDefault="00911B5D" w:rsidP="0088608B">
      <w:pPr>
        <w:rPr>
          <w:rFonts w:ascii="Arial" w:hAnsi="Arial" w:cs="Arial"/>
          <w:b/>
          <w:bCs/>
          <w:u w:val="single"/>
        </w:rPr>
      </w:pPr>
    </w:p>
    <w:p w14:paraId="7184F1D6" w14:textId="6FB87886" w:rsidR="640F4B46" w:rsidRPr="000E4D8F" w:rsidRDefault="5A497FCB" w:rsidP="56775EAF">
      <w:pPr>
        <w:rPr>
          <w:rFonts w:ascii="Arial" w:eastAsia="Aptos Display" w:hAnsi="Arial" w:cs="Arial"/>
          <w:b/>
          <w:bCs/>
        </w:rPr>
      </w:pPr>
      <w:r w:rsidRPr="000E4D8F">
        <w:rPr>
          <w:rFonts w:ascii="Arial" w:hAnsi="Arial" w:cs="Arial"/>
          <w:b/>
          <w:bCs/>
        </w:rPr>
        <w:t>Contents</w:t>
      </w:r>
    </w:p>
    <w:sdt>
      <w:sdtPr>
        <w:rPr>
          <w:rFonts w:ascii="Arial" w:hAnsi="Arial" w:cs="Arial"/>
        </w:rPr>
        <w:id w:val="844750453"/>
        <w:docPartObj>
          <w:docPartGallery w:val="Table of Contents"/>
          <w:docPartUnique/>
        </w:docPartObj>
      </w:sdtPr>
      <w:sdtEndPr>
        <w:rPr>
          <w:b w:val="0"/>
          <w:bCs w:val="0"/>
          <w:caps w:val="0"/>
        </w:rPr>
      </w:sdtEndPr>
      <w:sdtContent>
        <w:p w14:paraId="22256578" w14:textId="686C8C0C" w:rsidR="008D3821" w:rsidRDefault="1E44E743">
          <w:pPr>
            <w:pStyle w:val="TOC1"/>
            <w:tabs>
              <w:tab w:val="left" w:pos="480"/>
              <w:tab w:val="right" w:leader="dot" w:pos="9016"/>
            </w:tabs>
            <w:rPr>
              <w:rFonts w:asciiTheme="minorHAnsi" w:eastAsiaTheme="minorEastAsia" w:hAnsiTheme="minorHAnsi"/>
              <w:b w:val="0"/>
              <w:bCs w:val="0"/>
              <w:caps w:val="0"/>
              <w:noProof/>
              <w:lang w:eastAsia="en-GB"/>
            </w:rPr>
          </w:pPr>
          <w:r w:rsidRPr="000E4D8F">
            <w:fldChar w:fldCharType="begin"/>
          </w:r>
          <w:r>
            <w:instrText>TOC \o "1-9" \z \u \h</w:instrText>
          </w:r>
          <w:r w:rsidRPr="000E4D8F">
            <w:fldChar w:fldCharType="separate"/>
          </w:r>
          <w:hyperlink w:anchor="_Toc237444635" w:history="1">
            <w:r w:rsidR="008D3821" w:rsidRPr="00A1055D">
              <w:rPr>
                <w:rStyle w:val="Hyperlink"/>
                <w:rFonts w:ascii="Arial" w:eastAsiaTheme="majorEastAsia" w:hAnsi="Arial" w:cs="Arial"/>
                <w:noProof/>
              </w:rPr>
              <w:t>1.</w:t>
            </w:r>
            <w:r w:rsidR="008D3821">
              <w:rPr>
                <w:rFonts w:asciiTheme="minorHAnsi" w:eastAsiaTheme="minorEastAsia" w:hAnsiTheme="minorHAnsi"/>
                <w:b w:val="0"/>
                <w:bCs w:val="0"/>
                <w:caps w:val="0"/>
                <w:noProof/>
                <w:lang w:eastAsia="en-GB"/>
              </w:rPr>
              <w:tab/>
            </w:r>
            <w:r w:rsidR="008D3821" w:rsidRPr="00A1055D">
              <w:rPr>
                <w:rStyle w:val="Hyperlink"/>
                <w:rFonts w:ascii="Arial" w:hAnsi="Arial" w:cs="Arial"/>
                <w:noProof/>
              </w:rPr>
              <w:t>Introduction</w:t>
            </w:r>
            <w:r w:rsidR="008D3821">
              <w:rPr>
                <w:noProof/>
                <w:webHidden/>
              </w:rPr>
              <w:tab/>
            </w:r>
            <w:r w:rsidR="008D3821">
              <w:rPr>
                <w:noProof/>
                <w:webHidden/>
              </w:rPr>
              <w:fldChar w:fldCharType="begin"/>
            </w:r>
            <w:r w:rsidR="008D3821">
              <w:rPr>
                <w:noProof/>
                <w:webHidden/>
              </w:rPr>
              <w:instrText xml:space="preserve"> PAGEREF _Toc237444635 \h </w:instrText>
            </w:r>
            <w:r w:rsidR="008D3821">
              <w:rPr>
                <w:noProof/>
                <w:webHidden/>
              </w:rPr>
            </w:r>
            <w:r w:rsidR="008D3821">
              <w:rPr>
                <w:noProof/>
                <w:webHidden/>
              </w:rPr>
              <w:fldChar w:fldCharType="separate"/>
            </w:r>
            <w:r w:rsidR="008D3821">
              <w:rPr>
                <w:noProof/>
                <w:webHidden/>
              </w:rPr>
              <w:t>5</w:t>
            </w:r>
            <w:r w:rsidR="008D3821">
              <w:rPr>
                <w:noProof/>
                <w:webHidden/>
              </w:rPr>
              <w:fldChar w:fldCharType="end"/>
            </w:r>
          </w:hyperlink>
        </w:p>
        <w:p w14:paraId="0FB275A7" w14:textId="573CBA72" w:rsidR="008D3821" w:rsidRDefault="008D3821">
          <w:pPr>
            <w:pStyle w:val="TOC1"/>
            <w:tabs>
              <w:tab w:val="right" w:leader="dot" w:pos="9016"/>
            </w:tabs>
            <w:rPr>
              <w:rFonts w:asciiTheme="minorHAnsi" w:eastAsiaTheme="minorEastAsia" w:hAnsiTheme="minorHAnsi"/>
              <w:b w:val="0"/>
              <w:bCs w:val="0"/>
              <w:caps w:val="0"/>
              <w:noProof/>
              <w:lang w:eastAsia="en-GB"/>
            </w:rPr>
          </w:pPr>
          <w:hyperlink w:anchor="_Toc237444636" w:history="1">
            <w:r w:rsidRPr="00A1055D">
              <w:rPr>
                <w:rStyle w:val="Hyperlink"/>
                <w:rFonts w:ascii="Arial" w:hAnsi="Arial" w:cs="Arial"/>
                <w:noProof/>
              </w:rPr>
              <w:t>2.</w:t>
            </w:r>
            <w:r w:rsidR="00CF6B30">
              <w:rPr>
                <w:rStyle w:val="Hyperlink"/>
                <w:rFonts w:ascii="Arial" w:hAnsi="Arial" w:cs="Arial"/>
                <w:noProof/>
              </w:rPr>
              <w:t xml:space="preserve">   </w:t>
            </w:r>
            <w:r w:rsidRPr="00A1055D">
              <w:rPr>
                <w:rStyle w:val="Hyperlink"/>
                <w:rFonts w:ascii="Arial" w:hAnsi="Arial" w:cs="Arial"/>
                <w:noProof/>
              </w:rPr>
              <w:t xml:space="preserve"> Purpose</w:t>
            </w:r>
            <w:r>
              <w:rPr>
                <w:noProof/>
                <w:webHidden/>
              </w:rPr>
              <w:tab/>
            </w:r>
            <w:r>
              <w:rPr>
                <w:noProof/>
                <w:webHidden/>
              </w:rPr>
              <w:fldChar w:fldCharType="begin"/>
            </w:r>
            <w:r>
              <w:rPr>
                <w:noProof/>
                <w:webHidden/>
              </w:rPr>
              <w:instrText xml:space="preserve"> PAGEREF _Toc237444636 \h </w:instrText>
            </w:r>
            <w:r>
              <w:rPr>
                <w:noProof/>
                <w:webHidden/>
              </w:rPr>
            </w:r>
            <w:r>
              <w:rPr>
                <w:noProof/>
                <w:webHidden/>
              </w:rPr>
              <w:fldChar w:fldCharType="separate"/>
            </w:r>
            <w:r>
              <w:rPr>
                <w:noProof/>
                <w:webHidden/>
              </w:rPr>
              <w:t>5</w:t>
            </w:r>
            <w:r>
              <w:rPr>
                <w:noProof/>
                <w:webHidden/>
              </w:rPr>
              <w:fldChar w:fldCharType="end"/>
            </w:r>
          </w:hyperlink>
        </w:p>
        <w:p w14:paraId="4C583EF7" w14:textId="6E923B00" w:rsidR="008D3821" w:rsidRDefault="008D3821">
          <w:pPr>
            <w:pStyle w:val="TOC1"/>
            <w:tabs>
              <w:tab w:val="left" w:pos="480"/>
              <w:tab w:val="right" w:leader="dot" w:pos="9016"/>
            </w:tabs>
            <w:rPr>
              <w:rFonts w:asciiTheme="minorHAnsi" w:eastAsiaTheme="minorEastAsia" w:hAnsiTheme="minorHAnsi"/>
              <w:b w:val="0"/>
              <w:bCs w:val="0"/>
              <w:caps w:val="0"/>
              <w:noProof/>
              <w:lang w:eastAsia="en-GB"/>
            </w:rPr>
          </w:pPr>
          <w:hyperlink w:anchor="_Toc237444637" w:history="1">
            <w:r w:rsidRPr="00A1055D">
              <w:rPr>
                <w:rStyle w:val="Hyperlink"/>
                <w:rFonts w:ascii="Arial" w:hAnsi="Arial" w:cs="Arial"/>
                <w:noProof/>
              </w:rPr>
              <w:t>3.</w:t>
            </w:r>
            <w:r>
              <w:rPr>
                <w:rFonts w:asciiTheme="minorHAnsi" w:eastAsiaTheme="minorEastAsia" w:hAnsiTheme="minorHAnsi"/>
                <w:b w:val="0"/>
                <w:bCs w:val="0"/>
                <w:caps w:val="0"/>
                <w:noProof/>
                <w:lang w:eastAsia="en-GB"/>
              </w:rPr>
              <w:tab/>
            </w:r>
            <w:r w:rsidRPr="00A1055D">
              <w:rPr>
                <w:rStyle w:val="Hyperlink"/>
                <w:rFonts w:ascii="Arial" w:hAnsi="Arial" w:cs="Arial"/>
                <w:noProof/>
              </w:rPr>
              <w:t>Scope</w:t>
            </w:r>
            <w:r>
              <w:rPr>
                <w:noProof/>
                <w:webHidden/>
              </w:rPr>
              <w:tab/>
            </w:r>
            <w:r>
              <w:rPr>
                <w:noProof/>
                <w:webHidden/>
              </w:rPr>
              <w:fldChar w:fldCharType="begin"/>
            </w:r>
            <w:r>
              <w:rPr>
                <w:noProof/>
                <w:webHidden/>
              </w:rPr>
              <w:instrText xml:space="preserve"> PAGEREF _Toc237444637 \h </w:instrText>
            </w:r>
            <w:r>
              <w:rPr>
                <w:noProof/>
                <w:webHidden/>
              </w:rPr>
            </w:r>
            <w:r>
              <w:rPr>
                <w:noProof/>
                <w:webHidden/>
              </w:rPr>
              <w:fldChar w:fldCharType="separate"/>
            </w:r>
            <w:r>
              <w:rPr>
                <w:noProof/>
                <w:webHidden/>
              </w:rPr>
              <w:t>6</w:t>
            </w:r>
            <w:r>
              <w:rPr>
                <w:noProof/>
                <w:webHidden/>
              </w:rPr>
              <w:fldChar w:fldCharType="end"/>
            </w:r>
          </w:hyperlink>
        </w:p>
        <w:p w14:paraId="70746584" w14:textId="257B0EAD" w:rsidR="008D3821" w:rsidRDefault="008D3821">
          <w:pPr>
            <w:pStyle w:val="TOC1"/>
            <w:tabs>
              <w:tab w:val="left" w:pos="480"/>
              <w:tab w:val="right" w:leader="dot" w:pos="9016"/>
            </w:tabs>
            <w:rPr>
              <w:rFonts w:asciiTheme="minorHAnsi" w:eastAsiaTheme="minorEastAsia" w:hAnsiTheme="minorHAnsi"/>
              <w:b w:val="0"/>
              <w:bCs w:val="0"/>
              <w:caps w:val="0"/>
              <w:noProof/>
              <w:lang w:eastAsia="en-GB"/>
            </w:rPr>
          </w:pPr>
          <w:hyperlink w:anchor="_Toc237444638" w:history="1">
            <w:r w:rsidRPr="00A1055D">
              <w:rPr>
                <w:rStyle w:val="Hyperlink"/>
                <w:rFonts w:ascii="Arial" w:eastAsiaTheme="majorEastAsia" w:hAnsi="Arial" w:cs="Arial"/>
                <w:noProof/>
              </w:rPr>
              <w:t>4.</w:t>
            </w:r>
            <w:r>
              <w:rPr>
                <w:rFonts w:asciiTheme="minorHAnsi" w:eastAsiaTheme="minorEastAsia" w:hAnsiTheme="minorHAnsi"/>
                <w:b w:val="0"/>
                <w:bCs w:val="0"/>
                <w:caps w:val="0"/>
                <w:noProof/>
                <w:lang w:eastAsia="en-GB"/>
              </w:rPr>
              <w:tab/>
            </w:r>
            <w:r w:rsidRPr="00A1055D">
              <w:rPr>
                <w:rStyle w:val="Hyperlink"/>
                <w:rFonts w:ascii="Arial" w:hAnsi="Arial" w:cs="Arial"/>
                <w:noProof/>
              </w:rPr>
              <w:t>Responsibilities</w:t>
            </w:r>
            <w:r>
              <w:rPr>
                <w:noProof/>
                <w:webHidden/>
              </w:rPr>
              <w:tab/>
            </w:r>
            <w:r>
              <w:rPr>
                <w:noProof/>
                <w:webHidden/>
              </w:rPr>
              <w:fldChar w:fldCharType="begin"/>
            </w:r>
            <w:r>
              <w:rPr>
                <w:noProof/>
                <w:webHidden/>
              </w:rPr>
              <w:instrText xml:space="preserve"> PAGEREF _Toc237444638 \h </w:instrText>
            </w:r>
            <w:r>
              <w:rPr>
                <w:noProof/>
                <w:webHidden/>
              </w:rPr>
            </w:r>
            <w:r>
              <w:rPr>
                <w:noProof/>
                <w:webHidden/>
              </w:rPr>
              <w:fldChar w:fldCharType="separate"/>
            </w:r>
            <w:r>
              <w:rPr>
                <w:noProof/>
                <w:webHidden/>
              </w:rPr>
              <w:t>6</w:t>
            </w:r>
            <w:r>
              <w:rPr>
                <w:noProof/>
                <w:webHidden/>
              </w:rPr>
              <w:fldChar w:fldCharType="end"/>
            </w:r>
          </w:hyperlink>
        </w:p>
        <w:p w14:paraId="3C676659" w14:textId="725020B6" w:rsidR="008D3821" w:rsidRDefault="008D3821">
          <w:pPr>
            <w:pStyle w:val="TOC1"/>
            <w:tabs>
              <w:tab w:val="left" w:pos="480"/>
              <w:tab w:val="right" w:leader="dot" w:pos="9016"/>
            </w:tabs>
            <w:rPr>
              <w:rFonts w:asciiTheme="minorHAnsi" w:eastAsiaTheme="minorEastAsia" w:hAnsiTheme="minorHAnsi"/>
              <w:b w:val="0"/>
              <w:bCs w:val="0"/>
              <w:caps w:val="0"/>
              <w:noProof/>
              <w:lang w:eastAsia="en-GB"/>
            </w:rPr>
          </w:pPr>
          <w:hyperlink w:anchor="_Toc237444639" w:history="1">
            <w:r w:rsidRPr="00A1055D">
              <w:rPr>
                <w:rStyle w:val="Hyperlink"/>
                <w:rFonts w:ascii="Arial" w:eastAsiaTheme="majorEastAsia" w:hAnsi="Arial" w:cs="Arial"/>
                <w:noProof/>
              </w:rPr>
              <w:t>5.</w:t>
            </w:r>
            <w:r>
              <w:rPr>
                <w:rFonts w:asciiTheme="minorHAnsi" w:eastAsiaTheme="minorEastAsia" w:hAnsiTheme="minorHAnsi"/>
                <w:b w:val="0"/>
                <w:bCs w:val="0"/>
                <w:caps w:val="0"/>
                <w:noProof/>
                <w:lang w:eastAsia="en-GB"/>
              </w:rPr>
              <w:tab/>
            </w:r>
            <w:r w:rsidRPr="00A1055D">
              <w:rPr>
                <w:rStyle w:val="Hyperlink"/>
                <w:rFonts w:ascii="Arial" w:hAnsi="Arial" w:cs="Arial"/>
                <w:noProof/>
              </w:rPr>
              <w:t>Repairs and Maintenance</w:t>
            </w:r>
            <w:r>
              <w:rPr>
                <w:noProof/>
                <w:webHidden/>
              </w:rPr>
              <w:tab/>
            </w:r>
            <w:r>
              <w:rPr>
                <w:noProof/>
                <w:webHidden/>
              </w:rPr>
              <w:fldChar w:fldCharType="begin"/>
            </w:r>
            <w:r>
              <w:rPr>
                <w:noProof/>
                <w:webHidden/>
              </w:rPr>
              <w:instrText xml:space="preserve"> PAGEREF _Toc237444639 \h </w:instrText>
            </w:r>
            <w:r>
              <w:rPr>
                <w:noProof/>
                <w:webHidden/>
              </w:rPr>
            </w:r>
            <w:r>
              <w:rPr>
                <w:noProof/>
                <w:webHidden/>
              </w:rPr>
              <w:fldChar w:fldCharType="separate"/>
            </w:r>
            <w:r>
              <w:rPr>
                <w:noProof/>
                <w:webHidden/>
              </w:rPr>
              <w:t>7</w:t>
            </w:r>
            <w:r>
              <w:rPr>
                <w:noProof/>
                <w:webHidden/>
              </w:rPr>
              <w:fldChar w:fldCharType="end"/>
            </w:r>
          </w:hyperlink>
        </w:p>
        <w:p w14:paraId="65CE45A9" w14:textId="392F45FD" w:rsidR="008D3821" w:rsidRDefault="008D3821">
          <w:pPr>
            <w:pStyle w:val="TOC1"/>
            <w:tabs>
              <w:tab w:val="left" w:pos="480"/>
              <w:tab w:val="right" w:leader="dot" w:pos="9016"/>
            </w:tabs>
            <w:rPr>
              <w:rFonts w:asciiTheme="minorHAnsi" w:eastAsiaTheme="minorEastAsia" w:hAnsiTheme="minorHAnsi"/>
              <w:b w:val="0"/>
              <w:bCs w:val="0"/>
              <w:caps w:val="0"/>
              <w:noProof/>
              <w:lang w:eastAsia="en-GB"/>
            </w:rPr>
          </w:pPr>
          <w:hyperlink w:anchor="_Toc237444640" w:history="1">
            <w:r w:rsidRPr="00A1055D">
              <w:rPr>
                <w:rStyle w:val="Hyperlink"/>
                <w:rFonts w:ascii="Arial" w:hAnsi="Arial" w:cs="Arial"/>
                <w:noProof/>
              </w:rPr>
              <w:t>6.</w:t>
            </w:r>
            <w:r>
              <w:rPr>
                <w:rFonts w:asciiTheme="minorHAnsi" w:eastAsiaTheme="minorEastAsia" w:hAnsiTheme="minorHAnsi"/>
                <w:b w:val="0"/>
                <w:bCs w:val="0"/>
                <w:caps w:val="0"/>
                <w:noProof/>
                <w:lang w:eastAsia="en-GB"/>
              </w:rPr>
              <w:tab/>
            </w:r>
            <w:r w:rsidRPr="00A1055D">
              <w:rPr>
                <w:rStyle w:val="Hyperlink"/>
                <w:rFonts w:ascii="Arial" w:hAnsi="Arial" w:cs="Arial"/>
                <w:noProof/>
              </w:rPr>
              <w:t>Void properties</w:t>
            </w:r>
            <w:r>
              <w:rPr>
                <w:noProof/>
                <w:webHidden/>
              </w:rPr>
              <w:tab/>
            </w:r>
            <w:r>
              <w:rPr>
                <w:noProof/>
                <w:webHidden/>
              </w:rPr>
              <w:fldChar w:fldCharType="begin"/>
            </w:r>
            <w:r>
              <w:rPr>
                <w:noProof/>
                <w:webHidden/>
              </w:rPr>
              <w:instrText xml:space="preserve"> PAGEREF _Toc237444640 \h </w:instrText>
            </w:r>
            <w:r>
              <w:rPr>
                <w:noProof/>
                <w:webHidden/>
              </w:rPr>
            </w:r>
            <w:r>
              <w:rPr>
                <w:noProof/>
                <w:webHidden/>
              </w:rPr>
              <w:fldChar w:fldCharType="separate"/>
            </w:r>
            <w:r>
              <w:rPr>
                <w:noProof/>
                <w:webHidden/>
              </w:rPr>
              <w:t>8</w:t>
            </w:r>
            <w:r>
              <w:rPr>
                <w:noProof/>
                <w:webHidden/>
              </w:rPr>
              <w:fldChar w:fldCharType="end"/>
            </w:r>
          </w:hyperlink>
        </w:p>
        <w:p w14:paraId="355362B9" w14:textId="4B78487C" w:rsidR="008D3821" w:rsidRDefault="008D3821">
          <w:pPr>
            <w:pStyle w:val="TOC1"/>
            <w:tabs>
              <w:tab w:val="left" w:pos="480"/>
              <w:tab w:val="right" w:leader="dot" w:pos="9016"/>
            </w:tabs>
            <w:rPr>
              <w:rFonts w:asciiTheme="minorHAnsi" w:eastAsiaTheme="minorEastAsia" w:hAnsiTheme="minorHAnsi"/>
              <w:b w:val="0"/>
              <w:bCs w:val="0"/>
              <w:caps w:val="0"/>
              <w:noProof/>
              <w:lang w:eastAsia="en-GB"/>
            </w:rPr>
          </w:pPr>
          <w:hyperlink w:anchor="_Toc237444641" w:history="1">
            <w:r w:rsidRPr="00A1055D">
              <w:rPr>
                <w:rStyle w:val="Hyperlink"/>
                <w:rFonts w:ascii="Arial" w:eastAsiaTheme="majorEastAsia" w:hAnsi="Arial" w:cs="Arial"/>
                <w:noProof/>
              </w:rPr>
              <w:t>7.</w:t>
            </w:r>
            <w:r>
              <w:rPr>
                <w:rFonts w:asciiTheme="minorHAnsi" w:eastAsiaTheme="minorEastAsia" w:hAnsiTheme="minorHAnsi"/>
                <w:b w:val="0"/>
                <w:bCs w:val="0"/>
                <w:caps w:val="0"/>
                <w:noProof/>
                <w:lang w:eastAsia="en-GB"/>
              </w:rPr>
              <w:tab/>
            </w:r>
            <w:r w:rsidRPr="00A1055D">
              <w:rPr>
                <w:rStyle w:val="Hyperlink"/>
                <w:rFonts w:ascii="Arial" w:hAnsi="Arial" w:cs="Arial"/>
                <w:noProof/>
              </w:rPr>
              <w:t>Responsive Repairs in tenanted properties</w:t>
            </w:r>
            <w:r>
              <w:rPr>
                <w:noProof/>
                <w:webHidden/>
              </w:rPr>
              <w:tab/>
            </w:r>
            <w:r>
              <w:rPr>
                <w:noProof/>
                <w:webHidden/>
              </w:rPr>
              <w:fldChar w:fldCharType="begin"/>
            </w:r>
            <w:r>
              <w:rPr>
                <w:noProof/>
                <w:webHidden/>
              </w:rPr>
              <w:instrText xml:space="preserve"> PAGEREF _Toc237444641 \h </w:instrText>
            </w:r>
            <w:r>
              <w:rPr>
                <w:noProof/>
                <w:webHidden/>
              </w:rPr>
            </w:r>
            <w:r>
              <w:rPr>
                <w:noProof/>
                <w:webHidden/>
              </w:rPr>
              <w:fldChar w:fldCharType="separate"/>
            </w:r>
            <w:r>
              <w:rPr>
                <w:noProof/>
                <w:webHidden/>
              </w:rPr>
              <w:t>8</w:t>
            </w:r>
            <w:r>
              <w:rPr>
                <w:noProof/>
                <w:webHidden/>
              </w:rPr>
              <w:fldChar w:fldCharType="end"/>
            </w:r>
          </w:hyperlink>
        </w:p>
        <w:p w14:paraId="5AFF367C" w14:textId="6597BEDE" w:rsidR="008D3821" w:rsidRDefault="008D3821">
          <w:pPr>
            <w:pStyle w:val="TOC1"/>
            <w:tabs>
              <w:tab w:val="left" w:pos="480"/>
              <w:tab w:val="right" w:leader="dot" w:pos="9016"/>
            </w:tabs>
            <w:rPr>
              <w:rFonts w:asciiTheme="minorHAnsi" w:eastAsiaTheme="minorEastAsia" w:hAnsiTheme="minorHAnsi"/>
              <w:b w:val="0"/>
              <w:bCs w:val="0"/>
              <w:caps w:val="0"/>
              <w:noProof/>
              <w:lang w:eastAsia="en-GB"/>
            </w:rPr>
          </w:pPr>
          <w:hyperlink w:anchor="_Toc237444642" w:history="1">
            <w:r w:rsidRPr="00A1055D">
              <w:rPr>
                <w:rStyle w:val="Hyperlink"/>
                <w:rFonts w:ascii="Arial" w:eastAsiaTheme="majorEastAsia" w:hAnsi="Arial" w:cs="Arial"/>
                <w:noProof/>
              </w:rPr>
              <w:t>8.</w:t>
            </w:r>
            <w:r>
              <w:rPr>
                <w:rFonts w:asciiTheme="minorHAnsi" w:eastAsiaTheme="minorEastAsia" w:hAnsiTheme="minorHAnsi"/>
                <w:b w:val="0"/>
                <w:bCs w:val="0"/>
                <w:caps w:val="0"/>
                <w:noProof/>
                <w:lang w:eastAsia="en-GB"/>
              </w:rPr>
              <w:tab/>
            </w:r>
            <w:r w:rsidRPr="00A1055D">
              <w:rPr>
                <w:rStyle w:val="Hyperlink"/>
                <w:rFonts w:ascii="Arial" w:hAnsi="Arial" w:cs="Arial"/>
                <w:noProof/>
              </w:rPr>
              <w:t>Out of Hours Repairs</w:t>
            </w:r>
            <w:r>
              <w:rPr>
                <w:noProof/>
                <w:webHidden/>
              </w:rPr>
              <w:tab/>
            </w:r>
            <w:r>
              <w:rPr>
                <w:noProof/>
                <w:webHidden/>
              </w:rPr>
              <w:fldChar w:fldCharType="begin"/>
            </w:r>
            <w:r>
              <w:rPr>
                <w:noProof/>
                <w:webHidden/>
              </w:rPr>
              <w:instrText xml:space="preserve"> PAGEREF _Toc237444642 \h </w:instrText>
            </w:r>
            <w:r>
              <w:rPr>
                <w:noProof/>
                <w:webHidden/>
              </w:rPr>
            </w:r>
            <w:r>
              <w:rPr>
                <w:noProof/>
                <w:webHidden/>
              </w:rPr>
              <w:fldChar w:fldCharType="separate"/>
            </w:r>
            <w:r>
              <w:rPr>
                <w:noProof/>
                <w:webHidden/>
              </w:rPr>
              <w:t>9</w:t>
            </w:r>
            <w:r>
              <w:rPr>
                <w:noProof/>
                <w:webHidden/>
              </w:rPr>
              <w:fldChar w:fldCharType="end"/>
            </w:r>
          </w:hyperlink>
        </w:p>
        <w:p w14:paraId="0BDA26BD" w14:textId="65F18534" w:rsidR="008D3821" w:rsidRDefault="008D3821">
          <w:pPr>
            <w:pStyle w:val="TOC1"/>
            <w:tabs>
              <w:tab w:val="left" w:pos="480"/>
              <w:tab w:val="right" w:leader="dot" w:pos="9016"/>
            </w:tabs>
            <w:rPr>
              <w:rFonts w:asciiTheme="minorHAnsi" w:eastAsiaTheme="minorEastAsia" w:hAnsiTheme="minorHAnsi"/>
              <w:b w:val="0"/>
              <w:bCs w:val="0"/>
              <w:caps w:val="0"/>
              <w:noProof/>
              <w:lang w:eastAsia="en-GB"/>
            </w:rPr>
          </w:pPr>
          <w:hyperlink w:anchor="_Toc237444643" w:history="1">
            <w:r w:rsidRPr="00A1055D">
              <w:rPr>
                <w:rStyle w:val="Hyperlink"/>
                <w:rFonts w:ascii="Arial" w:eastAsiaTheme="majorEastAsia" w:hAnsi="Arial" w:cs="Arial"/>
                <w:noProof/>
              </w:rPr>
              <w:t>9.</w:t>
            </w:r>
            <w:r>
              <w:rPr>
                <w:rFonts w:asciiTheme="minorHAnsi" w:eastAsiaTheme="minorEastAsia" w:hAnsiTheme="minorHAnsi"/>
                <w:b w:val="0"/>
                <w:bCs w:val="0"/>
                <w:caps w:val="0"/>
                <w:noProof/>
                <w:lang w:eastAsia="en-GB"/>
              </w:rPr>
              <w:tab/>
            </w:r>
            <w:r w:rsidRPr="00A1055D">
              <w:rPr>
                <w:rStyle w:val="Hyperlink"/>
                <w:rFonts w:ascii="Arial" w:hAnsi="Arial" w:cs="Arial"/>
                <w:noProof/>
              </w:rPr>
              <w:t>Repair Appointments and Access</w:t>
            </w:r>
            <w:r>
              <w:rPr>
                <w:noProof/>
                <w:webHidden/>
              </w:rPr>
              <w:tab/>
            </w:r>
            <w:r>
              <w:rPr>
                <w:noProof/>
                <w:webHidden/>
              </w:rPr>
              <w:fldChar w:fldCharType="begin"/>
            </w:r>
            <w:r>
              <w:rPr>
                <w:noProof/>
                <w:webHidden/>
              </w:rPr>
              <w:instrText xml:space="preserve"> PAGEREF _Toc237444643 \h </w:instrText>
            </w:r>
            <w:r>
              <w:rPr>
                <w:noProof/>
                <w:webHidden/>
              </w:rPr>
            </w:r>
            <w:r>
              <w:rPr>
                <w:noProof/>
                <w:webHidden/>
              </w:rPr>
              <w:fldChar w:fldCharType="separate"/>
            </w:r>
            <w:r>
              <w:rPr>
                <w:noProof/>
                <w:webHidden/>
              </w:rPr>
              <w:t>10</w:t>
            </w:r>
            <w:r>
              <w:rPr>
                <w:noProof/>
                <w:webHidden/>
              </w:rPr>
              <w:fldChar w:fldCharType="end"/>
            </w:r>
          </w:hyperlink>
        </w:p>
        <w:p w14:paraId="4B0CE585" w14:textId="1845A7ED" w:rsidR="008D3821" w:rsidRDefault="008D3821">
          <w:pPr>
            <w:pStyle w:val="TOC1"/>
            <w:tabs>
              <w:tab w:val="left" w:pos="720"/>
              <w:tab w:val="right" w:leader="dot" w:pos="9016"/>
            </w:tabs>
            <w:rPr>
              <w:rFonts w:asciiTheme="minorHAnsi" w:eastAsiaTheme="minorEastAsia" w:hAnsiTheme="minorHAnsi"/>
              <w:b w:val="0"/>
              <w:bCs w:val="0"/>
              <w:caps w:val="0"/>
              <w:noProof/>
              <w:lang w:eastAsia="en-GB"/>
            </w:rPr>
          </w:pPr>
          <w:hyperlink w:anchor="_Toc237444644" w:history="1">
            <w:r w:rsidRPr="00A1055D">
              <w:rPr>
                <w:rStyle w:val="Hyperlink"/>
                <w:rFonts w:ascii="Arial" w:eastAsiaTheme="majorEastAsia" w:hAnsi="Arial" w:cs="Arial"/>
                <w:noProof/>
              </w:rPr>
              <w:t>10.</w:t>
            </w:r>
            <w:r>
              <w:rPr>
                <w:rFonts w:asciiTheme="minorHAnsi" w:eastAsiaTheme="minorEastAsia" w:hAnsiTheme="minorHAnsi"/>
                <w:b w:val="0"/>
                <w:bCs w:val="0"/>
                <w:caps w:val="0"/>
                <w:noProof/>
                <w:lang w:eastAsia="en-GB"/>
              </w:rPr>
              <w:tab/>
            </w:r>
            <w:r w:rsidRPr="00A1055D">
              <w:rPr>
                <w:rStyle w:val="Hyperlink"/>
                <w:rFonts w:ascii="Arial" w:hAnsi="Arial" w:cs="Arial"/>
                <w:noProof/>
              </w:rPr>
              <w:t>Reporting a Responsive Repair</w:t>
            </w:r>
            <w:r>
              <w:rPr>
                <w:noProof/>
                <w:webHidden/>
              </w:rPr>
              <w:tab/>
            </w:r>
            <w:r>
              <w:rPr>
                <w:noProof/>
                <w:webHidden/>
              </w:rPr>
              <w:fldChar w:fldCharType="begin"/>
            </w:r>
            <w:r>
              <w:rPr>
                <w:noProof/>
                <w:webHidden/>
              </w:rPr>
              <w:instrText xml:space="preserve"> PAGEREF _Toc237444644 \h </w:instrText>
            </w:r>
            <w:r>
              <w:rPr>
                <w:noProof/>
                <w:webHidden/>
              </w:rPr>
            </w:r>
            <w:r>
              <w:rPr>
                <w:noProof/>
                <w:webHidden/>
              </w:rPr>
              <w:fldChar w:fldCharType="separate"/>
            </w:r>
            <w:r>
              <w:rPr>
                <w:noProof/>
                <w:webHidden/>
              </w:rPr>
              <w:t>11</w:t>
            </w:r>
            <w:r>
              <w:rPr>
                <w:noProof/>
                <w:webHidden/>
              </w:rPr>
              <w:fldChar w:fldCharType="end"/>
            </w:r>
          </w:hyperlink>
        </w:p>
        <w:p w14:paraId="48CDF662" w14:textId="388F6A48" w:rsidR="008D3821" w:rsidRDefault="008D3821">
          <w:pPr>
            <w:pStyle w:val="TOC1"/>
            <w:tabs>
              <w:tab w:val="left" w:pos="720"/>
              <w:tab w:val="right" w:leader="dot" w:pos="9016"/>
            </w:tabs>
            <w:rPr>
              <w:rFonts w:asciiTheme="minorHAnsi" w:eastAsiaTheme="minorEastAsia" w:hAnsiTheme="minorHAnsi"/>
              <w:b w:val="0"/>
              <w:bCs w:val="0"/>
              <w:caps w:val="0"/>
              <w:noProof/>
              <w:lang w:eastAsia="en-GB"/>
            </w:rPr>
          </w:pPr>
          <w:hyperlink w:anchor="_Toc237444645" w:history="1">
            <w:r w:rsidRPr="00A1055D">
              <w:rPr>
                <w:rStyle w:val="Hyperlink"/>
                <w:rFonts w:ascii="Arial" w:eastAsiaTheme="majorEastAsia" w:hAnsi="Arial" w:cs="Arial"/>
                <w:noProof/>
              </w:rPr>
              <w:t>11.</w:t>
            </w:r>
            <w:r>
              <w:rPr>
                <w:rFonts w:asciiTheme="minorHAnsi" w:eastAsiaTheme="minorEastAsia" w:hAnsiTheme="minorHAnsi"/>
                <w:b w:val="0"/>
                <w:bCs w:val="0"/>
                <w:caps w:val="0"/>
                <w:noProof/>
                <w:lang w:eastAsia="en-GB"/>
              </w:rPr>
              <w:tab/>
            </w:r>
            <w:r w:rsidRPr="00A1055D">
              <w:rPr>
                <w:rStyle w:val="Hyperlink"/>
                <w:rFonts w:ascii="Arial" w:hAnsi="Arial" w:cs="Arial"/>
                <w:noProof/>
              </w:rPr>
              <w:t>Programmes of Work (Planned Maintenance)</w:t>
            </w:r>
            <w:r>
              <w:rPr>
                <w:noProof/>
                <w:webHidden/>
              </w:rPr>
              <w:tab/>
            </w:r>
            <w:r>
              <w:rPr>
                <w:noProof/>
                <w:webHidden/>
              </w:rPr>
              <w:fldChar w:fldCharType="begin"/>
            </w:r>
            <w:r>
              <w:rPr>
                <w:noProof/>
                <w:webHidden/>
              </w:rPr>
              <w:instrText xml:space="preserve"> PAGEREF _Toc237444645 \h </w:instrText>
            </w:r>
            <w:r>
              <w:rPr>
                <w:noProof/>
                <w:webHidden/>
              </w:rPr>
            </w:r>
            <w:r>
              <w:rPr>
                <w:noProof/>
                <w:webHidden/>
              </w:rPr>
              <w:fldChar w:fldCharType="separate"/>
            </w:r>
            <w:r>
              <w:rPr>
                <w:noProof/>
                <w:webHidden/>
              </w:rPr>
              <w:t>11</w:t>
            </w:r>
            <w:r>
              <w:rPr>
                <w:noProof/>
                <w:webHidden/>
              </w:rPr>
              <w:fldChar w:fldCharType="end"/>
            </w:r>
          </w:hyperlink>
        </w:p>
        <w:p w14:paraId="2071E9FE" w14:textId="5305CE42" w:rsidR="008D3821" w:rsidRDefault="008D3821">
          <w:pPr>
            <w:pStyle w:val="TOC1"/>
            <w:tabs>
              <w:tab w:val="left" w:pos="720"/>
              <w:tab w:val="right" w:leader="dot" w:pos="9016"/>
            </w:tabs>
            <w:rPr>
              <w:rFonts w:asciiTheme="minorHAnsi" w:eastAsiaTheme="minorEastAsia" w:hAnsiTheme="minorHAnsi"/>
              <w:b w:val="0"/>
              <w:bCs w:val="0"/>
              <w:caps w:val="0"/>
              <w:noProof/>
              <w:lang w:eastAsia="en-GB"/>
            </w:rPr>
          </w:pPr>
          <w:hyperlink w:anchor="_Toc237444646" w:history="1">
            <w:r w:rsidRPr="00A1055D">
              <w:rPr>
                <w:rStyle w:val="Hyperlink"/>
                <w:rFonts w:ascii="Arial" w:eastAsiaTheme="majorEastAsia" w:hAnsi="Arial" w:cs="Arial"/>
                <w:noProof/>
              </w:rPr>
              <w:t>12.</w:t>
            </w:r>
            <w:r>
              <w:rPr>
                <w:rFonts w:asciiTheme="minorHAnsi" w:eastAsiaTheme="minorEastAsia" w:hAnsiTheme="minorHAnsi"/>
                <w:b w:val="0"/>
                <w:bCs w:val="0"/>
                <w:caps w:val="0"/>
                <w:noProof/>
                <w:lang w:eastAsia="en-GB"/>
              </w:rPr>
              <w:tab/>
            </w:r>
            <w:r w:rsidRPr="00A1055D">
              <w:rPr>
                <w:rStyle w:val="Hyperlink"/>
                <w:rFonts w:ascii="Arial" w:hAnsi="Arial" w:cs="Arial"/>
                <w:noProof/>
              </w:rPr>
              <w:t>Major Repairs</w:t>
            </w:r>
            <w:r>
              <w:rPr>
                <w:noProof/>
                <w:webHidden/>
              </w:rPr>
              <w:tab/>
            </w:r>
            <w:r>
              <w:rPr>
                <w:noProof/>
                <w:webHidden/>
              </w:rPr>
              <w:fldChar w:fldCharType="begin"/>
            </w:r>
            <w:r>
              <w:rPr>
                <w:noProof/>
                <w:webHidden/>
              </w:rPr>
              <w:instrText xml:space="preserve"> PAGEREF _Toc237444646 \h </w:instrText>
            </w:r>
            <w:r>
              <w:rPr>
                <w:noProof/>
                <w:webHidden/>
              </w:rPr>
            </w:r>
            <w:r>
              <w:rPr>
                <w:noProof/>
                <w:webHidden/>
              </w:rPr>
              <w:fldChar w:fldCharType="separate"/>
            </w:r>
            <w:r>
              <w:rPr>
                <w:noProof/>
                <w:webHidden/>
              </w:rPr>
              <w:t>12</w:t>
            </w:r>
            <w:r>
              <w:rPr>
                <w:noProof/>
                <w:webHidden/>
              </w:rPr>
              <w:fldChar w:fldCharType="end"/>
            </w:r>
          </w:hyperlink>
        </w:p>
        <w:p w14:paraId="4D2A6753" w14:textId="7F6070BB" w:rsidR="008D3821" w:rsidRDefault="008D3821">
          <w:pPr>
            <w:pStyle w:val="TOC1"/>
            <w:tabs>
              <w:tab w:val="left" w:pos="720"/>
              <w:tab w:val="right" w:leader="dot" w:pos="9016"/>
            </w:tabs>
            <w:rPr>
              <w:rFonts w:asciiTheme="minorHAnsi" w:eastAsiaTheme="minorEastAsia" w:hAnsiTheme="minorHAnsi"/>
              <w:b w:val="0"/>
              <w:bCs w:val="0"/>
              <w:caps w:val="0"/>
              <w:noProof/>
              <w:lang w:eastAsia="en-GB"/>
            </w:rPr>
          </w:pPr>
          <w:hyperlink w:anchor="_Toc237444647" w:history="1">
            <w:r w:rsidRPr="00A1055D">
              <w:rPr>
                <w:rStyle w:val="Hyperlink"/>
                <w:rFonts w:ascii="Arial" w:eastAsiaTheme="majorEastAsia" w:hAnsi="Arial" w:cs="Arial"/>
                <w:noProof/>
              </w:rPr>
              <w:t>13.</w:t>
            </w:r>
            <w:r>
              <w:rPr>
                <w:rFonts w:asciiTheme="minorHAnsi" w:eastAsiaTheme="minorEastAsia" w:hAnsiTheme="minorHAnsi"/>
                <w:b w:val="0"/>
                <w:bCs w:val="0"/>
                <w:caps w:val="0"/>
                <w:noProof/>
                <w:lang w:eastAsia="en-GB"/>
              </w:rPr>
              <w:tab/>
            </w:r>
            <w:r w:rsidRPr="00A1055D">
              <w:rPr>
                <w:rStyle w:val="Hyperlink"/>
                <w:rFonts w:ascii="Arial" w:hAnsi="Arial" w:cs="Arial"/>
                <w:noProof/>
              </w:rPr>
              <w:t>Rechargeable Repairs</w:t>
            </w:r>
            <w:r>
              <w:rPr>
                <w:noProof/>
                <w:webHidden/>
              </w:rPr>
              <w:tab/>
            </w:r>
            <w:r>
              <w:rPr>
                <w:noProof/>
                <w:webHidden/>
              </w:rPr>
              <w:fldChar w:fldCharType="begin"/>
            </w:r>
            <w:r>
              <w:rPr>
                <w:noProof/>
                <w:webHidden/>
              </w:rPr>
              <w:instrText xml:space="preserve"> PAGEREF _Toc237444647 \h </w:instrText>
            </w:r>
            <w:r>
              <w:rPr>
                <w:noProof/>
                <w:webHidden/>
              </w:rPr>
            </w:r>
            <w:r>
              <w:rPr>
                <w:noProof/>
                <w:webHidden/>
              </w:rPr>
              <w:fldChar w:fldCharType="separate"/>
            </w:r>
            <w:r>
              <w:rPr>
                <w:noProof/>
                <w:webHidden/>
              </w:rPr>
              <w:t>13</w:t>
            </w:r>
            <w:r>
              <w:rPr>
                <w:noProof/>
                <w:webHidden/>
              </w:rPr>
              <w:fldChar w:fldCharType="end"/>
            </w:r>
          </w:hyperlink>
        </w:p>
        <w:p w14:paraId="6ECAC1E0" w14:textId="526B0F4F" w:rsidR="008D3821" w:rsidRDefault="008D3821">
          <w:pPr>
            <w:pStyle w:val="TOC1"/>
            <w:tabs>
              <w:tab w:val="left" w:pos="720"/>
              <w:tab w:val="right" w:leader="dot" w:pos="9016"/>
            </w:tabs>
            <w:rPr>
              <w:rFonts w:asciiTheme="minorHAnsi" w:eastAsiaTheme="minorEastAsia" w:hAnsiTheme="minorHAnsi"/>
              <w:b w:val="0"/>
              <w:bCs w:val="0"/>
              <w:caps w:val="0"/>
              <w:noProof/>
              <w:lang w:eastAsia="en-GB"/>
            </w:rPr>
          </w:pPr>
          <w:hyperlink w:anchor="_Toc237444648" w:history="1">
            <w:r w:rsidRPr="00A1055D">
              <w:rPr>
                <w:rStyle w:val="Hyperlink"/>
                <w:rFonts w:ascii="Arial" w:eastAsiaTheme="majorEastAsia" w:hAnsi="Arial" w:cs="Arial"/>
                <w:noProof/>
              </w:rPr>
              <w:t>14.</w:t>
            </w:r>
            <w:r>
              <w:rPr>
                <w:rFonts w:asciiTheme="minorHAnsi" w:eastAsiaTheme="minorEastAsia" w:hAnsiTheme="minorHAnsi"/>
                <w:b w:val="0"/>
                <w:bCs w:val="0"/>
                <w:caps w:val="0"/>
                <w:noProof/>
                <w:lang w:eastAsia="en-GB"/>
              </w:rPr>
              <w:tab/>
            </w:r>
            <w:r w:rsidRPr="00A1055D">
              <w:rPr>
                <w:rStyle w:val="Hyperlink"/>
                <w:rFonts w:ascii="Arial" w:hAnsi="Arial" w:cs="Arial"/>
                <w:noProof/>
              </w:rPr>
              <w:t>Adaptations</w:t>
            </w:r>
            <w:r>
              <w:rPr>
                <w:noProof/>
                <w:webHidden/>
              </w:rPr>
              <w:tab/>
            </w:r>
            <w:r>
              <w:rPr>
                <w:noProof/>
                <w:webHidden/>
              </w:rPr>
              <w:fldChar w:fldCharType="begin"/>
            </w:r>
            <w:r>
              <w:rPr>
                <w:noProof/>
                <w:webHidden/>
              </w:rPr>
              <w:instrText xml:space="preserve"> PAGEREF _Toc237444648 \h </w:instrText>
            </w:r>
            <w:r>
              <w:rPr>
                <w:noProof/>
                <w:webHidden/>
              </w:rPr>
            </w:r>
            <w:r>
              <w:rPr>
                <w:noProof/>
                <w:webHidden/>
              </w:rPr>
              <w:fldChar w:fldCharType="separate"/>
            </w:r>
            <w:r>
              <w:rPr>
                <w:noProof/>
                <w:webHidden/>
              </w:rPr>
              <w:t>14</w:t>
            </w:r>
            <w:r>
              <w:rPr>
                <w:noProof/>
                <w:webHidden/>
              </w:rPr>
              <w:fldChar w:fldCharType="end"/>
            </w:r>
          </w:hyperlink>
        </w:p>
        <w:p w14:paraId="737CAFB3" w14:textId="10F8F8AD" w:rsidR="008D3821" w:rsidRDefault="008D3821">
          <w:pPr>
            <w:pStyle w:val="TOC1"/>
            <w:tabs>
              <w:tab w:val="left" w:pos="720"/>
              <w:tab w:val="right" w:leader="dot" w:pos="9016"/>
            </w:tabs>
            <w:rPr>
              <w:rFonts w:asciiTheme="minorHAnsi" w:eastAsiaTheme="minorEastAsia" w:hAnsiTheme="minorHAnsi"/>
              <w:b w:val="0"/>
              <w:bCs w:val="0"/>
              <w:caps w:val="0"/>
              <w:noProof/>
              <w:lang w:eastAsia="en-GB"/>
            </w:rPr>
          </w:pPr>
          <w:hyperlink w:anchor="_Toc237444649" w:history="1">
            <w:r w:rsidRPr="00A1055D">
              <w:rPr>
                <w:rStyle w:val="Hyperlink"/>
                <w:rFonts w:ascii="Arial" w:eastAsiaTheme="majorEastAsia" w:hAnsi="Arial" w:cs="Arial"/>
                <w:noProof/>
              </w:rPr>
              <w:t>15.</w:t>
            </w:r>
            <w:r>
              <w:rPr>
                <w:rFonts w:asciiTheme="minorHAnsi" w:eastAsiaTheme="minorEastAsia" w:hAnsiTheme="minorHAnsi"/>
                <w:b w:val="0"/>
                <w:bCs w:val="0"/>
                <w:caps w:val="0"/>
                <w:noProof/>
                <w:lang w:eastAsia="en-GB"/>
              </w:rPr>
              <w:tab/>
            </w:r>
            <w:r w:rsidRPr="00A1055D">
              <w:rPr>
                <w:rStyle w:val="Hyperlink"/>
                <w:rFonts w:ascii="Arial" w:hAnsi="Arial" w:cs="Arial"/>
                <w:noProof/>
              </w:rPr>
              <w:t>Right to Repair</w:t>
            </w:r>
            <w:r>
              <w:rPr>
                <w:noProof/>
                <w:webHidden/>
              </w:rPr>
              <w:tab/>
            </w:r>
            <w:r>
              <w:rPr>
                <w:noProof/>
                <w:webHidden/>
              </w:rPr>
              <w:fldChar w:fldCharType="begin"/>
            </w:r>
            <w:r>
              <w:rPr>
                <w:noProof/>
                <w:webHidden/>
              </w:rPr>
              <w:instrText xml:space="preserve"> PAGEREF _Toc237444649 \h </w:instrText>
            </w:r>
            <w:r>
              <w:rPr>
                <w:noProof/>
                <w:webHidden/>
              </w:rPr>
            </w:r>
            <w:r>
              <w:rPr>
                <w:noProof/>
                <w:webHidden/>
              </w:rPr>
              <w:fldChar w:fldCharType="separate"/>
            </w:r>
            <w:r>
              <w:rPr>
                <w:noProof/>
                <w:webHidden/>
              </w:rPr>
              <w:t>14</w:t>
            </w:r>
            <w:r>
              <w:rPr>
                <w:noProof/>
                <w:webHidden/>
              </w:rPr>
              <w:fldChar w:fldCharType="end"/>
            </w:r>
          </w:hyperlink>
        </w:p>
        <w:p w14:paraId="116D53A7" w14:textId="5E3A9C69" w:rsidR="008D3821" w:rsidRDefault="008D3821">
          <w:pPr>
            <w:pStyle w:val="TOC1"/>
            <w:tabs>
              <w:tab w:val="left" w:pos="720"/>
              <w:tab w:val="right" w:leader="dot" w:pos="9016"/>
            </w:tabs>
            <w:rPr>
              <w:rFonts w:asciiTheme="minorHAnsi" w:eastAsiaTheme="minorEastAsia" w:hAnsiTheme="minorHAnsi"/>
              <w:b w:val="0"/>
              <w:bCs w:val="0"/>
              <w:caps w:val="0"/>
              <w:noProof/>
              <w:lang w:eastAsia="en-GB"/>
            </w:rPr>
          </w:pPr>
          <w:hyperlink w:anchor="_Toc237444650" w:history="1">
            <w:r w:rsidRPr="00A1055D">
              <w:rPr>
                <w:rStyle w:val="Hyperlink"/>
                <w:rFonts w:ascii="Arial" w:hAnsi="Arial" w:cs="Arial"/>
                <w:noProof/>
              </w:rPr>
              <w:t>16.</w:t>
            </w:r>
            <w:r>
              <w:rPr>
                <w:rFonts w:asciiTheme="minorHAnsi" w:eastAsiaTheme="minorEastAsia" w:hAnsiTheme="minorHAnsi"/>
                <w:b w:val="0"/>
                <w:bCs w:val="0"/>
                <w:caps w:val="0"/>
                <w:noProof/>
                <w:lang w:eastAsia="en-GB"/>
              </w:rPr>
              <w:tab/>
            </w:r>
            <w:r w:rsidRPr="00A1055D">
              <w:rPr>
                <w:rStyle w:val="Hyperlink"/>
                <w:rFonts w:ascii="Arial" w:hAnsi="Arial" w:cs="Arial"/>
                <w:noProof/>
              </w:rPr>
              <w:t>Right To Buy</w:t>
            </w:r>
            <w:r>
              <w:rPr>
                <w:noProof/>
                <w:webHidden/>
              </w:rPr>
              <w:tab/>
            </w:r>
            <w:r>
              <w:rPr>
                <w:noProof/>
                <w:webHidden/>
              </w:rPr>
              <w:fldChar w:fldCharType="begin"/>
            </w:r>
            <w:r>
              <w:rPr>
                <w:noProof/>
                <w:webHidden/>
              </w:rPr>
              <w:instrText xml:space="preserve"> PAGEREF _Toc237444650 \h </w:instrText>
            </w:r>
            <w:r>
              <w:rPr>
                <w:noProof/>
                <w:webHidden/>
              </w:rPr>
            </w:r>
            <w:r>
              <w:rPr>
                <w:noProof/>
                <w:webHidden/>
              </w:rPr>
              <w:fldChar w:fldCharType="separate"/>
            </w:r>
            <w:r>
              <w:rPr>
                <w:noProof/>
                <w:webHidden/>
              </w:rPr>
              <w:t>14</w:t>
            </w:r>
            <w:r>
              <w:rPr>
                <w:noProof/>
                <w:webHidden/>
              </w:rPr>
              <w:fldChar w:fldCharType="end"/>
            </w:r>
          </w:hyperlink>
        </w:p>
        <w:p w14:paraId="2A2ED741" w14:textId="58AC692A" w:rsidR="008D3821" w:rsidRDefault="008D3821">
          <w:pPr>
            <w:pStyle w:val="TOC1"/>
            <w:tabs>
              <w:tab w:val="left" w:pos="720"/>
              <w:tab w:val="right" w:leader="dot" w:pos="9016"/>
            </w:tabs>
            <w:rPr>
              <w:rFonts w:asciiTheme="minorHAnsi" w:eastAsiaTheme="minorEastAsia" w:hAnsiTheme="minorHAnsi"/>
              <w:b w:val="0"/>
              <w:bCs w:val="0"/>
              <w:caps w:val="0"/>
              <w:noProof/>
              <w:lang w:eastAsia="en-GB"/>
            </w:rPr>
          </w:pPr>
          <w:hyperlink w:anchor="_Toc237444651" w:history="1">
            <w:r w:rsidRPr="00A1055D">
              <w:rPr>
                <w:rStyle w:val="Hyperlink"/>
                <w:rFonts w:ascii="Arial" w:eastAsiaTheme="majorEastAsia" w:hAnsi="Arial" w:cs="Arial"/>
                <w:noProof/>
              </w:rPr>
              <w:t>17.</w:t>
            </w:r>
            <w:r>
              <w:rPr>
                <w:rFonts w:asciiTheme="minorHAnsi" w:eastAsiaTheme="minorEastAsia" w:hAnsiTheme="minorHAnsi"/>
                <w:b w:val="0"/>
                <w:bCs w:val="0"/>
                <w:caps w:val="0"/>
                <w:noProof/>
                <w:lang w:eastAsia="en-GB"/>
              </w:rPr>
              <w:tab/>
            </w:r>
            <w:r w:rsidRPr="00A1055D">
              <w:rPr>
                <w:rStyle w:val="Hyperlink"/>
                <w:rFonts w:ascii="Arial" w:hAnsi="Arial" w:cs="Arial"/>
                <w:noProof/>
              </w:rPr>
              <w:t>Awaab’s Law</w:t>
            </w:r>
            <w:r>
              <w:rPr>
                <w:noProof/>
                <w:webHidden/>
              </w:rPr>
              <w:tab/>
            </w:r>
            <w:r>
              <w:rPr>
                <w:noProof/>
                <w:webHidden/>
              </w:rPr>
              <w:fldChar w:fldCharType="begin"/>
            </w:r>
            <w:r>
              <w:rPr>
                <w:noProof/>
                <w:webHidden/>
              </w:rPr>
              <w:instrText xml:space="preserve"> PAGEREF _Toc237444651 \h </w:instrText>
            </w:r>
            <w:r>
              <w:rPr>
                <w:noProof/>
                <w:webHidden/>
              </w:rPr>
            </w:r>
            <w:r>
              <w:rPr>
                <w:noProof/>
                <w:webHidden/>
              </w:rPr>
              <w:fldChar w:fldCharType="separate"/>
            </w:r>
            <w:r>
              <w:rPr>
                <w:noProof/>
                <w:webHidden/>
              </w:rPr>
              <w:t>15</w:t>
            </w:r>
            <w:r>
              <w:rPr>
                <w:noProof/>
                <w:webHidden/>
              </w:rPr>
              <w:fldChar w:fldCharType="end"/>
            </w:r>
          </w:hyperlink>
        </w:p>
        <w:p w14:paraId="6204AB2F" w14:textId="0B1853B8" w:rsidR="008D3821" w:rsidRDefault="008D3821">
          <w:pPr>
            <w:pStyle w:val="TOC1"/>
            <w:tabs>
              <w:tab w:val="left" w:pos="720"/>
              <w:tab w:val="right" w:leader="dot" w:pos="9016"/>
            </w:tabs>
            <w:rPr>
              <w:rFonts w:asciiTheme="minorHAnsi" w:eastAsiaTheme="minorEastAsia" w:hAnsiTheme="minorHAnsi"/>
              <w:b w:val="0"/>
              <w:bCs w:val="0"/>
              <w:caps w:val="0"/>
              <w:noProof/>
              <w:lang w:eastAsia="en-GB"/>
            </w:rPr>
          </w:pPr>
          <w:hyperlink w:anchor="_Toc237444652" w:history="1">
            <w:r w:rsidRPr="00A1055D">
              <w:rPr>
                <w:rStyle w:val="Hyperlink"/>
                <w:rFonts w:ascii="Arial" w:eastAsiaTheme="majorEastAsia" w:hAnsi="Arial" w:cs="Arial"/>
                <w:noProof/>
              </w:rPr>
              <w:t>18.</w:t>
            </w:r>
            <w:r>
              <w:rPr>
                <w:rFonts w:asciiTheme="minorHAnsi" w:eastAsiaTheme="minorEastAsia" w:hAnsiTheme="minorHAnsi"/>
                <w:b w:val="0"/>
                <w:bCs w:val="0"/>
                <w:caps w:val="0"/>
                <w:noProof/>
                <w:lang w:eastAsia="en-GB"/>
              </w:rPr>
              <w:tab/>
            </w:r>
            <w:r w:rsidRPr="00A1055D">
              <w:rPr>
                <w:rStyle w:val="Hyperlink"/>
                <w:rFonts w:ascii="Arial" w:hAnsi="Arial" w:cs="Arial"/>
                <w:noProof/>
              </w:rPr>
              <w:t>Housing Health and Safety Rating System (HHSRS)</w:t>
            </w:r>
            <w:r>
              <w:rPr>
                <w:noProof/>
                <w:webHidden/>
              </w:rPr>
              <w:tab/>
            </w:r>
            <w:r>
              <w:rPr>
                <w:noProof/>
                <w:webHidden/>
              </w:rPr>
              <w:fldChar w:fldCharType="begin"/>
            </w:r>
            <w:r>
              <w:rPr>
                <w:noProof/>
                <w:webHidden/>
              </w:rPr>
              <w:instrText xml:space="preserve"> PAGEREF _Toc237444652 \h </w:instrText>
            </w:r>
            <w:r>
              <w:rPr>
                <w:noProof/>
                <w:webHidden/>
              </w:rPr>
            </w:r>
            <w:r>
              <w:rPr>
                <w:noProof/>
                <w:webHidden/>
              </w:rPr>
              <w:fldChar w:fldCharType="separate"/>
            </w:r>
            <w:r>
              <w:rPr>
                <w:noProof/>
                <w:webHidden/>
              </w:rPr>
              <w:t>15</w:t>
            </w:r>
            <w:r>
              <w:rPr>
                <w:noProof/>
                <w:webHidden/>
              </w:rPr>
              <w:fldChar w:fldCharType="end"/>
            </w:r>
          </w:hyperlink>
        </w:p>
        <w:p w14:paraId="68280A5B" w14:textId="0CAF66C1" w:rsidR="008D3821" w:rsidRDefault="008D3821">
          <w:pPr>
            <w:pStyle w:val="TOC1"/>
            <w:tabs>
              <w:tab w:val="left" w:pos="720"/>
              <w:tab w:val="right" w:leader="dot" w:pos="9016"/>
            </w:tabs>
            <w:rPr>
              <w:rFonts w:asciiTheme="minorHAnsi" w:eastAsiaTheme="minorEastAsia" w:hAnsiTheme="minorHAnsi"/>
              <w:b w:val="0"/>
              <w:bCs w:val="0"/>
              <w:caps w:val="0"/>
              <w:noProof/>
              <w:lang w:eastAsia="en-GB"/>
            </w:rPr>
          </w:pPr>
          <w:hyperlink w:anchor="_Toc237444653" w:history="1">
            <w:r w:rsidRPr="00A1055D">
              <w:rPr>
                <w:rStyle w:val="Hyperlink"/>
                <w:rFonts w:ascii="Arial" w:eastAsiaTheme="majorEastAsia" w:hAnsi="Arial" w:cs="Arial"/>
                <w:noProof/>
              </w:rPr>
              <w:t>19.</w:t>
            </w:r>
            <w:r>
              <w:rPr>
                <w:rFonts w:asciiTheme="minorHAnsi" w:eastAsiaTheme="minorEastAsia" w:hAnsiTheme="minorHAnsi"/>
                <w:b w:val="0"/>
                <w:bCs w:val="0"/>
                <w:caps w:val="0"/>
                <w:noProof/>
                <w:lang w:eastAsia="en-GB"/>
              </w:rPr>
              <w:tab/>
            </w:r>
            <w:r w:rsidRPr="00A1055D">
              <w:rPr>
                <w:rStyle w:val="Hyperlink"/>
                <w:rFonts w:ascii="Arial" w:hAnsi="Arial" w:cs="Arial"/>
                <w:noProof/>
              </w:rPr>
              <w:t>Stock Condition Surveys and Asset Management</w:t>
            </w:r>
            <w:r>
              <w:rPr>
                <w:noProof/>
                <w:webHidden/>
              </w:rPr>
              <w:tab/>
            </w:r>
            <w:r>
              <w:rPr>
                <w:noProof/>
                <w:webHidden/>
              </w:rPr>
              <w:fldChar w:fldCharType="begin"/>
            </w:r>
            <w:r>
              <w:rPr>
                <w:noProof/>
                <w:webHidden/>
              </w:rPr>
              <w:instrText xml:space="preserve"> PAGEREF _Toc237444653 \h </w:instrText>
            </w:r>
            <w:r>
              <w:rPr>
                <w:noProof/>
                <w:webHidden/>
              </w:rPr>
            </w:r>
            <w:r>
              <w:rPr>
                <w:noProof/>
                <w:webHidden/>
              </w:rPr>
              <w:fldChar w:fldCharType="separate"/>
            </w:r>
            <w:r>
              <w:rPr>
                <w:noProof/>
                <w:webHidden/>
              </w:rPr>
              <w:t>15</w:t>
            </w:r>
            <w:r>
              <w:rPr>
                <w:noProof/>
                <w:webHidden/>
              </w:rPr>
              <w:fldChar w:fldCharType="end"/>
            </w:r>
          </w:hyperlink>
        </w:p>
        <w:p w14:paraId="63222E8E" w14:textId="3856A3B2" w:rsidR="008D3821" w:rsidRDefault="008D3821">
          <w:pPr>
            <w:pStyle w:val="TOC1"/>
            <w:tabs>
              <w:tab w:val="left" w:pos="720"/>
              <w:tab w:val="right" w:leader="dot" w:pos="9016"/>
            </w:tabs>
            <w:rPr>
              <w:rFonts w:asciiTheme="minorHAnsi" w:eastAsiaTheme="minorEastAsia" w:hAnsiTheme="minorHAnsi"/>
              <w:b w:val="0"/>
              <w:bCs w:val="0"/>
              <w:caps w:val="0"/>
              <w:noProof/>
              <w:lang w:eastAsia="en-GB"/>
            </w:rPr>
          </w:pPr>
          <w:hyperlink w:anchor="_Toc237444654" w:history="1">
            <w:r w:rsidRPr="00A1055D">
              <w:rPr>
                <w:rStyle w:val="Hyperlink"/>
                <w:rFonts w:ascii="Arial" w:eastAsiaTheme="majorEastAsia" w:hAnsi="Arial" w:cs="Arial"/>
                <w:noProof/>
              </w:rPr>
              <w:t>20.</w:t>
            </w:r>
            <w:r>
              <w:rPr>
                <w:rFonts w:asciiTheme="minorHAnsi" w:eastAsiaTheme="minorEastAsia" w:hAnsiTheme="minorHAnsi"/>
                <w:b w:val="0"/>
                <w:bCs w:val="0"/>
                <w:caps w:val="0"/>
                <w:noProof/>
                <w:lang w:eastAsia="en-GB"/>
              </w:rPr>
              <w:tab/>
            </w:r>
            <w:r w:rsidRPr="00A1055D">
              <w:rPr>
                <w:rStyle w:val="Hyperlink"/>
                <w:rFonts w:ascii="Arial" w:hAnsi="Arial" w:cs="Arial"/>
                <w:noProof/>
              </w:rPr>
              <w:t>Decent Homes Standard Commitment</w:t>
            </w:r>
            <w:r>
              <w:rPr>
                <w:noProof/>
                <w:webHidden/>
              </w:rPr>
              <w:tab/>
            </w:r>
            <w:r>
              <w:rPr>
                <w:noProof/>
                <w:webHidden/>
              </w:rPr>
              <w:fldChar w:fldCharType="begin"/>
            </w:r>
            <w:r>
              <w:rPr>
                <w:noProof/>
                <w:webHidden/>
              </w:rPr>
              <w:instrText xml:space="preserve"> PAGEREF _Toc237444654 \h </w:instrText>
            </w:r>
            <w:r>
              <w:rPr>
                <w:noProof/>
                <w:webHidden/>
              </w:rPr>
            </w:r>
            <w:r>
              <w:rPr>
                <w:noProof/>
                <w:webHidden/>
              </w:rPr>
              <w:fldChar w:fldCharType="separate"/>
            </w:r>
            <w:r>
              <w:rPr>
                <w:noProof/>
                <w:webHidden/>
              </w:rPr>
              <w:t>15</w:t>
            </w:r>
            <w:r>
              <w:rPr>
                <w:noProof/>
                <w:webHidden/>
              </w:rPr>
              <w:fldChar w:fldCharType="end"/>
            </w:r>
          </w:hyperlink>
        </w:p>
        <w:p w14:paraId="3160F433" w14:textId="252D1601" w:rsidR="008D3821" w:rsidRDefault="008D3821">
          <w:pPr>
            <w:pStyle w:val="TOC1"/>
            <w:tabs>
              <w:tab w:val="left" w:pos="720"/>
              <w:tab w:val="right" w:leader="dot" w:pos="9016"/>
            </w:tabs>
            <w:rPr>
              <w:rFonts w:asciiTheme="minorHAnsi" w:eastAsiaTheme="minorEastAsia" w:hAnsiTheme="minorHAnsi"/>
              <w:b w:val="0"/>
              <w:bCs w:val="0"/>
              <w:caps w:val="0"/>
              <w:noProof/>
              <w:lang w:eastAsia="en-GB"/>
            </w:rPr>
          </w:pPr>
          <w:hyperlink w:anchor="_Toc237444655" w:history="1">
            <w:r w:rsidRPr="00A1055D">
              <w:rPr>
                <w:rStyle w:val="Hyperlink"/>
                <w:rFonts w:ascii="Arial" w:hAnsi="Arial" w:cs="Arial"/>
                <w:noProof/>
              </w:rPr>
              <w:t>21.</w:t>
            </w:r>
            <w:r>
              <w:rPr>
                <w:rFonts w:asciiTheme="minorHAnsi" w:eastAsiaTheme="minorEastAsia" w:hAnsiTheme="minorHAnsi"/>
                <w:b w:val="0"/>
                <w:bCs w:val="0"/>
                <w:caps w:val="0"/>
                <w:noProof/>
                <w:lang w:eastAsia="en-GB"/>
              </w:rPr>
              <w:tab/>
            </w:r>
            <w:r w:rsidRPr="00A1055D">
              <w:rPr>
                <w:rStyle w:val="Hyperlink"/>
                <w:rFonts w:ascii="Arial" w:hAnsi="Arial" w:cs="Arial"/>
                <w:noProof/>
              </w:rPr>
              <w:t>Governance and Performance Monitoring</w:t>
            </w:r>
            <w:r>
              <w:rPr>
                <w:noProof/>
                <w:webHidden/>
              </w:rPr>
              <w:tab/>
            </w:r>
            <w:r>
              <w:rPr>
                <w:noProof/>
                <w:webHidden/>
              </w:rPr>
              <w:fldChar w:fldCharType="begin"/>
            </w:r>
            <w:r>
              <w:rPr>
                <w:noProof/>
                <w:webHidden/>
              </w:rPr>
              <w:instrText xml:space="preserve"> PAGEREF _Toc237444655 \h </w:instrText>
            </w:r>
            <w:r>
              <w:rPr>
                <w:noProof/>
                <w:webHidden/>
              </w:rPr>
            </w:r>
            <w:r>
              <w:rPr>
                <w:noProof/>
                <w:webHidden/>
              </w:rPr>
              <w:fldChar w:fldCharType="separate"/>
            </w:r>
            <w:r>
              <w:rPr>
                <w:noProof/>
                <w:webHidden/>
              </w:rPr>
              <w:t>16</w:t>
            </w:r>
            <w:r>
              <w:rPr>
                <w:noProof/>
                <w:webHidden/>
              </w:rPr>
              <w:fldChar w:fldCharType="end"/>
            </w:r>
          </w:hyperlink>
        </w:p>
        <w:p w14:paraId="6F85109B" w14:textId="3CC30CFB" w:rsidR="008D3821" w:rsidRDefault="008D3821">
          <w:pPr>
            <w:pStyle w:val="TOC1"/>
            <w:tabs>
              <w:tab w:val="left" w:pos="720"/>
              <w:tab w:val="right" w:leader="dot" w:pos="9016"/>
            </w:tabs>
            <w:rPr>
              <w:rFonts w:asciiTheme="minorHAnsi" w:eastAsiaTheme="minorEastAsia" w:hAnsiTheme="minorHAnsi"/>
              <w:b w:val="0"/>
              <w:bCs w:val="0"/>
              <w:caps w:val="0"/>
              <w:noProof/>
              <w:lang w:eastAsia="en-GB"/>
            </w:rPr>
          </w:pPr>
          <w:hyperlink w:anchor="_Toc237444656" w:history="1">
            <w:r w:rsidRPr="00A1055D">
              <w:rPr>
                <w:rStyle w:val="Hyperlink"/>
                <w:rFonts w:ascii="Arial" w:eastAsiaTheme="majorEastAsia" w:hAnsi="Arial" w:cs="Arial"/>
                <w:noProof/>
              </w:rPr>
              <w:t>22.</w:t>
            </w:r>
            <w:r>
              <w:rPr>
                <w:rFonts w:asciiTheme="minorHAnsi" w:eastAsiaTheme="minorEastAsia" w:hAnsiTheme="minorHAnsi"/>
                <w:b w:val="0"/>
                <w:bCs w:val="0"/>
                <w:caps w:val="0"/>
                <w:noProof/>
                <w:lang w:eastAsia="en-GB"/>
              </w:rPr>
              <w:tab/>
            </w:r>
            <w:r w:rsidRPr="00A1055D">
              <w:rPr>
                <w:rStyle w:val="Hyperlink"/>
                <w:rFonts w:ascii="Arial" w:hAnsi="Arial" w:cs="Arial"/>
                <w:noProof/>
              </w:rPr>
              <w:t>Approval and Permissions</w:t>
            </w:r>
            <w:r>
              <w:rPr>
                <w:noProof/>
                <w:webHidden/>
              </w:rPr>
              <w:tab/>
            </w:r>
            <w:r>
              <w:rPr>
                <w:noProof/>
                <w:webHidden/>
              </w:rPr>
              <w:fldChar w:fldCharType="begin"/>
            </w:r>
            <w:r>
              <w:rPr>
                <w:noProof/>
                <w:webHidden/>
              </w:rPr>
              <w:instrText xml:space="preserve"> PAGEREF _Toc237444656 \h </w:instrText>
            </w:r>
            <w:r>
              <w:rPr>
                <w:noProof/>
                <w:webHidden/>
              </w:rPr>
            </w:r>
            <w:r>
              <w:rPr>
                <w:noProof/>
                <w:webHidden/>
              </w:rPr>
              <w:fldChar w:fldCharType="separate"/>
            </w:r>
            <w:r>
              <w:rPr>
                <w:noProof/>
                <w:webHidden/>
              </w:rPr>
              <w:t>16</w:t>
            </w:r>
            <w:r>
              <w:rPr>
                <w:noProof/>
                <w:webHidden/>
              </w:rPr>
              <w:fldChar w:fldCharType="end"/>
            </w:r>
          </w:hyperlink>
        </w:p>
        <w:p w14:paraId="5EDB0078" w14:textId="2455101C" w:rsidR="008D3821" w:rsidRDefault="008D3821">
          <w:pPr>
            <w:pStyle w:val="TOC1"/>
            <w:tabs>
              <w:tab w:val="left" w:pos="720"/>
              <w:tab w:val="right" w:leader="dot" w:pos="9016"/>
            </w:tabs>
            <w:rPr>
              <w:rFonts w:asciiTheme="minorHAnsi" w:eastAsiaTheme="minorEastAsia" w:hAnsiTheme="minorHAnsi"/>
              <w:b w:val="0"/>
              <w:bCs w:val="0"/>
              <w:caps w:val="0"/>
              <w:noProof/>
              <w:lang w:eastAsia="en-GB"/>
            </w:rPr>
          </w:pPr>
          <w:hyperlink w:anchor="_Toc237444657" w:history="1">
            <w:r w:rsidRPr="00A1055D">
              <w:rPr>
                <w:rStyle w:val="Hyperlink"/>
                <w:rFonts w:ascii="Arial" w:eastAsiaTheme="majorEastAsia" w:hAnsi="Arial" w:cs="Arial"/>
                <w:noProof/>
              </w:rPr>
              <w:t>23.</w:t>
            </w:r>
            <w:r>
              <w:rPr>
                <w:rFonts w:asciiTheme="minorHAnsi" w:eastAsiaTheme="minorEastAsia" w:hAnsiTheme="minorHAnsi"/>
                <w:b w:val="0"/>
                <w:bCs w:val="0"/>
                <w:caps w:val="0"/>
                <w:noProof/>
                <w:lang w:eastAsia="en-GB"/>
              </w:rPr>
              <w:tab/>
            </w:r>
            <w:r w:rsidRPr="00A1055D">
              <w:rPr>
                <w:rStyle w:val="Hyperlink"/>
                <w:rFonts w:ascii="Arial" w:hAnsi="Arial" w:cs="Arial"/>
                <w:noProof/>
              </w:rPr>
              <w:t>Performance</w:t>
            </w:r>
            <w:r>
              <w:rPr>
                <w:noProof/>
                <w:webHidden/>
              </w:rPr>
              <w:tab/>
            </w:r>
            <w:r>
              <w:rPr>
                <w:noProof/>
                <w:webHidden/>
              </w:rPr>
              <w:fldChar w:fldCharType="begin"/>
            </w:r>
            <w:r>
              <w:rPr>
                <w:noProof/>
                <w:webHidden/>
              </w:rPr>
              <w:instrText xml:space="preserve"> PAGEREF _Toc237444657 \h </w:instrText>
            </w:r>
            <w:r>
              <w:rPr>
                <w:noProof/>
                <w:webHidden/>
              </w:rPr>
            </w:r>
            <w:r>
              <w:rPr>
                <w:noProof/>
                <w:webHidden/>
              </w:rPr>
              <w:fldChar w:fldCharType="separate"/>
            </w:r>
            <w:r>
              <w:rPr>
                <w:noProof/>
                <w:webHidden/>
              </w:rPr>
              <w:t>17</w:t>
            </w:r>
            <w:r>
              <w:rPr>
                <w:noProof/>
                <w:webHidden/>
              </w:rPr>
              <w:fldChar w:fldCharType="end"/>
            </w:r>
          </w:hyperlink>
        </w:p>
        <w:p w14:paraId="12ADE6AB" w14:textId="3A24C1D5" w:rsidR="008D3821" w:rsidRDefault="008D3821">
          <w:pPr>
            <w:pStyle w:val="TOC1"/>
            <w:tabs>
              <w:tab w:val="left" w:pos="720"/>
              <w:tab w:val="right" w:leader="dot" w:pos="9016"/>
            </w:tabs>
            <w:rPr>
              <w:rFonts w:asciiTheme="minorHAnsi" w:eastAsiaTheme="minorEastAsia" w:hAnsiTheme="minorHAnsi"/>
              <w:b w:val="0"/>
              <w:bCs w:val="0"/>
              <w:caps w:val="0"/>
              <w:noProof/>
              <w:lang w:eastAsia="en-GB"/>
            </w:rPr>
          </w:pPr>
          <w:hyperlink w:anchor="_Toc237444658" w:history="1">
            <w:r w:rsidRPr="00A1055D">
              <w:rPr>
                <w:rStyle w:val="Hyperlink"/>
                <w:rFonts w:ascii="Arial" w:eastAsiaTheme="majorEastAsia" w:hAnsi="Arial" w:cs="Arial"/>
                <w:noProof/>
              </w:rPr>
              <w:t>24.</w:t>
            </w:r>
            <w:r>
              <w:rPr>
                <w:rFonts w:asciiTheme="minorHAnsi" w:eastAsiaTheme="minorEastAsia" w:hAnsiTheme="minorHAnsi"/>
                <w:b w:val="0"/>
                <w:bCs w:val="0"/>
                <w:caps w:val="0"/>
                <w:noProof/>
                <w:lang w:eastAsia="en-GB"/>
              </w:rPr>
              <w:tab/>
            </w:r>
            <w:r w:rsidRPr="00A1055D">
              <w:rPr>
                <w:rStyle w:val="Hyperlink"/>
                <w:rFonts w:ascii="Arial" w:hAnsi="Arial" w:cs="Arial"/>
                <w:noProof/>
              </w:rPr>
              <w:t>Performance Monitoring</w:t>
            </w:r>
            <w:r>
              <w:rPr>
                <w:noProof/>
                <w:webHidden/>
              </w:rPr>
              <w:tab/>
            </w:r>
            <w:r>
              <w:rPr>
                <w:noProof/>
                <w:webHidden/>
              </w:rPr>
              <w:fldChar w:fldCharType="begin"/>
            </w:r>
            <w:r>
              <w:rPr>
                <w:noProof/>
                <w:webHidden/>
              </w:rPr>
              <w:instrText xml:space="preserve"> PAGEREF _Toc237444658 \h </w:instrText>
            </w:r>
            <w:r>
              <w:rPr>
                <w:noProof/>
                <w:webHidden/>
              </w:rPr>
            </w:r>
            <w:r>
              <w:rPr>
                <w:noProof/>
                <w:webHidden/>
              </w:rPr>
              <w:fldChar w:fldCharType="separate"/>
            </w:r>
            <w:r>
              <w:rPr>
                <w:noProof/>
                <w:webHidden/>
              </w:rPr>
              <w:t>17</w:t>
            </w:r>
            <w:r>
              <w:rPr>
                <w:noProof/>
                <w:webHidden/>
              </w:rPr>
              <w:fldChar w:fldCharType="end"/>
            </w:r>
          </w:hyperlink>
        </w:p>
        <w:p w14:paraId="3476F741" w14:textId="68EC44A2" w:rsidR="008D3821" w:rsidRDefault="008D3821">
          <w:pPr>
            <w:pStyle w:val="TOC1"/>
            <w:tabs>
              <w:tab w:val="left" w:pos="720"/>
              <w:tab w:val="right" w:leader="dot" w:pos="9016"/>
            </w:tabs>
            <w:rPr>
              <w:rFonts w:asciiTheme="minorHAnsi" w:eastAsiaTheme="minorEastAsia" w:hAnsiTheme="minorHAnsi"/>
              <w:b w:val="0"/>
              <w:bCs w:val="0"/>
              <w:caps w:val="0"/>
              <w:noProof/>
              <w:lang w:eastAsia="en-GB"/>
            </w:rPr>
          </w:pPr>
          <w:hyperlink w:anchor="_Toc237444659" w:history="1">
            <w:r w:rsidRPr="00A1055D">
              <w:rPr>
                <w:rStyle w:val="Hyperlink"/>
                <w:rFonts w:ascii="Arial" w:eastAsiaTheme="majorEastAsia" w:hAnsi="Arial" w:cs="Arial"/>
                <w:noProof/>
              </w:rPr>
              <w:t>25.</w:t>
            </w:r>
            <w:r>
              <w:rPr>
                <w:rFonts w:asciiTheme="minorHAnsi" w:eastAsiaTheme="minorEastAsia" w:hAnsiTheme="minorHAnsi"/>
                <w:b w:val="0"/>
                <w:bCs w:val="0"/>
                <w:caps w:val="0"/>
                <w:noProof/>
                <w:lang w:eastAsia="en-GB"/>
              </w:rPr>
              <w:tab/>
            </w:r>
            <w:r w:rsidRPr="00A1055D">
              <w:rPr>
                <w:rStyle w:val="Hyperlink"/>
                <w:rFonts w:ascii="Arial" w:hAnsi="Arial" w:cs="Arial"/>
                <w:noProof/>
              </w:rPr>
              <w:t>Health and Safety</w:t>
            </w:r>
            <w:r>
              <w:rPr>
                <w:noProof/>
                <w:webHidden/>
              </w:rPr>
              <w:tab/>
            </w:r>
            <w:r>
              <w:rPr>
                <w:noProof/>
                <w:webHidden/>
              </w:rPr>
              <w:fldChar w:fldCharType="begin"/>
            </w:r>
            <w:r>
              <w:rPr>
                <w:noProof/>
                <w:webHidden/>
              </w:rPr>
              <w:instrText xml:space="preserve"> PAGEREF _Toc237444659 \h </w:instrText>
            </w:r>
            <w:r>
              <w:rPr>
                <w:noProof/>
                <w:webHidden/>
              </w:rPr>
            </w:r>
            <w:r>
              <w:rPr>
                <w:noProof/>
                <w:webHidden/>
              </w:rPr>
              <w:fldChar w:fldCharType="separate"/>
            </w:r>
            <w:r>
              <w:rPr>
                <w:noProof/>
                <w:webHidden/>
              </w:rPr>
              <w:t>18</w:t>
            </w:r>
            <w:r>
              <w:rPr>
                <w:noProof/>
                <w:webHidden/>
              </w:rPr>
              <w:fldChar w:fldCharType="end"/>
            </w:r>
          </w:hyperlink>
        </w:p>
        <w:p w14:paraId="52F836E1" w14:textId="092CF88A" w:rsidR="008D3821" w:rsidRDefault="008D3821">
          <w:pPr>
            <w:pStyle w:val="TOC1"/>
            <w:tabs>
              <w:tab w:val="left" w:pos="720"/>
              <w:tab w:val="right" w:leader="dot" w:pos="9016"/>
            </w:tabs>
            <w:rPr>
              <w:rFonts w:asciiTheme="minorHAnsi" w:eastAsiaTheme="minorEastAsia" w:hAnsiTheme="minorHAnsi"/>
              <w:b w:val="0"/>
              <w:bCs w:val="0"/>
              <w:caps w:val="0"/>
              <w:noProof/>
              <w:lang w:eastAsia="en-GB"/>
            </w:rPr>
          </w:pPr>
          <w:hyperlink w:anchor="_Toc237444660" w:history="1">
            <w:r w:rsidRPr="00A1055D">
              <w:rPr>
                <w:rStyle w:val="Hyperlink"/>
                <w:rFonts w:ascii="Arial" w:eastAsiaTheme="majorEastAsia" w:hAnsi="Arial" w:cs="Arial"/>
                <w:noProof/>
              </w:rPr>
              <w:t>26.</w:t>
            </w:r>
            <w:r>
              <w:rPr>
                <w:rFonts w:asciiTheme="minorHAnsi" w:eastAsiaTheme="minorEastAsia" w:hAnsiTheme="minorHAnsi"/>
                <w:b w:val="0"/>
                <w:bCs w:val="0"/>
                <w:caps w:val="0"/>
                <w:noProof/>
                <w:lang w:eastAsia="en-GB"/>
              </w:rPr>
              <w:tab/>
            </w:r>
            <w:r w:rsidRPr="00A1055D">
              <w:rPr>
                <w:rStyle w:val="Hyperlink"/>
                <w:rFonts w:ascii="Arial" w:hAnsi="Arial" w:cs="Arial"/>
                <w:noProof/>
              </w:rPr>
              <w:t>Equality, Diversity and Inclusion</w:t>
            </w:r>
            <w:r>
              <w:rPr>
                <w:noProof/>
                <w:webHidden/>
              </w:rPr>
              <w:tab/>
            </w:r>
            <w:r>
              <w:rPr>
                <w:noProof/>
                <w:webHidden/>
              </w:rPr>
              <w:fldChar w:fldCharType="begin"/>
            </w:r>
            <w:r>
              <w:rPr>
                <w:noProof/>
                <w:webHidden/>
              </w:rPr>
              <w:instrText xml:space="preserve"> PAGEREF _Toc237444660 \h </w:instrText>
            </w:r>
            <w:r>
              <w:rPr>
                <w:noProof/>
                <w:webHidden/>
              </w:rPr>
            </w:r>
            <w:r>
              <w:rPr>
                <w:noProof/>
                <w:webHidden/>
              </w:rPr>
              <w:fldChar w:fldCharType="separate"/>
            </w:r>
            <w:r>
              <w:rPr>
                <w:noProof/>
                <w:webHidden/>
              </w:rPr>
              <w:t>19</w:t>
            </w:r>
            <w:r>
              <w:rPr>
                <w:noProof/>
                <w:webHidden/>
              </w:rPr>
              <w:fldChar w:fldCharType="end"/>
            </w:r>
          </w:hyperlink>
        </w:p>
        <w:p w14:paraId="175E2D68" w14:textId="5D41829D" w:rsidR="008D3821" w:rsidRDefault="008D3821">
          <w:pPr>
            <w:pStyle w:val="TOC1"/>
            <w:tabs>
              <w:tab w:val="left" w:pos="720"/>
              <w:tab w:val="right" w:leader="dot" w:pos="9016"/>
            </w:tabs>
            <w:rPr>
              <w:rFonts w:asciiTheme="minorHAnsi" w:eastAsiaTheme="minorEastAsia" w:hAnsiTheme="minorHAnsi"/>
              <w:b w:val="0"/>
              <w:bCs w:val="0"/>
              <w:caps w:val="0"/>
              <w:noProof/>
              <w:lang w:eastAsia="en-GB"/>
            </w:rPr>
          </w:pPr>
          <w:hyperlink w:anchor="_Toc237444661" w:history="1">
            <w:r w:rsidRPr="00A1055D">
              <w:rPr>
                <w:rStyle w:val="Hyperlink"/>
                <w:rFonts w:ascii="Arial" w:hAnsi="Arial" w:cs="Arial"/>
                <w:noProof/>
              </w:rPr>
              <w:t>27.</w:t>
            </w:r>
            <w:r>
              <w:rPr>
                <w:rFonts w:asciiTheme="minorHAnsi" w:eastAsiaTheme="minorEastAsia" w:hAnsiTheme="minorHAnsi"/>
                <w:b w:val="0"/>
                <w:bCs w:val="0"/>
                <w:caps w:val="0"/>
                <w:noProof/>
                <w:lang w:eastAsia="en-GB"/>
              </w:rPr>
              <w:tab/>
            </w:r>
            <w:r w:rsidRPr="00A1055D">
              <w:rPr>
                <w:rStyle w:val="Hyperlink"/>
                <w:rFonts w:ascii="Arial" w:hAnsi="Arial" w:cs="Arial"/>
                <w:noProof/>
              </w:rPr>
              <w:t>Communication</w:t>
            </w:r>
            <w:r>
              <w:rPr>
                <w:noProof/>
                <w:webHidden/>
              </w:rPr>
              <w:tab/>
            </w:r>
            <w:r>
              <w:rPr>
                <w:noProof/>
                <w:webHidden/>
              </w:rPr>
              <w:fldChar w:fldCharType="begin"/>
            </w:r>
            <w:r>
              <w:rPr>
                <w:noProof/>
                <w:webHidden/>
              </w:rPr>
              <w:instrText xml:space="preserve"> PAGEREF _Toc237444661 \h </w:instrText>
            </w:r>
            <w:r>
              <w:rPr>
                <w:noProof/>
                <w:webHidden/>
              </w:rPr>
            </w:r>
            <w:r>
              <w:rPr>
                <w:noProof/>
                <w:webHidden/>
              </w:rPr>
              <w:fldChar w:fldCharType="separate"/>
            </w:r>
            <w:r>
              <w:rPr>
                <w:noProof/>
                <w:webHidden/>
              </w:rPr>
              <w:t>19</w:t>
            </w:r>
            <w:r>
              <w:rPr>
                <w:noProof/>
                <w:webHidden/>
              </w:rPr>
              <w:fldChar w:fldCharType="end"/>
            </w:r>
          </w:hyperlink>
        </w:p>
        <w:p w14:paraId="1300B631" w14:textId="73D1753B" w:rsidR="008D3821" w:rsidRDefault="008D3821">
          <w:pPr>
            <w:pStyle w:val="TOC1"/>
            <w:tabs>
              <w:tab w:val="left" w:pos="720"/>
              <w:tab w:val="right" w:leader="dot" w:pos="9016"/>
            </w:tabs>
            <w:rPr>
              <w:rFonts w:asciiTheme="minorHAnsi" w:eastAsiaTheme="minorEastAsia" w:hAnsiTheme="minorHAnsi"/>
              <w:b w:val="0"/>
              <w:bCs w:val="0"/>
              <w:caps w:val="0"/>
              <w:noProof/>
              <w:lang w:eastAsia="en-GB"/>
            </w:rPr>
          </w:pPr>
          <w:hyperlink w:anchor="_Toc237444662" w:history="1">
            <w:r w:rsidRPr="00A1055D">
              <w:rPr>
                <w:rStyle w:val="Hyperlink"/>
                <w:rFonts w:eastAsiaTheme="majorEastAsia"/>
                <w:noProof/>
              </w:rPr>
              <w:t>28.</w:t>
            </w:r>
            <w:r>
              <w:rPr>
                <w:rFonts w:asciiTheme="minorHAnsi" w:eastAsiaTheme="minorEastAsia" w:hAnsiTheme="minorHAnsi"/>
                <w:b w:val="0"/>
                <w:bCs w:val="0"/>
                <w:caps w:val="0"/>
                <w:noProof/>
                <w:lang w:eastAsia="en-GB"/>
              </w:rPr>
              <w:tab/>
            </w:r>
            <w:r w:rsidRPr="00A1055D">
              <w:rPr>
                <w:rStyle w:val="Hyperlink"/>
                <w:noProof/>
              </w:rPr>
              <w:t>Reasonable Adjustments</w:t>
            </w:r>
            <w:r>
              <w:rPr>
                <w:noProof/>
                <w:webHidden/>
              </w:rPr>
              <w:tab/>
            </w:r>
            <w:r>
              <w:rPr>
                <w:noProof/>
                <w:webHidden/>
              </w:rPr>
              <w:fldChar w:fldCharType="begin"/>
            </w:r>
            <w:r>
              <w:rPr>
                <w:noProof/>
                <w:webHidden/>
              </w:rPr>
              <w:instrText xml:space="preserve"> PAGEREF _Toc237444662 \h </w:instrText>
            </w:r>
            <w:r>
              <w:rPr>
                <w:noProof/>
                <w:webHidden/>
              </w:rPr>
            </w:r>
            <w:r>
              <w:rPr>
                <w:noProof/>
                <w:webHidden/>
              </w:rPr>
              <w:fldChar w:fldCharType="separate"/>
            </w:r>
            <w:r>
              <w:rPr>
                <w:noProof/>
                <w:webHidden/>
              </w:rPr>
              <w:t>20</w:t>
            </w:r>
            <w:r>
              <w:rPr>
                <w:noProof/>
                <w:webHidden/>
              </w:rPr>
              <w:fldChar w:fldCharType="end"/>
            </w:r>
          </w:hyperlink>
        </w:p>
        <w:p w14:paraId="1D5A2D40" w14:textId="0B5053EF" w:rsidR="008D3821" w:rsidRDefault="008D3821">
          <w:pPr>
            <w:pStyle w:val="TOC1"/>
            <w:tabs>
              <w:tab w:val="left" w:pos="720"/>
              <w:tab w:val="right" w:leader="dot" w:pos="9016"/>
            </w:tabs>
            <w:rPr>
              <w:rFonts w:asciiTheme="minorHAnsi" w:eastAsiaTheme="minorEastAsia" w:hAnsiTheme="minorHAnsi"/>
              <w:b w:val="0"/>
              <w:bCs w:val="0"/>
              <w:caps w:val="0"/>
              <w:noProof/>
              <w:lang w:eastAsia="en-GB"/>
            </w:rPr>
          </w:pPr>
          <w:hyperlink w:anchor="_Toc237444663" w:history="1">
            <w:r w:rsidRPr="00A1055D">
              <w:rPr>
                <w:rStyle w:val="Hyperlink"/>
                <w:rFonts w:ascii="Arial" w:hAnsi="Arial" w:cs="Arial"/>
                <w:noProof/>
              </w:rPr>
              <w:t>29.</w:t>
            </w:r>
            <w:r>
              <w:rPr>
                <w:rFonts w:asciiTheme="minorHAnsi" w:eastAsiaTheme="minorEastAsia" w:hAnsiTheme="minorHAnsi"/>
                <w:b w:val="0"/>
                <w:bCs w:val="0"/>
                <w:caps w:val="0"/>
                <w:noProof/>
                <w:lang w:eastAsia="en-GB"/>
              </w:rPr>
              <w:tab/>
            </w:r>
            <w:r w:rsidRPr="00A1055D">
              <w:rPr>
                <w:rStyle w:val="Hyperlink"/>
                <w:rFonts w:ascii="Arial" w:hAnsi="Arial" w:cs="Arial"/>
                <w:noProof/>
              </w:rPr>
              <w:t>Complaints</w:t>
            </w:r>
            <w:r>
              <w:rPr>
                <w:noProof/>
                <w:webHidden/>
              </w:rPr>
              <w:tab/>
            </w:r>
            <w:r>
              <w:rPr>
                <w:noProof/>
                <w:webHidden/>
              </w:rPr>
              <w:fldChar w:fldCharType="begin"/>
            </w:r>
            <w:r>
              <w:rPr>
                <w:noProof/>
                <w:webHidden/>
              </w:rPr>
              <w:instrText xml:space="preserve"> PAGEREF _Toc237444663 \h </w:instrText>
            </w:r>
            <w:r>
              <w:rPr>
                <w:noProof/>
                <w:webHidden/>
              </w:rPr>
            </w:r>
            <w:r>
              <w:rPr>
                <w:noProof/>
                <w:webHidden/>
              </w:rPr>
              <w:fldChar w:fldCharType="separate"/>
            </w:r>
            <w:r>
              <w:rPr>
                <w:noProof/>
                <w:webHidden/>
              </w:rPr>
              <w:t>21</w:t>
            </w:r>
            <w:r>
              <w:rPr>
                <w:noProof/>
                <w:webHidden/>
              </w:rPr>
              <w:fldChar w:fldCharType="end"/>
            </w:r>
          </w:hyperlink>
        </w:p>
        <w:p w14:paraId="2786B39D" w14:textId="4CFE8B41" w:rsidR="008D3821" w:rsidRDefault="008D3821">
          <w:pPr>
            <w:pStyle w:val="TOC1"/>
            <w:tabs>
              <w:tab w:val="left" w:pos="720"/>
              <w:tab w:val="right" w:leader="dot" w:pos="9016"/>
            </w:tabs>
            <w:rPr>
              <w:rFonts w:asciiTheme="minorHAnsi" w:eastAsiaTheme="minorEastAsia" w:hAnsiTheme="minorHAnsi"/>
              <w:b w:val="0"/>
              <w:bCs w:val="0"/>
              <w:caps w:val="0"/>
              <w:noProof/>
              <w:lang w:eastAsia="en-GB"/>
            </w:rPr>
          </w:pPr>
          <w:hyperlink w:anchor="_Toc237444664" w:history="1">
            <w:r w:rsidRPr="00A1055D">
              <w:rPr>
                <w:rStyle w:val="Hyperlink"/>
                <w:rFonts w:ascii="Arial" w:hAnsi="Arial" w:cs="Arial"/>
                <w:noProof/>
              </w:rPr>
              <w:t>30.</w:t>
            </w:r>
            <w:r>
              <w:rPr>
                <w:rFonts w:asciiTheme="minorHAnsi" w:eastAsiaTheme="minorEastAsia" w:hAnsiTheme="minorHAnsi"/>
                <w:b w:val="0"/>
                <w:bCs w:val="0"/>
                <w:caps w:val="0"/>
                <w:noProof/>
                <w:lang w:eastAsia="en-GB"/>
              </w:rPr>
              <w:tab/>
            </w:r>
            <w:r w:rsidRPr="00A1055D">
              <w:rPr>
                <w:rStyle w:val="Hyperlink"/>
                <w:rFonts w:ascii="Arial" w:hAnsi="Arial" w:cs="Arial"/>
                <w:noProof/>
              </w:rPr>
              <w:t>Implementation and review</w:t>
            </w:r>
            <w:r>
              <w:rPr>
                <w:noProof/>
                <w:webHidden/>
              </w:rPr>
              <w:tab/>
            </w:r>
            <w:r>
              <w:rPr>
                <w:noProof/>
                <w:webHidden/>
              </w:rPr>
              <w:fldChar w:fldCharType="begin"/>
            </w:r>
            <w:r>
              <w:rPr>
                <w:noProof/>
                <w:webHidden/>
              </w:rPr>
              <w:instrText xml:space="preserve"> PAGEREF _Toc237444664 \h </w:instrText>
            </w:r>
            <w:r>
              <w:rPr>
                <w:noProof/>
                <w:webHidden/>
              </w:rPr>
            </w:r>
            <w:r>
              <w:rPr>
                <w:noProof/>
                <w:webHidden/>
              </w:rPr>
              <w:fldChar w:fldCharType="separate"/>
            </w:r>
            <w:r>
              <w:rPr>
                <w:noProof/>
                <w:webHidden/>
              </w:rPr>
              <w:t>21</w:t>
            </w:r>
            <w:r>
              <w:rPr>
                <w:noProof/>
                <w:webHidden/>
              </w:rPr>
              <w:fldChar w:fldCharType="end"/>
            </w:r>
          </w:hyperlink>
        </w:p>
        <w:p w14:paraId="75A54CD2" w14:textId="6365043B" w:rsidR="008D3821" w:rsidRDefault="008D3821">
          <w:pPr>
            <w:pStyle w:val="TOC1"/>
            <w:tabs>
              <w:tab w:val="left" w:pos="720"/>
              <w:tab w:val="right" w:leader="dot" w:pos="9016"/>
            </w:tabs>
            <w:rPr>
              <w:rFonts w:asciiTheme="minorHAnsi" w:eastAsiaTheme="minorEastAsia" w:hAnsiTheme="minorHAnsi"/>
              <w:b w:val="0"/>
              <w:bCs w:val="0"/>
              <w:caps w:val="0"/>
              <w:noProof/>
              <w:lang w:eastAsia="en-GB"/>
            </w:rPr>
          </w:pPr>
          <w:hyperlink w:anchor="_Toc237444665" w:history="1">
            <w:r w:rsidRPr="00A1055D">
              <w:rPr>
                <w:rStyle w:val="Hyperlink"/>
                <w:rFonts w:ascii="Arial" w:eastAsiaTheme="majorEastAsia" w:hAnsi="Arial" w:cs="Arial"/>
                <w:noProof/>
              </w:rPr>
              <w:t>31.</w:t>
            </w:r>
            <w:r>
              <w:rPr>
                <w:rFonts w:asciiTheme="minorHAnsi" w:eastAsiaTheme="minorEastAsia" w:hAnsiTheme="minorHAnsi"/>
                <w:b w:val="0"/>
                <w:bCs w:val="0"/>
                <w:caps w:val="0"/>
                <w:noProof/>
                <w:lang w:eastAsia="en-GB"/>
              </w:rPr>
              <w:tab/>
            </w:r>
            <w:r w:rsidRPr="00A1055D">
              <w:rPr>
                <w:rStyle w:val="Hyperlink"/>
                <w:rFonts w:ascii="Arial" w:hAnsi="Arial" w:cs="Arial"/>
                <w:noProof/>
              </w:rPr>
              <w:t>Appendix 1 - Legislation</w:t>
            </w:r>
            <w:r>
              <w:rPr>
                <w:noProof/>
                <w:webHidden/>
              </w:rPr>
              <w:tab/>
            </w:r>
            <w:r>
              <w:rPr>
                <w:noProof/>
                <w:webHidden/>
              </w:rPr>
              <w:fldChar w:fldCharType="begin"/>
            </w:r>
            <w:r>
              <w:rPr>
                <w:noProof/>
                <w:webHidden/>
              </w:rPr>
              <w:instrText xml:space="preserve"> PAGEREF _Toc237444665 \h </w:instrText>
            </w:r>
            <w:r>
              <w:rPr>
                <w:noProof/>
                <w:webHidden/>
              </w:rPr>
            </w:r>
            <w:r>
              <w:rPr>
                <w:noProof/>
                <w:webHidden/>
              </w:rPr>
              <w:fldChar w:fldCharType="separate"/>
            </w:r>
            <w:r>
              <w:rPr>
                <w:noProof/>
                <w:webHidden/>
              </w:rPr>
              <w:t>23</w:t>
            </w:r>
            <w:r>
              <w:rPr>
                <w:noProof/>
                <w:webHidden/>
              </w:rPr>
              <w:fldChar w:fldCharType="end"/>
            </w:r>
          </w:hyperlink>
        </w:p>
        <w:p w14:paraId="61811CBB" w14:textId="48963128" w:rsidR="008D3821" w:rsidRDefault="008D3821">
          <w:pPr>
            <w:pStyle w:val="TOC1"/>
            <w:tabs>
              <w:tab w:val="right" w:leader="dot" w:pos="9016"/>
            </w:tabs>
            <w:rPr>
              <w:rFonts w:asciiTheme="minorHAnsi" w:eastAsiaTheme="minorEastAsia" w:hAnsiTheme="minorHAnsi"/>
              <w:b w:val="0"/>
              <w:bCs w:val="0"/>
              <w:caps w:val="0"/>
              <w:noProof/>
              <w:lang w:eastAsia="en-GB"/>
            </w:rPr>
          </w:pPr>
          <w:hyperlink w:anchor="_Toc237444666" w:history="1">
            <w:r w:rsidRPr="00A1055D">
              <w:rPr>
                <w:rStyle w:val="Hyperlink"/>
                <w:rFonts w:ascii="Arial" w:hAnsi="Arial" w:cs="Arial"/>
                <w:noProof/>
              </w:rPr>
              <w:t>Appendix 2 – Definitions</w:t>
            </w:r>
            <w:r>
              <w:rPr>
                <w:noProof/>
                <w:webHidden/>
              </w:rPr>
              <w:tab/>
            </w:r>
            <w:r>
              <w:rPr>
                <w:noProof/>
                <w:webHidden/>
              </w:rPr>
              <w:fldChar w:fldCharType="begin"/>
            </w:r>
            <w:r>
              <w:rPr>
                <w:noProof/>
                <w:webHidden/>
              </w:rPr>
              <w:instrText xml:space="preserve"> PAGEREF _Toc237444666 \h </w:instrText>
            </w:r>
            <w:r>
              <w:rPr>
                <w:noProof/>
                <w:webHidden/>
              </w:rPr>
            </w:r>
            <w:r>
              <w:rPr>
                <w:noProof/>
                <w:webHidden/>
              </w:rPr>
              <w:fldChar w:fldCharType="separate"/>
            </w:r>
            <w:r>
              <w:rPr>
                <w:noProof/>
                <w:webHidden/>
              </w:rPr>
              <w:t>23</w:t>
            </w:r>
            <w:r>
              <w:rPr>
                <w:noProof/>
                <w:webHidden/>
              </w:rPr>
              <w:fldChar w:fldCharType="end"/>
            </w:r>
          </w:hyperlink>
        </w:p>
        <w:p w14:paraId="3138294C" w14:textId="2C145F93" w:rsidR="008D3821" w:rsidRDefault="008D3821">
          <w:pPr>
            <w:pStyle w:val="TOC1"/>
            <w:tabs>
              <w:tab w:val="right" w:leader="dot" w:pos="9016"/>
            </w:tabs>
            <w:rPr>
              <w:rFonts w:asciiTheme="minorHAnsi" w:eastAsiaTheme="minorEastAsia" w:hAnsiTheme="minorHAnsi"/>
              <w:b w:val="0"/>
              <w:bCs w:val="0"/>
              <w:caps w:val="0"/>
              <w:noProof/>
              <w:lang w:eastAsia="en-GB"/>
            </w:rPr>
          </w:pPr>
          <w:hyperlink w:anchor="_Toc237444667" w:history="1">
            <w:r w:rsidRPr="00A1055D">
              <w:rPr>
                <w:rStyle w:val="Hyperlink"/>
                <w:rFonts w:ascii="Arial" w:hAnsi="Arial" w:cs="Arial"/>
                <w:noProof/>
              </w:rPr>
              <w:t>Appendix 3 – useful links</w:t>
            </w:r>
            <w:r>
              <w:rPr>
                <w:noProof/>
                <w:webHidden/>
              </w:rPr>
              <w:tab/>
            </w:r>
            <w:r>
              <w:rPr>
                <w:noProof/>
                <w:webHidden/>
              </w:rPr>
              <w:fldChar w:fldCharType="begin"/>
            </w:r>
            <w:r>
              <w:rPr>
                <w:noProof/>
                <w:webHidden/>
              </w:rPr>
              <w:instrText xml:space="preserve"> PAGEREF _Toc237444667 \h </w:instrText>
            </w:r>
            <w:r>
              <w:rPr>
                <w:noProof/>
                <w:webHidden/>
              </w:rPr>
            </w:r>
            <w:r>
              <w:rPr>
                <w:noProof/>
                <w:webHidden/>
              </w:rPr>
              <w:fldChar w:fldCharType="separate"/>
            </w:r>
            <w:r>
              <w:rPr>
                <w:noProof/>
                <w:webHidden/>
              </w:rPr>
              <w:t>25</w:t>
            </w:r>
            <w:r>
              <w:rPr>
                <w:noProof/>
                <w:webHidden/>
              </w:rPr>
              <w:fldChar w:fldCharType="end"/>
            </w:r>
          </w:hyperlink>
        </w:p>
        <w:p w14:paraId="4FF1D8B4" w14:textId="529509A5" w:rsidR="0021260C" w:rsidRPr="0021260C" w:rsidRDefault="1E44E743" w:rsidP="0021260C">
          <w:pPr>
            <w:pStyle w:val="TOC1"/>
            <w:tabs>
              <w:tab w:val="right" w:leader="dot" w:pos="9015"/>
            </w:tabs>
            <w:rPr>
              <w:rFonts w:ascii="Arial" w:hAnsi="Arial" w:cs="Arial"/>
              <w:b w:val="0"/>
              <w:bCs w:val="0"/>
            </w:rPr>
          </w:pPr>
          <w:r w:rsidRPr="000E4D8F">
            <w:rPr>
              <w:rFonts w:ascii="Arial" w:hAnsi="Arial" w:cs="Arial"/>
              <w:b w:val="0"/>
              <w:bCs w:val="0"/>
              <w:caps w:val="0"/>
            </w:rPr>
            <w:fldChar w:fldCharType="end"/>
          </w:r>
        </w:p>
      </w:sdtContent>
    </w:sdt>
    <w:p w14:paraId="59513E17" w14:textId="28281F06" w:rsidR="0021260C" w:rsidRDefault="0021260C">
      <w:pPr>
        <w:rPr>
          <w:rFonts w:ascii="Arial" w:eastAsiaTheme="majorEastAsia" w:hAnsi="Arial" w:cs="Arial"/>
          <w:b/>
          <w:bCs/>
        </w:rPr>
      </w:pPr>
      <w:r>
        <w:rPr>
          <w:rFonts w:ascii="Arial" w:eastAsiaTheme="majorEastAsia" w:hAnsi="Arial" w:cs="Arial"/>
        </w:rPr>
        <w:br w:type="page"/>
      </w:r>
    </w:p>
    <w:p w14:paraId="263AF6CF" w14:textId="77777777" w:rsidR="0021260C" w:rsidRPr="0021260C" w:rsidRDefault="0021260C" w:rsidP="0021260C">
      <w:pPr>
        <w:pStyle w:val="Heading1"/>
        <w:numPr>
          <w:ilvl w:val="0"/>
          <w:numId w:val="0"/>
        </w:numPr>
        <w:ind w:left="720" w:hanging="360"/>
        <w:rPr>
          <w:rFonts w:ascii="Arial" w:eastAsiaTheme="majorEastAsia" w:hAnsi="Arial" w:cs="Arial"/>
          <w:u w:val="none"/>
        </w:rPr>
      </w:pPr>
    </w:p>
    <w:p w14:paraId="7EF0BBB3" w14:textId="5DED5FCC" w:rsidR="0088608B" w:rsidRPr="000E4D8F" w:rsidRDefault="3A46EFA6" w:rsidP="53A80849">
      <w:pPr>
        <w:pStyle w:val="Heading1"/>
        <w:rPr>
          <w:rFonts w:ascii="Arial" w:eastAsiaTheme="majorEastAsia" w:hAnsi="Arial" w:cs="Arial"/>
          <w:u w:val="none"/>
        </w:rPr>
      </w:pPr>
      <w:bookmarkStart w:id="0" w:name="_Toc237444635"/>
      <w:r w:rsidRPr="000E4D8F">
        <w:rPr>
          <w:rFonts w:ascii="Arial" w:hAnsi="Arial" w:cs="Arial"/>
          <w:u w:val="none"/>
        </w:rPr>
        <w:t>Introduction</w:t>
      </w:r>
      <w:bookmarkEnd w:id="0"/>
      <w:r w:rsidRPr="000E4D8F">
        <w:rPr>
          <w:rFonts w:ascii="Arial" w:hAnsi="Arial" w:cs="Arial"/>
          <w:u w:val="none"/>
        </w:rPr>
        <w:t> </w:t>
      </w:r>
    </w:p>
    <w:p w14:paraId="789AE5B7" w14:textId="456F711D" w:rsidR="00EC6FD3" w:rsidRPr="000E4D8F" w:rsidRDefault="76EB9A68" w:rsidP="002D2EB4">
      <w:pPr>
        <w:ind w:left="360"/>
        <w:rPr>
          <w:rFonts w:ascii="Arial" w:hAnsi="Arial" w:cs="Arial"/>
        </w:rPr>
      </w:pPr>
      <w:r w:rsidRPr="742627CD">
        <w:rPr>
          <w:rFonts w:ascii="Arial" w:hAnsi="Arial" w:cs="Arial"/>
        </w:rPr>
        <w:t xml:space="preserve">Reading Borough Council is </w:t>
      </w:r>
      <w:r w:rsidR="55B26E64" w:rsidRPr="742627CD">
        <w:rPr>
          <w:rFonts w:ascii="Arial" w:hAnsi="Arial" w:cs="Arial"/>
        </w:rPr>
        <w:t>responsible</w:t>
      </w:r>
      <w:r w:rsidR="470F1E3E" w:rsidRPr="742627CD">
        <w:rPr>
          <w:rFonts w:ascii="Arial" w:eastAsia="Arial" w:hAnsi="Arial" w:cs="Arial"/>
        </w:rPr>
        <w:t xml:space="preserve"> for delivering housing repairs and maintenance services to Council tenants. Through our Housing Repairs and Property Services Team, we aim to ensure that homes are safe, well maintained, and kept in good repair.</w:t>
      </w:r>
      <w:r w:rsidR="1319AA30" w:rsidRPr="742627CD">
        <w:rPr>
          <w:rFonts w:ascii="Arial" w:hAnsi="Arial" w:cs="Arial"/>
        </w:rPr>
        <w:t xml:space="preserve"> </w:t>
      </w:r>
      <w:r w:rsidR="0624A742" w:rsidRPr="742627CD">
        <w:rPr>
          <w:rFonts w:ascii="Arial" w:hAnsi="Arial" w:cs="Arial"/>
        </w:rPr>
        <w:t>Our repairs service is delivered through a combination of our in-house team</w:t>
      </w:r>
      <w:r w:rsidR="637C4FDF" w:rsidRPr="742627CD">
        <w:rPr>
          <w:rFonts w:ascii="Arial" w:hAnsi="Arial" w:cs="Arial"/>
        </w:rPr>
        <w:t xml:space="preserve">, </w:t>
      </w:r>
      <w:r w:rsidR="1319AA30" w:rsidRPr="742627CD">
        <w:rPr>
          <w:rFonts w:ascii="Arial" w:hAnsi="Arial" w:cs="Arial"/>
        </w:rPr>
        <w:t>the Direct Services Organisation</w:t>
      </w:r>
      <w:r w:rsidR="001DE956" w:rsidRPr="742627CD">
        <w:rPr>
          <w:rFonts w:ascii="Arial" w:hAnsi="Arial" w:cs="Arial"/>
        </w:rPr>
        <w:t xml:space="preserve"> (DSO)</w:t>
      </w:r>
      <w:r w:rsidR="58635A42" w:rsidRPr="742627CD">
        <w:rPr>
          <w:rFonts w:ascii="Arial" w:hAnsi="Arial" w:cs="Arial"/>
        </w:rPr>
        <w:t xml:space="preserve">, </w:t>
      </w:r>
      <w:r w:rsidR="0E4DE67B" w:rsidRPr="742627CD">
        <w:rPr>
          <w:rFonts w:ascii="Arial" w:hAnsi="Arial" w:cs="Arial"/>
        </w:rPr>
        <w:t>and specialist</w:t>
      </w:r>
      <w:r w:rsidR="1319AA30" w:rsidRPr="742627CD">
        <w:rPr>
          <w:rFonts w:ascii="Arial" w:hAnsi="Arial" w:cs="Arial"/>
        </w:rPr>
        <w:t xml:space="preserve"> contractors </w:t>
      </w:r>
      <w:r w:rsidR="6DFFC2F9" w:rsidRPr="742627CD">
        <w:rPr>
          <w:rFonts w:ascii="Arial" w:hAnsi="Arial" w:cs="Arial"/>
        </w:rPr>
        <w:t>who carry out major repairs, refurbishments and specialist works</w:t>
      </w:r>
      <w:r w:rsidR="58C2AAAE" w:rsidRPr="742627CD">
        <w:rPr>
          <w:rFonts w:ascii="Arial" w:hAnsi="Arial" w:cs="Arial"/>
        </w:rPr>
        <w:t xml:space="preserve"> </w:t>
      </w:r>
      <w:r w:rsidR="43446B78" w:rsidRPr="742627CD">
        <w:rPr>
          <w:rFonts w:ascii="Arial" w:hAnsi="Arial" w:cs="Arial"/>
        </w:rPr>
        <w:t xml:space="preserve">and all form </w:t>
      </w:r>
      <w:r w:rsidR="58C2AAAE" w:rsidRPr="742627CD">
        <w:rPr>
          <w:rFonts w:ascii="Arial" w:hAnsi="Arial" w:cs="Arial"/>
        </w:rPr>
        <w:t xml:space="preserve">part of our Housing Repairs and Property Services </w:t>
      </w:r>
      <w:r w:rsidR="2F389CE9" w:rsidRPr="742627CD">
        <w:rPr>
          <w:rFonts w:ascii="Arial" w:hAnsi="Arial" w:cs="Arial"/>
        </w:rPr>
        <w:t>T</w:t>
      </w:r>
      <w:r w:rsidR="58C2AAAE" w:rsidRPr="742627CD">
        <w:rPr>
          <w:rFonts w:ascii="Arial" w:hAnsi="Arial" w:cs="Arial"/>
        </w:rPr>
        <w:t xml:space="preserve">eam. </w:t>
      </w:r>
    </w:p>
    <w:p w14:paraId="52328B5F" w14:textId="76A4FC62" w:rsidR="004E617C" w:rsidRPr="000E4D8F" w:rsidRDefault="7240185C" w:rsidP="002D2EB4">
      <w:pPr>
        <w:ind w:left="360"/>
        <w:rPr>
          <w:rFonts w:ascii="Arial" w:hAnsi="Arial" w:cs="Arial"/>
        </w:rPr>
      </w:pPr>
      <w:r w:rsidRPr="000E4D8F">
        <w:rPr>
          <w:rFonts w:ascii="Arial" w:hAnsi="Arial" w:cs="Arial"/>
        </w:rPr>
        <w:t xml:space="preserve">Reading Borough </w:t>
      </w:r>
      <w:r w:rsidR="0088608B" w:rsidRPr="000E4D8F">
        <w:rPr>
          <w:rFonts w:ascii="Arial" w:hAnsi="Arial" w:cs="Arial"/>
        </w:rPr>
        <w:t xml:space="preserve">Council is committed to </w:t>
      </w:r>
      <w:r w:rsidR="179AB6B3" w:rsidRPr="000E4D8F">
        <w:rPr>
          <w:rFonts w:ascii="Arial" w:hAnsi="Arial" w:cs="Arial"/>
        </w:rPr>
        <w:t>the services common purpose of “</w:t>
      </w:r>
      <w:r w:rsidR="3E817DC5" w:rsidRPr="000E4D8F">
        <w:rPr>
          <w:rFonts w:ascii="Arial" w:hAnsi="Arial" w:cs="Arial"/>
        </w:rPr>
        <w:t>supporting the life</w:t>
      </w:r>
      <w:r w:rsidR="0088608B" w:rsidRPr="000E4D8F">
        <w:rPr>
          <w:rFonts w:ascii="Arial" w:hAnsi="Arial" w:cs="Arial"/>
        </w:rPr>
        <w:t xml:space="preserve"> that</w:t>
      </w:r>
      <w:r w:rsidR="3E817DC5" w:rsidRPr="000E4D8F">
        <w:rPr>
          <w:rFonts w:ascii="Arial" w:hAnsi="Arial" w:cs="Arial"/>
        </w:rPr>
        <w:t xml:space="preserve"> matters to you</w:t>
      </w:r>
      <w:r w:rsidR="5FC3638A" w:rsidRPr="000E4D8F">
        <w:rPr>
          <w:rFonts w:ascii="Arial" w:hAnsi="Arial" w:cs="Arial"/>
        </w:rPr>
        <w:t>”</w:t>
      </w:r>
      <w:r w:rsidR="3E817DC5" w:rsidRPr="000E4D8F">
        <w:rPr>
          <w:rFonts w:ascii="Arial" w:hAnsi="Arial" w:cs="Arial"/>
        </w:rPr>
        <w:t>,</w:t>
      </w:r>
      <w:r w:rsidR="008B4C0A">
        <w:rPr>
          <w:rFonts w:ascii="Arial" w:hAnsi="Arial" w:cs="Arial"/>
        </w:rPr>
        <w:t xml:space="preserve"> </w:t>
      </w:r>
      <w:r w:rsidR="3A53E479" w:rsidRPr="000E4D8F">
        <w:rPr>
          <w:rFonts w:ascii="Arial" w:hAnsi="Arial" w:cs="Arial"/>
        </w:rPr>
        <w:t>for our tenants</w:t>
      </w:r>
      <w:r w:rsidR="0088608B" w:rsidRPr="000E4D8F">
        <w:rPr>
          <w:rFonts w:ascii="Arial" w:hAnsi="Arial" w:cs="Arial"/>
        </w:rPr>
        <w:t xml:space="preserve"> whil</w:t>
      </w:r>
      <w:r w:rsidR="53187407" w:rsidRPr="000E4D8F">
        <w:rPr>
          <w:rFonts w:ascii="Arial" w:hAnsi="Arial" w:cs="Arial"/>
        </w:rPr>
        <w:t>st</w:t>
      </w:r>
      <w:r w:rsidR="0088608B" w:rsidRPr="000E4D8F">
        <w:rPr>
          <w:rFonts w:ascii="Arial" w:hAnsi="Arial" w:cs="Arial"/>
        </w:rPr>
        <w:t xml:space="preserve"> adhering to relevant regulations and standard</w:t>
      </w:r>
      <w:r w:rsidR="6A2A84F9" w:rsidRPr="000E4D8F">
        <w:rPr>
          <w:rFonts w:ascii="Arial" w:hAnsi="Arial" w:cs="Arial"/>
        </w:rPr>
        <w:t>s.</w:t>
      </w:r>
    </w:p>
    <w:p w14:paraId="4B028DD7" w14:textId="56096124" w:rsidR="0088608B" w:rsidRPr="000E4D8F" w:rsidRDefault="56775EAF" w:rsidP="0021260C">
      <w:pPr>
        <w:pStyle w:val="Heading1"/>
        <w:numPr>
          <w:ilvl w:val="0"/>
          <w:numId w:val="0"/>
        </w:numPr>
        <w:ind w:left="720" w:hanging="360"/>
        <w:rPr>
          <w:rFonts w:ascii="Arial" w:hAnsi="Arial" w:cs="Arial"/>
          <w:u w:val="none"/>
        </w:rPr>
      </w:pPr>
      <w:bookmarkStart w:id="1" w:name="_Toc237444636"/>
      <w:r w:rsidRPr="000E4D8F">
        <w:rPr>
          <w:rFonts w:ascii="Arial" w:hAnsi="Arial" w:cs="Arial"/>
          <w:u w:val="none"/>
        </w:rPr>
        <w:t xml:space="preserve">2. </w:t>
      </w:r>
      <w:r w:rsidR="58C2B5C7" w:rsidRPr="000E4D8F">
        <w:rPr>
          <w:rFonts w:ascii="Arial" w:hAnsi="Arial" w:cs="Arial"/>
          <w:u w:val="none"/>
        </w:rPr>
        <w:t>Purpose</w:t>
      </w:r>
      <w:bookmarkEnd w:id="1"/>
      <w:r w:rsidR="58C2B5C7" w:rsidRPr="000E4D8F">
        <w:rPr>
          <w:rFonts w:ascii="Arial" w:hAnsi="Arial" w:cs="Arial"/>
          <w:u w:val="none"/>
        </w:rPr>
        <w:t> </w:t>
      </w:r>
    </w:p>
    <w:p w14:paraId="40E762C3" w14:textId="3EF0264F" w:rsidR="001A6633" w:rsidRPr="000E4D8F" w:rsidRDefault="1D593B23" w:rsidP="001A6633">
      <w:pPr>
        <w:ind w:left="360"/>
        <w:rPr>
          <w:rFonts w:ascii="Arial" w:hAnsi="Arial" w:cs="Arial"/>
        </w:rPr>
      </w:pPr>
      <w:r w:rsidRPr="742627CD">
        <w:rPr>
          <w:rFonts w:ascii="Arial" w:hAnsi="Arial" w:cs="Arial"/>
        </w:rPr>
        <w:t xml:space="preserve">This Repairs and Maintenance </w:t>
      </w:r>
      <w:r w:rsidR="39B13566" w:rsidRPr="742627CD">
        <w:rPr>
          <w:rFonts w:ascii="Arial" w:hAnsi="Arial" w:cs="Arial"/>
        </w:rPr>
        <w:t>Policy provides</w:t>
      </w:r>
      <w:r w:rsidRPr="742627CD">
        <w:rPr>
          <w:rFonts w:ascii="Arial" w:hAnsi="Arial" w:cs="Arial"/>
        </w:rPr>
        <w:t xml:space="preserve"> clear guidance for </w:t>
      </w:r>
      <w:r w:rsidR="2672D279" w:rsidRPr="742627CD">
        <w:rPr>
          <w:rFonts w:ascii="Arial" w:hAnsi="Arial" w:cs="Arial"/>
        </w:rPr>
        <w:t xml:space="preserve">Council </w:t>
      </w:r>
      <w:r w:rsidRPr="742627CD">
        <w:rPr>
          <w:rFonts w:ascii="Arial" w:hAnsi="Arial" w:cs="Arial"/>
        </w:rPr>
        <w:t xml:space="preserve">staff, tenants and other stakeholders of Reading Borough Council on how </w:t>
      </w:r>
      <w:r w:rsidR="2A193612" w:rsidRPr="742627CD">
        <w:rPr>
          <w:rFonts w:ascii="Arial" w:hAnsi="Arial" w:cs="Arial"/>
        </w:rPr>
        <w:t xml:space="preserve">our </w:t>
      </w:r>
      <w:r w:rsidRPr="742627CD">
        <w:rPr>
          <w:rFonts w:ascii="Arial" w:hAnsi="Arial" w:cs="Arial"/>
        </w:rPr>
        <w:t>repairs and maintenance services are managed</w:t>
      </w:r>
      <w:r w:rsidR="2CA712A2" w:rsidRPr="742627CD">
        <w:rPr>
          <w:rFonts w:ascii="Arial" w:hAnsi="Arial" w:cs="Arial"/>
        </w:rPr>
        <w:t xml:space="preserve"> and monitored. </w:t>
      </w:r>
      <w:r w:rsidR="0088608B">
        <w:br/>
      </w:r>
      <w:r w:rsidRPr="742627CD">
        <w:rPr>
          <w:rFonts w:ascii="Arial" w:hAnsi="Arial" w:cs="Arial"/>
        </w:rPr>
        <w:t>In accordance with the requirements set by Reading Borough Council, the Regulator of Social Housing (RSH)</w:t>
      </w:r>
      <w:r w:rsidR="00ECD81D" w:rsidRPr="742627CD">
        <w:rPr>
          <w:rFonts w:ascii="Arial" w:hAnsi="Arial" w:cs="Arial"/>
        </w:rPr>
        <w:t xml:space="preserve"> </w:t>
      </w:r>
      <w:r w:rsidR="366DAF18" w:rsidRPr="742627CD">
        <w:rPr>
          <w:rFonts w:ascii="Arial" w:hAnsi="Arial" w:cs="Arial"/>
        </w:rPr>
        <w:t>in their</w:t>
      </w:r>
      <w:r w:rsidR="00ECD81D" w:rsidRPr="742627CD">
        <w:rPr>
          <w:rFonts w:ascii="Arial" w:hAnsi="Arial" w:cs="Arial"/>
        </w:rPr>
        <w:t xml:space="preserve"> Safety</w:t>
      </w:r>
      <w:r w:rsidR="3FB1947E" w:rsidRPr="742627CD">
        <w:rPr>
          <w:rFonts w:ascii="Arial" w:hAnsi="Arial" w:cs="Arial"/>
        </w:rPr>
        <w:t xml:space="preserve"> and Quality</w:t>
      </w:r>
      <w:r w:rsidR="00ECD81D" w:rsidRPr="742627CD">
        <w:rPr>
          <w:rFonts w:ascii="Arial" w:hAnsi="Arial" w:cs="Arial"/>
        </w:rPr>
        <w:t xml:space="preserve"> Standard</w:t>
      </w:r>
      <w:r w:rsidRPr="742627CD">
        <w:rPr>
          <w:rFonts w:ascii="Arial" w:hAnsi="Arial" w:cs="Arial"/>
        </w:rPr>
        <w:t xml:space="preserve">, and other relevant statutory bodies, this policy complies with all applicable legal and regulatory standards. </w:t>
      </w:r>
      <w:r w:rsidR="3FB1947E" w:rsidRPr="742627CD">
        <w:rPr>
          <w:rFonts w:ascii="Arial" w:hAnsi="Arial" w:cs="Arial"/>
        </w:rPr>
        <w:t>The list of these regulatory requirements is provided in Appendix 1. </w:t>
      </w:r>
    </w:p>
    <w:p w14:paraId="2DA0D291" w14:textId="5B0DE07F" w:rsidR="004E6678" w:rsidRPr="000E4D8F" w:rsidRDefault="001A6633" w:rsidP="6F88DA5F">
      <w:pPr>
        <w:ind w:left="360"/>
        <w:rPr>
          <w:rFonts w:ascii="Arial" w:hAnsi="Arial" w:cs="Arial"/>
        </w:rPr>
      </w:pPr>
      <w:r w:rsidRPr="000E4D8F">
        <w:rPr>
          <w:rFonts w:ascii="Arial" w:hAnsi="Arial" w:cs="Arial"/>
        </w:rPr>
        <w:t>The policy outlines</w:t>
      </w:r>
      <w:r w:rsidR="1391B471" w:rsidRPr="000E4D8F">
        <w:rPr>
          <w:rFonts w:ascii="Arial" w:hAnsi="Arial" w:cs="Arial"/>
        </w:rPr>
        <w:t>:</w:t>
      </w:r>
      <w:r w:rsidR="1A2EB284" w:rsidRPr="000E4D8F">
        <w:rPr>
          <w:rFonts w:ascii="Arial" w:hAnsi="Arial" w:cs="Arial"/>
        </w:rPr>
        <w:t xml:space="preserve"> </w:t>
      </w:r>
    </w:p>
    <w:p w14:paraId="419094AA" w14:textId="02B9389C" w:rsidR="004E6678" w:rsidRPr="000E4D8F" w:rsidRDefault="001A6633" w:rsidP="00505D3B">
      <w:pPr>
        <w:pStyle w:val="ListParagraph"/>
        <w:numPr>
          <w:ilvl w:val="0"/>
          <w:numId w:val="151"/>
        </w:numPr>
        <w:rPr>
          <w:rFonts w:ascii="Arial" w:hAnsi="Arial" w:cs="Arial"/>
        </w:rPr>
      </w:pPr>
      <w:r w:rsidRPr="000E4D8F">
        <w:rPr>
          <w:rFonts w:ascii="Arial" w:hAnsi="Arial" w:cs="Arial"/>
        </w:rPr>
        <w:t xml:space="preserve">the statutory obligations of Reading Borough Council, </w:t>
      </w:r>
    </w:p>
    <w:p w14:paraId="0D44E209" w14:textId="16BD761E" w:rsidR="004E6678" w:rsidRPr="000E4D8F" w:rsidRDefault="001A6633" w:rsidP="00505D3B">
      <w:pPr>
        <w:pStyle w:val="ListParagraph"/>
        <w:numPr>
          <w:ilvl w:val="0"/>
          <w:numId w:val="151"/>
        </w:numPr>
        <w:rPr>
          <w:rFonts w:ascii="Arial" w:hAnsi="Arial" w:cs="Arial"/>
        </w:rPr>
      </w:pPr>
      <w:r w:rsidRPr="000E4D8F">
        <w:rPr>
          <w:rFonts w:ascii="Arial" w:hAnsi="Arial" w:cs="Arial"/>
        </w:rPr>
        <w:t>the roles and responsibilities of both the Council and its tenants</w:t>
      </w:r>
    </w:p>
    <w:p w14:paraId="4683B4B8" w14:textId="42559F2C" w:rsidR="004E6678" w:rsidRPr="000E4D8F" w:rsidRDefault="001A6633" w:rsidP="00505D3B">
      <w:pPr>
        <w:pStyle w:val="ListParagraph"/>
        <w:numPr>
          <w:ilvl w:val="0"/>
          <w:numId w:val="151"/>
        </w:numPr>
        <w:rPr>
          <w:rFonts w:ascii="Arial" w:hAnsi="Arial" w:cs="Arial"/>
        </w:rPr>
      </w:pPr>
      <w:r w:rsidRPr="000E4D8F">
        <w:rPr>
          <w:rFonts w:ascii="Arial" w:hAnsi="Arial" w:cs="Arial"/>
        </w:rPr>
        <w:t>clear steps for reporting and addressing repair issues</w:t>
      </w:r>
    </w:p>
    <w:p w14:paraId="308AEE9A" w14:textId="69C82BAE" w:rsidR="004E6678" w:rsidRPr="000E4D8F" w:rsidRDefault="2A12A621" w:rsidP="00505D3B">
      <w:pPr>
        <w:pStyle w:val="ListParagraph"/>
        <w:numPr>
          <w:ilvl w:val="0"/>
          <w:numId w:val="151"/>
        </w:numPr>
        <w:rPr>
          <w:rFonts w:ascii="Arial" w:hAnsi="Arial" w:cs="Arial"/>
        </w:rPr>
      </w:pPr>
      <w:r w:rsidRPr="000E4D8F">
        <w:rPr>
          <w:rFonts w:ascii="Arial" w:hAnsi="Arial" w:cs="Arial"/>
        </w:rPr>
        <w:t>how</w:t>
      </w:r>
      <w:r w:rsidR="001A6633" w:rsidRPr="000E4D8F">
        <w:rPr>
          <w:rFonts w:ascii="Arial" w:hAnsi="Arial" w:cs="Arial"/>
        </w:rPr>
        <w:t xml:space="preserve"> repairs are carried out promptly, fairly, and to a high standard</w:t>
      </w:r>
    </w:p>
    <w:p w14:paraId="2E2A1A67" w14:textId="559A43C5" w:rsidR="001A6633" w:rsidRPr="000E4D8F" w:rsidRDefault="5CED2BFE" w:rsidP="6F88DA5F">
      <w:pPr>
        <w:ind w:left="360"/>
        <w:rPr>
          <w:rFonts w:ascii="Arial" w:hAnsi="Arial" w:cs="Arial"/>
        </w:rPr>
      </w:pPr>
      <w:r w:rsidRPr="742627CD">
        <w:rPr>
          <w:rFonts w:ascii="Arial" w:hAnsi="Arial" w:cs="Arial"/>
        </w:rPr>
        <w:t>Our</w:t>
      </w:r>
      <w:r w:rsidR="1D593B23" w:rsidRPr="742627CD">
        <w:rPr>
          <w:rFonts w:ascii="Arial" w:hAnsi="Arial" w:cs="Arial"/>
        </w:rPr>
        <w:t xml:space="preserve"> aim is to ensure that all properties are well-maintained, safe, and in </w:t>
      </w:r>
      <w:r w:rsidR="1E5083AB" w:rsidRPr="742627CD">
        <w:rPr>
          <w:rFonts w:ascii="Arial" w:hAnsi="Arial" w:cs="Arial"/>
        </w:rPr>
        <w:t>a good state of repair</w:t>
      </w:r>
      <w:r w:rsidR="1D593B23" w:rsidRPr="742627CD">
        <w:rPr>
          <w:rFonts w:ascii="Arial" w:hAnsi="Arial" w:cs="Arial"/>
        </w:rPr>
        <w:t>, while also promoting efficiency, transparency, and effective communication throughout the repair process.</w:t>
      </w:r>
    </w:p>
    <w:p w14:paraId="7067179D" w14:textId="4A5B49AA" w:rsidR="001A6633" w:rsidRPr="000E4D8F" w:rsidRDefault="096F4321" w:rsidP="00B31C11">
      <w:pPr>
        <w:ind w:left="360"/>
        <w:rPr>
          <w:rFonts w:ascii="Arial" w:hAnsi="Arial" w:cs="Arial"/>
        </w:rPr>
      </w:pPr>
      <w:r w:rsidRPr="742627CD">
        <w:rPr>
          <w:rFonts w:ascii="Arial" w:hAnsi="Arial" w:cs="Arial"/>
        </w:rPr>
        <w:t>R</w:t>
      </w:r>
      <w:r w:rsidR="1D593B23" w:rsidRPr="742627CD">
        <w:rPr>
          <w:rFonts w:ascii="Arial" w:hAnsi="Arial" w:cs="Arial"/>
        </w:rPr>
        <w:t>eading Borough Council </w:t>
      </w:r>
      <w:r w:rsidR="741E80D9" w:rsidRPr="742627CD">
        <w:rPr>
          <w:rFonts w:ascii="Arial" w:hAnsi="Arial" w:cs="Arial"/>
        </w:rPr>
        <w:t xml:space="preserve">is committed to </w:t>
      </w:r>
      <w:r w:rsidR="41B9D81C" w:rsidRPr="742627CD">
        <w:rPr>
          <w:rFonts w:ascii="Arial" w:hAnsi="Arial" w:cs="Arial"/>
        </w:rPr>
        <w:t>ensuring all</w:t>
      </w:r>
      <w:r w:rsidR="1D593B23" w:rsidRPr="742627CD">
        <w:rPr>
          <w:rFonts w:ascii="Arial" w:hAnsi="Arial" w:cs="Arial"/>
        </w:rPr>
        <w:t xml:space="preserve"> repair and maintenance work is conducted in a timely, effective, and transparent </w:t>
      </w:r>
      <w:r w:rsidR="7AC107BD" w:rsidRPr="742627CD">
        <w:rPr>
          <w:rFonts w:ascii="Arial" w:hAnsi="Arial" w:cs="Arial"/>
        </w:rPr>
        <w:t>manner, resulting</w:t>
      </w:r>
      <w:r w:rsidR="1D593B23" w:rsidRPr="742627CD">
        <w:rPr>
          <w:rFonts w:ascii="Arial" w:hAnsi="Arial" w:cs="Arial"/>
        </w:rPr>
        <w:t xml:space="preserve"> in safe, well-maintained properties and a positive experience for </w:t>
      </w:r>
      <w:r w:rsidR="2F00CA32" w:rsidRPr="742627CD">
        <w:rPr>
          <w:rFonts w:ascii="Arial" w:hAnsi="Arial" w:cs="Arial"/>
        </w:rPr>
        <w:t xml:space="preserve">all </w:t>
      </w:r>
      <w:r w:rsidR="1D593B23" w:rsidRPr="742627CD">
        <w:rPr>
          <w:rFonts w:ascii="Arial" w:hAnsi="Arial" w:cs="Arial"/>
        </w:rPr>
        <w:t>tenants. </w:t>
      </w:r>
    </w:p>
    <w:p w14:paraId="2E54FC00" w14:textId="2DAFC50D" w:rsidR="7A8A26AF" w:rsidRPr="000E4D8F" w:rsidRDefault="2A324B25" w:rsidP="00B610EE">
      <w:pPr>
        <w:ind w:left="360"/>
        <w:rPr>
          <w:rFonts w:ascii="Arial" w:hAnsi="Arial" w:cs="Arial"/>
        </w:rPr>
      </w:pPr>
      <w:r w:rsidRPr="742627CD">
        <w:rPr>
          <w:rFonts w:ascii="Arial" w:eastAsia="Arial" w:hAnsi="Arial" w:cs="Arial"/>
        </w:rPr>
        <w:t xml:space="preserve">Reading Borough Council is committed to delivering services fairly and consistently for all </w:t>
      </w:r>
      <w:r w:rsidR="3E3B31BC" w:rsidRPr="742627CD">
        <w:rPr>
          <w:rFonts w:ascii="Arial" w:eastAsia="Arial" w:hAnsi="Arial" w:cs="Arial"/>
        </w:rPr>
        <w:t>tenants</w:t>
      </w:r>
      <w:r w:rsidRPr="742627CD">
        <w:rPr>
          <w:rFonts w:ascii="Arial" w:eastAsia="Arial" w:hAnsi="Arial" w:cs="Arial"/>
        </w:rPr>
        <w:t xml:space="preserve">. We recognise that some tenants may require additional support or reasonable adjustments, and we work in line with the </w:t>
      </w:r>
      <w:r w:rsidRPr="742627CD">
        <w:rPr>
          <w:rFonts w:ascii="Arial" w:eastAsia="Arial" w:hAnsi="Arial" w:cs="Arial"/>
        </w:rPr>
        <w:lastRenderedPageBreak/>
        <w:t>Equality Act 2010, our Equality, Diversity and Inclusion commitments, and our Tenant Accessibility Policy</w:t>
      </w:r>
      <w:r w:rsidR="7DAEA361" w:rsidRPr="742627CD">
        <w:rPr>
          <w:rFonts w:ascii="Arial" w:eastAsia="Arial" w:hAnsi="Arial" w:cs="Arial"/>
        </w:rPr>
        <w:t>.</w:t>
      </w:r>
    </w:p>
    <w:p w14:paraId="7C0AB897" w14:textId="77777777" w:rsidR="0088608B" w:rsidRPr="0021260C" w:rsidRDefault="3A46EFA6" w:rsidP="0021260C">
      <w:pPr>
        <w:pStyle w:val="Heading1"/>
        <w:numPr>
          <w:ilvl w:val="0"/>
          <w:numId w:val="160"/>
        </w:numPr>
        <w:rPr>
          <w:rFonts w:ascii="Arial" w:hAnsi="Arial" w:cs="Arial"/>
          <w:u w:val="none"/>
        </w:rPr>
      </w:pPr>
      <w:bookmarkStart w:id="2" w:name="_Toc237444637"/>
      <w:r w:rsidRPr="0021260C">
        <w:rPr>
          <w:rFonts w:ascii="Arial" w:hAnsi="Arial" w:cs="Arial"/>
          <w:u w:val="none"/>
        </w:rPr>
        <w:t>Scope</w:t>
      </w:r>
      <w:bookmarkEnd w:id="2"/>
      <w:r w:rsidRPr="0021260C">
        <w:rPr>
          <w:rFonts w:ascii="Arial" w:hAnsi="Arial" w:cs="Arial"/>
          <w:u w:val="none"/>
        </w:rPr>
        <w:t> </w:t>
      </w:r>
    </w:p>
    <w:p w14:paraId="42587A8E" w14:textId="0C380283" w:rsidR="0088608B" w:rsidRPr="000E4D8F" w:rsidRDefault="0088608B" w:rsidP="002D2EB4">
      <w:pPr>
        <w:ind w:left="360"/>
        <w:rPr>
          <w:rFonts w:ascii="Arial" w:hAnsi="Arial" w:cs="Arial"/>
        </w:rPr>
      </w:pPr>
      <w:r w:rsidRPr="000E4D8F">
        <w:rPr>
          <w:rFonts w:ascii="Arial" w:hAnsi="Arial" w:cs="Arial"/>
        </w:rPr>
        <w:t>This policy applies to all properties managed by the Council, including statutory repairs, routine maintenance, urgent repairs, and planned improvements.</w:t>
      </w:r>
    </w:p>
    <w:p w14:paraId="47506D50" w14:textId="15577AB6" w:rsidR="002514C8" w:rsidRPr="000E4D8F" w:rsidRDefault="07515F00" w:rsidP="002514C8">
      <w:pPr>
        <w:ind w:left="360"/>
        <w:rPr>
          <w:rFonts w:ascii="Arial" w:hAnsi="Arial" w:cs="Arial"/>
        </w:rPr>
      </w:pPr>
      <w:r w:rsidRPr="742627CD">
        <w:rPr>
          <w:rFonts w:ascii="Arial" w:hAnsi="Arial" w:cs="Arial"/>
        </w:rPr>
        <w:t xml:space="preserve">Where properties are </w:t>
      </w:r>
      <w:r w:rsidR="1D593B23" w:rsidRPr="742627CD">
        <w:rPr>
          <w:rFonts w:ascii="Arial" w:hAnsi="Arial" w:cs="Arial"/>
        </w:rPr>
        <w:t>managed on behalf of</w:t>
      </w:r>
      <w:r w:rsidR="5C2E8821" w:rsidRPr="742627CD">
        <w:rPr>
          <w:rFonts w:ascii="Arial" w:hAnsi="Arial" w:cs="Arial"/>
        </w:rPr>
        <w:t xml:space="preserve"> the Council by another company </w:t>
      </w:r>
      <w:r w:rsidR="5303D48E" w:rsidRPr="742627CD">
        <w:rPr>
          <w:rFonts w:ascii="Arial" w:hAnsi="Arial" w:cs="Arial"/>
        </w:rPr>
        <w:t>(</w:t>
      </w:r>
      <w:r w:rsidR="2ACF8B88" w:rsidRPr="742627CD">
        <w:rPr>
          <w:rFonts w:ascii="Arial" w:hAnsi="Arial" w:cs="Arial"/>
        </w:rPr>
        <w:t>for example</w:t>
      </w:r>
      <w:r w:rsidR="23BF7C43" w:rsidRPr="742627CD">
        <w:rPr>
          <w:rFonts w:ascii="Arial" w:hAnsi="Arial" w:cs="Arial"/>
        </w:rPr>
        <w:t xml:space="preserve"> </w:t>
      </w:r>
      <w:r w:rsidR="5303D48E" w:rsidRPr="742627CD">
        <w:rPr>
          <w:rFonts w:ascii="Arial" w:hAnsi="Arial" w:cs="Arial"/>
        </w:rPr>
        <w:t xml:space="preserve">a </w:t>
      </w:r>
      <w:r w:rsidR="23BF7C43" w:rsidRPr="742627CD">
        <w:rPr>
          <w:rFonts w:ascii="Arial" w:hAnsi="Arial" w:cs="Arial"/>
        </w:rPr>
        <w:t>P</w:t>
      </w:r>
      <w:r w:rsidR="5303D48E" w:rsidRPr="742627CD">
        <w:rPr>
          <w:rFonts w:ascii="Arial" w:hAnsi="Arial" w:cs="Arial"/>
        </w:rPr>
        <w:t xml:space="preserve">rivate </w:t>
      </w:r>
      <w:r w:rsidR="23BF7C43" w:rsidRPr="742627CD">
        <w:rPr>
          <w:rFonts w:ascii="Arial" w:hAnsi="Arial" w:cs="Arial"/>
        </w:rPr>
        <w:t>F</w:t>
      </w:r>
      <w:r w:rsidR="5303D48E" w:rsidRPr="742627CD">
        <w:rPr>
          <w:rFonts w:ascii="Arial" w:hAnsi="Arial" w:cs="Arial"/>
        </w:rPr>
        <w:t xml:space="preserve">inance </w:t>
      </w:r>
      <w:r w:rsidR="0F5293A2" w:rsidRPr="742627CD">
        <w:rPr>
          <w:rFonts w:ascii="Arial" w:hAnsi="Arial" w:cs="Arial"/>
        </w:rPr>
        <w:t>Initiative</w:t>
      </w:r>
      <w:r w:rsidR="225881F0" w:rsidRPr="742627CD">
        <w:rPr>
          <w:rFonts w:ascii="Arial" w:hAnsi="Arial" w:cs="Arial"/>
        </w:rPr>
        <w:t>)</w:t>
      </w:r>
      <w:r w:rsidR="1D593B23" w:rsidRPr="742627CD">
        <w:rPr>
          <w:rFonts w:ascii="Arial" w:hAnsi="Arial" w:cs="Arial"/>
        </w:rPr>
        <w:t xml:space="preserve">, this policy will </w:t>
      </w:r>
      <w:r w:rsidR="2E4C85D1" w:rsidRPr="742627CD">
        <w:rPr>
          <w:rFonts w:ascii="Arial" w:hAnsi="Arial" w:cs="Arial"/>
        </w:rPr>
        <w:t>apply</w:t>
      </w:r>
      <w:r w:rsidR="1D593B23" w:rsidRPr="742627CD">
        <w:rPr>
          <w:rFonts w:ascii="Arial" w:hAnsi="Arial" w:cs="Arial"/>
        </w:rPr>
        <w:t xml:space="preserve"> unless </w:t>
      </w:r>
      <w:r w:rsidR="51BBAF29" w:rsidRPr="742627CD">
        <w:rPr>
          <w:rFonts w:ascii="Arial" w:hAnsi="Arial" w:cs="Arial"/>
        </w:rPr>
        <w:t xml:space="preserve">alternative </w:t>
      </w:r>
      <w:r w:rsidR="1D593B23" w:rsidRPr="742627CD">
        <w:rPr>
          <w:rFonts w:ascii="Arial" w:hAnsi="Arial" w:cs="Arial"/>
        </w:rPr>
        <w:t xml:space="preserve">repair and maintenance responsibilities are outlined in </w:t>
      </w:r>
      <w:r w:rsidR="5303D48E" w:rsidRPr="742627CD">
        <w:rPr>
          <w:rFonts w:ascii="Arial" w:hAnsi="Arial" w:cs="Arial"/>
        </w:rPr>
        <w:t xml:space="preserve">a </w:t>
      </w:r>
      <w:r w:rsidR="1D593B23" w:rsidRPr="742627CD">
        <w:rPr>
          <w:rFonts w:ascii="Arial" w:hAnsi="Arial" w:cs="Arial"/>
        </w:rPr>
        <w:t>separate management agreement</w:t>
      </w:r>
      <w:r w:rsidR="1D593B23" w:rsidRPr="742627CD">
        <w:rPr>
          <w:rFonts w:ascii="Arial" w:hAnsi="Arial" w:cs="Arial"/>
          <w:b/>
          <w:bCs/>
        </w:rPr>
        <w:t>.</w:t>
      </w:r>
      <w:r w:rsidR="1D593B23" w:rsidRPr="742627CD">
        <w:rPr>
          <w:rFonts w:ascii="Arial" w:hAnsi="Arial" w:cs="Arial"/>
        </w:rPr>
        <w:t> </w:t>
      </w:r>
    </w:p>
    <w:p w14:paraId="35EC9A8B" w14:textId="7889EC40" w:rsidR="0088608B" w:rsidRPr="000E4D8F" w:rsidRDefault="3A46EFA6" w:rsidP="53A80849">
      <w:pPr>
        <w:pStyle w:val="Heading1"/>
        <w:rPr>
          <w:rFonts w:ascii="Arial" w:eastAsiaTheme="majorEastAsia" w:hAnsi="Arial" w:cs="Arial"/>
          <w:u w:val="none"/>
        </w:rPr>
      </w:pPr>
      <w:bookmarkStart w:id="3" w:name="_Toc237444638"/>
      <w:r w:rsidRPr="000E4D8F">
        <w:rPr>
          <w:rFonts w:ascii="Arial" w:hAnsi="Arial" w:cs="Arial"/>
          <w:u w:val="none"/>
        </w:rPr>
        <w:t>Responsibilities</w:t>
      </w:r>
      <w:bookmarkEnd w:id="3"/>
      <w:r w:rsidRPr="000E4D8F">
        <w:rPr>
          <w:rFonts w:ascii="Arial" w:hAnsi="Arial" w:cs="Arial"/>
          <w:u w:val="none"/>
        </w:rPr>
        <w:t> </w:t>
      </w:r>
    </w:p>
    <w:p w14:paraId="50F19937" w14:textId="77777777" w:rsidR="0088608B" w:rsidRPr="000E4D8F" w:rsidRDefault="0088608B" w:rsidP="002D2EB4">
      <w:pPr>
        <w:ind w:left="360"/>
        <w:rPr>
          <w:rFonts w:ascii="Arial" w:hAnsi="Arial" w:cs="Arial"/>
        </w:rPr>
      </w:pPr>
      <w:r w:rsidRPr="000E4D8F">
        <w:rPr>
          <w:rFonts w:ascii="Arial" w:hAnsi="Arial" w:cs="Arial"/>
        </w:rPr>
        <w:t>This section outlines the responsibilities of the Council and its tenants regarding repairs and maintenance. </w:t>
      </w:r>
    </w:p>
    <w:p w14:paraId="5F8FC133" w14:textId="77777777" w:rsidR="0088608B" w:rsidRPr="000E4D8F" w:rsidRDefault="0088608B" w:rsidP="002D2EB4">
      <w:pPr>
        <w:ind w:left="360"/>
        <w:rPr>
          <w:rFonts w:ascii="Arial" w:hAnsi="Arial" w:cs="Arial"/>
        </w:rPr>
      </w:pPr>
      <w:r w:rsidRPr="000E4D8F">
        <w:rPr>
          <w:rFonts w:ascii="Arial" w:hAnsi="Arial" w:cs="Arial"/>
          <w:b/>
          <w:bCs/>
          <w:i/>
          <w:iCs/>
        </w:rPr>
        <w:t>Reading Borough Council's responsibilities include the following:</w:t>
      </w:r>
      <w:r w:rsidRPr="000E4D8F">
        <w:rPr>
          <w:rFonts w:ascii="Arial" w:hAnsi="Arial" w:cs="Arial"/>
        </w:rPr>
        <w:t> </w:t>
      </w:r>
    </w:p>
    <w:p w14:paraId="28F3A2C9" w14:textId="447BBDDC" w:rsidR="0088608B" w:rsidRPr="000E4D8F" w:rsidRDefault="1D593B23" w:rsidP="002D2EB4">
      <w:pPr>
        <w:numPr>
          <w:ilvl w:val="0"/>
          <w:numId w:val="1"/>
        </w:numPr>
        <w:tabs>
          <w:tab w:val="clear" w:pos="720"/>
          <w:tab w:val="num" w:pos="1080"/>
        </w:tabs>
        <w:ind w:left="1080"/>
        <w:rPr>
          <w:rFonts w:ascii="Arial" w:hAnsi="Arial" w:cs="Arial"/>
        </w:rPr>
      </w:pPr>
      <w:r w:rsidRPr="742627CD">
        <w:rPr>
          <w:rFonts w:ascii="Arial" w:hAnsi="Arial" w:cs="Arial"/>
        </w:rPr>
        <w:t>Maintaining the structure and exterior of the property including the roof, walls, windows, doors, drains</w:t>
      </w:r>
      <w:r w:rsidR="5C115DA0" w:rsidRPr="742627CD">
        <w:rPr>
          <w:rFonts w:ascii="Arial" w:hAnsi="Arial" w:cs="Arial"/>
        </w:rPr>
        <w:t xml:space="preserve"> </w:t>
      </w:r>
      <w:r w:rsidR="0DB6324E" w:rsidRPr="742627CD">
        <w:rPr>
          <w:rFonts w:ascii="Arial" w:hAnsi="Arial" w:cs="Arial"/>
        </w:rPr>
        <w:t>and common</w:t>
      </w:r>
      <w:r w:rsidRPr="742627CD">
        <w:rPr>
          <w:rFonts w:ascii="Arial" w:hAnsi="Arial" w:cs="Arial"/>
        </w:rPr>
        <w:t xml:space="preserve"> areas and shared facilities in multi-unit properties. </w:t>
      </w:r>
    </w:p>
    <w:p w14:paraId="25B8CA05" w14:textId="77777777" w:rsidR="0088608B" w:rsidRPr="000E4D8F" w:rsidRDefault="0088608B" w:rsidP="002D2EB4">
      <w:pPr>
        <w:numPr>
          <w:ilvl w:val="0"/>
          <w:numId w:val="2"/>
        </w:numPr>
        <w:tabs>
          <w:tab w:val="clear" w:pos="720"/>
          <w:tab w:val="num" w:pos="1080"/>
        </w:tabs>
        <w:ind w:left="1080"/>
        <w:rPr>
          <w:rFonts w:ascii="Arial" w:hAnsi="Arial" w:cs="Arial"/>
        </w:rPr>
      </w:pPr>
      <w:r w:rsidRPr="000E4D8F">
        <w:rPr>
          <w:rFonts w:ascii="Arial" w:hAnsi="Arial" w:cs="Arial"/>
        </w:rPr>
        <w:t>Ensuring homes are safe and free from damp, mould, and disrepair. </w:t>
      </w:r>
    </w:p>
    <w:p w14:paraId="3D2AE2DB" w14:textId="77777777" w:rsidR="0088608B" w:rsidRPr="000E4D8F" w:rsidRDefault="0088608B" w:rsidP="002D2EB4">
      <w:pPr>
        <w:numPr>
          <w:ilvl w:val="0"/>
          <w:numId w:val="3"/>
        </w:numPr>
        <w:tabs>
          <w:tab w:val="clear" w:pos="720"/>
          <w:tab w:val="num" w:pos="1080"/>
        </w:tabs>
        <w:ind w:left="1080"/>
        <w:rPr>
          <w:rFonts w:ascii="Arial" w:hAnsi="Arial" w:cs="Arial"/>
        </w:rPr>
      </w:pPr>
      <w:r w:rsidRPr="000E4D8F">
        <w:rPr>
          <w:rFonts w:ascii="Arial" w:hAnsi="Arial" w:cs="Arial"/>
        </w:rPr>
        <w:t>Maintaining essential services, such as water, gas, and electricity supply systems, ensuring they are in proper working order and safe for tenant use. </w:t>
      </w:r>
    </w:p>
    <w:p w14:paraId="314DB883" w14:textId="6552F3AD" w:rsidR="0088608B" w:rsidRPr="000E4D8F" w:rsidRDefault="0088608B" w:rsidP="002D2EB4">
      <w:pPr>
        <w:numPr>
          <w:ilvl w:val="0"/>
          <w:numId w:val="4"/>
        </w:numPr>
        <w:tabs>
          <w:tab w:val="clear" w:pos="720"/>
          <w:tab w:val="num" w:pos="1080"/>
        </w:tabs>
        <w:ind w:left="1080"/>
        <w:rPr>
          <w:rFonts w:ascii="Arial" w:hAnsi="Arial" w:cs="Arial"/>
        </w:rPr>
      </w:pPr>
      <w:r w:rsidRPr="000E4D8F">
        <w:rPr>
          <w:rFonts w:ascii="Arial" w:hAnsi="Arial" w:cs="Arial"/>
        </w:rPr>
        <w:t xml:space="preserve">Ensuring homes meet the Decent Homes Standard which covers safety, thermal efficiency, and basic amenities </w:t>
      </w:r>
      <w:r w:rsidR="4487D378" w:rsidRPr="000E4D8F">
        <w:rPr>
          <w:rFonts w:ascii="Arial" w:hAnsi="Arial" w:cs="Arial"/>
        </w:rPr>
        <w:t xml:space="preserve">including </w:t>
      </w:r>
      <w:r w:rsidRPr="000E4D8F">
        <w:rPr>
          <w:rFonts w:ascii="Arial" w:hAnsi="Arial" w:cs="Arial"/>
        </w:rPr>
        <w:t>heating, hot water, and sanitation facilities in social housing. </w:t>
      </w:r>
    </w:p>
    <w:p w14:paraId="0DAC41F9" w14:textId="57B4CEE2" w:rsidR="0088608B" w:rsidRPr="000E4D8F" w:rsidRDefault="39B6DE0B" w:rsidP="002D2EB4">
      <w:pPr>
        <w:numPr>
          <w:ilvl w:val="0"/>
          <w:numId w:val="5"/>
        </w:numPr>
        <w:tabs>
          <w:tab w:val="clear" w:pos="720"/>
          <w:tab w:val="num" w:pos="1080"/>
        </w:tabs>
        <w:ind w:left="1080"/>
        <w:rPr>
          <w:rFonts w:ascii="Arial" w:hAnsi="Arial" w:cs="Arial"/>
        </w:rPr>
      </w:pPr>
      <w:r w:rsidRPr="000E4D8F">
        <w:rPr>
          <w:rFonts w:ascii="Arial" w:eastAsia="Arial" w:hAnsi="Arial" w:cs="Arial"/>
        </w:rPr>
        <w:t xml:space="preserve">Carrying out repairs to a reasonable standard and within a reasonable </w:t>
      </w:r>
      <w:proofErr w:type="gramStart"/>
      <w:r w:rsidRPr="000E4D8F">
        <w:rPr>
          <w:rFonts w:ascii="Arial" w:eastAsia="Arial" w:hAnsi="Arial" w:cs="Arial"/>
        </w:rPr>
        <w:t>period of time</w:t>
      </w:r>
      <w:proofErr w:type="gramEnd"/>
      <w:r w:rsidR="009C2A05" w:rsidRPr="000E4D8F">
        <w:rPr>
          <w:rFonts w:ascii="Arial" w:hAnsi="Arial" w:cs="Arial"/>
        </w:rPr>
        <w:t>.</w:t>
      </w:r>
      <w:r w:rsidR="0088608B" w:rsidRPr="000E4D8F">
        <w:rPr>
          <w:rFonts w:ascii="Arial" w:hAnsi="Arial" w:cs="Arial"/>
        </w:rPr>
        <w:t> </w:t>
      </w:r>
    </w:p>
    <w:p w14:paraId="246BB2C5" w14:textId="77777777" w:rsidR="0088608B" w:rsidRPr="000E4D8F" w:rsidRDefault="0088608B" w:rsidP="002D2EB4">
      <w:pPr>
        <w:numPr>
          <w:ilvl w:val="0"/>
          <w:numId w:val="6"/>
        </w:numPr>
        <w:tabs>
          <w:tab w:val="clear" w:pos="720"/>
          <w:tab w:val="num" w:pos="1080"/>
        </w:tabs>
        <w:ind w:left="1080"/>
        <w:rPr>
          <w:rFonts w:ascii="Arial" w:hAnsi="Arial" w:cs="Arial"/>
        </w:rPr>
      </w:pPr>
      <w:r w:rsidRPr="000E4D8F">
        <w:rPr>
          <w:rFonts w:ascii="Arial" w:hAnsi="Arial" w:cs="Arial"/>
        </w:rPr>
        <w:t>Ensuring homes are compliant with the Housing Health &amp; Safety Rating System (HHSRS). </w:t>
      </w:r>
    </w:p>
    <w:p w14:paraId="52B5E3B7" w14:textId="41375DFA" w:rsidR="0088608B" w:rsidRPr="000E4D8F" w:rsidRDefault="0088608B" w:rsidP="002D2EB4">
      <w:pPr>
        <w:numPr>
          <w:ilvl w:val="0"/>
          <w:numId w:val="7"/>
        </w:numPr>
        <w:tabs>
          <w:tab w:val="clear" w:pos="720"/>
          <w:tab w:val="num" w:pos="1080"/>
        </w:tabs>
        <w:ind w:left="1080"/>
        <w:rPr>
          <w:rFonts w:ascii="Arial" w:hAnsi="Arial" w:cs="Arial"/>
        </w:rPr>
      </w:pPr>
      <w:r w:rsidRPr="000E4D8F">
        <w:rPr>
          <w:rFonts w:ascii="Arial" w:hAnsi="Arial" w:cs="Arial"/>
        </w:rPr>
        <w:t>Ensuring homes meet all compliance levels required, according to all statutory legislation</w:t>
      </w:r>
      <w:r w:rsidR="009C2A05" w:rsidRPr="000E4D8F">
        <w:rPr>
          <w:rFonts w:ascii="Arial" w:hAnsi="Arial" w:cs="Arial"/>
        </w:rPr>
        <w:t>.</w:t>
      </w:r>
      <w:r w:rsidRPr="000E4D8F">
        <w:rPr>
          <w:rFonts w:ascii="Arial" w:hAnsi="Arial" w:cs="Arial"/>
        </w:rPr>
        <w:t>  </w:t>
      </w:r>
    </w:p>
    <w:p w14:paraId="0572D460" w14:textId="25CCBF8A" w:rsidR="006B32FD" w:rsidRPr="000E4D8F" w:rsidRDefault="0088608B" w:rsidP="002D2EB4">
      <w:pPr>
        <w:numPr>
          <w:ilvl w:val="0"/>
          <w:numId w:val="8"/>
        </w:numPr>
        <w:tabs>
          <w:tab w:val="clear" w:pos="720"/>
          <w:tab w:val="num" w:pos="1080"/>
        </w:tabs>
        <w:ind w:left="1080"/>
        <w:rPr>
          <w:rFonts w:ascii="Arial" w:hAnsi="Arial" w:cs="Arial"/>
        </w:rPr>
      </w:pPr>
      <w:r w:rsidRPr="000E4D8F">
        <w:rPr>
          <w:rFonts w:ascii="Arial" w:hAnsi="Arial" w:cs="Arial"/>
        </w:rPr>
        <w:t>Adhering to timescales we have agreed to follow</w:t>
      </w:r>
      <w:r w:rsidR="000E4D8F" w:rsidRPr="000E4D8F">
        <w:rPr>
          <w:rFonts w:ascii="Arial" w:hAnsi="Arial" w:cs="Arial"/>
        </w:rPr>
        <w:t>.</w:t>
      </w:r>
    </w:p>
    <w:p w14:paraId="1AFBB99A" w14:textId="579D7CAE" w:rsidR="6F88DA5F" w:rsidRPr="000E4D8F" w:rsidRDefault="6F88DA5F" w:rsidP="6F88DA5F">
      <w:pPr>
        <w:ind w:left="360"/>
        <w:rPr>
          <w:rFonts w:ascii="Arial" w:hAnsi="Arial" w:cs="Arial"/>
          <w:b/>
          <w:bCs/>
          <w:i/>
          <w:iCs/>
        </w:rPr>
      </w:pPr>
    </w:p>
    <w:p w14:paraId="469DA6CB" w14:textId="77777777" w:rsidR="0021260C" w:rsidRDefault="0021260C" w:rsidP="002D2EB4">
      <w:pPr>
        <w:ind w:left="360"/>
        <w:rPr>
          <w:rFonts w:ascii="Arial" w:hAnsi="Arial" w:cs="Arial"/>
          <w:b/>
          <w:bCs/>
          <w:i/>
          <w:iCs/>
        </w:rPr>
      </w:pPr>
    </w:p>
    <w:p w14:paraId="0BF1A888" w14:textId="77777777" w:rsidR="0088608B" w:rsidRPr="000E4D8F" w:rsidRDefault="0088608B" w:rsidP="002D2EB4">
      <w:pPr>
        <w:ind w:left="360"/>
        <w:rPr>
          <w:rFonts w:ascii="Arial" w:hAnsi="Arial" w:cs="Arial"/>
        </w:rPr>
      </w:pPr>
      <w:r w:rsidRPr="000E4D8F">
        <w:rPr>
          <w:rFonts w:ascii="Arial" w:hAnsi="Arial" w:cs="Arial"/>
          <w:b/>
          <w:bCs/>
          <w:i/>
          <w:iCs/>
        </w:rPr>
        <w:lastRenderedPageBreak/>
        <w:t>Tenants' responsibilities include the following</w:t>
      </w:r>
      <w:r w:rsidRPr="000E4D8F">
        <w:rPr>
          <w:rFonts w:ascii="Arial" w:hAnsi="Arial" w:cs="Arial"/>
        </w:rPr>
        <w:t>: </w:t>
      </w:r>
    </w:p>
    <w:p w14:paraId="50DB14A4" w14:textId="64B47F7A" w:rsidR="0088608B" w:rsidRDefault="0088608B" w:rsidP="002D2EB4">
      <w:pPr>
        <w:numPr>
          <w:ilvl w:val="0"/>
          <w:numId w:val="9"/>
        </w:numPr>
        <w:tabs>
          <w:tab w:val="clear" w:pos="720"/>
          <w:tab w:val="num" w:pos="1080"/>
        </w:tabs>
        <w:ind w:left="1080"/>
        <w:rPr>
          <w:rFonts w:ascii="Arial" w:hAnsi="Arial" w:cs="Arial"/>
        </w:rPr>
      </w:pPr>
      <w:r w:rsidRPr="000E4D8F">
        <w:rPr>
          <w:rFonts w:ascii="Arial" w:hAnsi="Arial" w:cs="Arial"/>
        </w:rPr>
        <w:t>Reporting repairs promptly where the Council is responsible</w:t>
      </w:r>
      <w:r w:rsidR="6893DE39" w:rsidRPr="000E4D8F">
        <w:rPr>
          <w:rFonts w:ascii="Arial" w:hAnsi="Arial" w:cs="Arial"/>
        </w:rPr>
        <w:t xml:space="preserve"> for the repair</w:t>
      </w:r>
      <w:r w:rsidRPr="000E4D8F">
        <w:rPr>
          <w:rFonts w:ascii="Arial" w:hAnsi="Arial" w:cs="Arial"/>
        </w:rPr>
        <w:t xml:space="preserve">, in line with </w:t>
      </w:r>
      <w:r w:rsidR="59A3EFFA" w:rsidRPr="000E4D8F">
        <w:rPr>
          <w:rFonts w:ascii="Arial" w:hAnsi="Arial" w:cs="Arial"/>
        </w:rPr>
        <w:t xml:space="preserve">the </w:t>
      </w:r>
      <w:r w:rsidR="38662EA9" w:rsidRPr="000E4D8F">
        <w:rPr>
          <w:rFonts w:ascii="Arial" w:hAnsi="Arial" w:cs="Arial"/>
        </w:rPr>
        <w:t>T</w:t>
      </w:r>
      <w:r w:rsidR="7E6B9AE8" w:rsidRPr="000E4D8F">
        <w:rPr>
          <w:rFonts w:ascii="Arial" w:hAnsi="Arial" w:cs="Arial"/>
        </w:rPr>
        <w:t xml:space="preserve">enancy </w:t>
      </w:r>
      <w:r w:rsidR="073211CF" w:rsidRPr="000E4D8F">
        <w:rPr>
          <w:rFonts w:ascii="Arial" w:hAnsi="Arial" w:cs="Arial"/>
        </w:rPr>
        <w:t>A</w:t>
      </w:r>
      <w:r w:rsidRPr="000E4D8F">
        <w:rPr>
          <w:rFonts w:ascii="Arial" w:hAnsi="Arial" w:cs="Arial"/>
        </w:rPr>
        <w:t>greement. </w:t>
      </w:r>
    </w:p>
    <w:p w14:paraId="70991664" w14:textId="616F3AB0" w:rsidR="0059552C" w:rsidRPr="000E4D8F" w:rsidRDefault="00DF258E" w:rsidP="002D2EB4">
      <w:pPr>
        <w:numPr>
          <w:ilvl w:val="0"/>
          <w:numId w:val="9"/>
        </w:numPr>
        <w:tabs>
          <w:tab w:val="clear" w:pos="720"/>
          <w:tab w:val="num" w:pos="1080"/>
        </w:tabs>
        <w:ind w:left="1080"/>
        <w:rPr>
          <w:rFonts w:ascii="Arial" w:hAnsi="Arial" w:cs="Arial"/>
        </w:rPr>
      </w:pPr>
      <w:r>
        <w:rPr>
          <w:rFonts w:ascii="Arial" w:hAnsi="Arial" w:cs="Arial"/>
        </w:rPr>
        <w:t>Notify</w:t>
      </w:r>
      <w:r w:rsidR="00F04EA1">
        <w:rPr>
          <w:rFonts w:ascii="Arial" w:hAnsi="Arial" w:cs="Arial"/>
        </w:rPr>
        <w:t>ing</w:t>
      </w:r>
      <w:r>
        <w:rPr>
          <w:rFonts w:ascii="Arial" w:hAnsi="Arial" w:cs="Arial"/>
        </w:rPr>
        <w:t xml:space="preserve"> </w:t>
      </w:r>
      <w:r w:rsidR="00C76B29">
        <w:rPr>
          <w:rFonts w:ascii="Arial" w:hAnsi="Arial" w:cs="Arial"/>
        </w:rPr>
        <w:t>t</w:t>
      </w:r>
      <w:r>
        <w:rPr>
          <w:rFonts w:ascii="Arial" w:hAnsi="Arial" w:cs="Arial"/>
        </w:rPr>
        <w:t xml:space="preserve">he Council </w:t>
      </w:r>
      <w:r w:rsidR="006E47B3" w:rsidRPr="006E47B3">
        <w:rPr>
          <w:rFonts w:ascii="Arial" w:hAnsi="Arial" w:cs="Arial"/>
        </w:rPr>
        <w:t>as soon as possible if scheduled appointment</w:t>
      </w:r>
      <w:r w:rsidR="00F04EA1">
        <w:rPr>
          <w:rFonts w:ascii="Arial" w:hAnsi="Arial" w:cs="Arial"/>
        </w:rPr>
        <w:t>s are</w:t>
      </w:r>
      <w:r w:rsidR="00FF1A34">
        <w:rPr>
          <w:rFonts w:ascii="Arial" w:hAnsi="Arial" w:cs="Arial"/>
        </w:rPr>
        <w:t xml:space="preserve"> not suitable </w:t>
      </w:r>
      <w:r w:rsidR="006E47B3" w:rsidRPr="006E47B3">
        <w:rPr>
          <w:rFonts w:ascii="Arial" w:hAnsi="Arial" w:cs="Arial"/>
        </w:rPr>
        <w:t>so that alternative arrangements can be made.</w:t>
      </w:r>
    </w:p>
    <w:p w14:paraId="7FB3A9FF" w14:textId="2C66FF59" w:rsidR="0088608B" w:rsidRPr="000E4D8F" w:rsidRDefault="56D09B10" w:rsidP="002D2EB4">
      <w:pPr>
        <w:numPr>
          <w:ilvl w:val="0"/>
          <w:numId w:val="10"/>
        </w:numPr>
        <w:tabs>
          <w:tab w:val="clear" w:pos="720"/>
          <w:tab w:val="num" w:pos="1080"/>
        </w:tabs>
        <w:ind w:left="1080"/>
        <w:rPr>
          <w:rFonts w:ascii="Arial" w:hAnsi="Arial" w:cs="Arial"/>
        </w:rPr>
      </w:pPr>
      <w:r w:rsidRPr="000E4D8F">
        <w:rPr>
          <w:rFonts w:ascii="Arial" w:hAnsi="Arial" w:cs="Arial"/>
        </w:rPr>
        <w:t>Allowing</w:t>
      </w:r>
      <w:r w:rsidR="0088608B" w:rsidRPr="000E4D8F">
        <w:rPr>
          <w:rFonts w:ascii="Arial" w:hAnsi="Arial" w:cs="Arial"/>
        </w:rPr>
        <w:t xml:space="preserve"> access for repairs and ensuring that personal belongings are moved to allow work to be carried out safely.  </w:t>
      </w:r>
    </w:p>
    <w:p w14:paraId="2A8D9459" w14:textId="065EC324" w:rsidR="0088608B" w:rsidRPr="000E4D8F" w:rsidRDefault="0088608B" w:rsidP="002D2EB4">
      <w:pPr>
        <w:numPr>
          <w:ilvl w:val="0"/>
          <w:numId w:val="11"/>
        </w:numPr>
        <w:tabs>
          <w:tab w:val="clear" w:pos="720"/>
          <w:tab w:val="num" w:pos="1080"/>
        </w:tabs>
        <w:ind w:left="1080"/>
        <w:rPr>
          <w:rFonts w:ascii="Arial" w:hAnsi="Arial" w:cs="Arial"/>
        </w:rPr>
      </w:pPr>
      <w:r w:rsidRPr="000E4D8F">
        <w:rPr>
          <w:rFonts w:ascii="Arial" w:hAnsi="Arial" w:cs="Arial"/>
        </w:rPr>
        <w:t xml:space="preserve">A clean, safe, smoke-free environment should be maintained for </w:t>
      </w:r>
      <w:r w:rsidR="08D3E9CE" w:rsidRPr="000E4D8F">
        <w:rPr>
          <w:rFonts w:ascii="Arial" w:hAnsi="Arial" w:cs="Arial"/>
        </w:rPr>
        <w:t xml:space="preserve">Reading Borough Council staff </w:t>
      </w:r>
      <w:r w:rsidRPr="000E4D8F">
        <w:rPr>
          <w:rFonts w:ascii="Arial" w:hAnsi="Arial" w:cs="Arial"/>
        </w:rPr>
        <w:t>and contractors, with any risks being notified to Council staff when reporting repairs</w:t>
      </w:r>
      <w:r w:rsidR="009C2A05" w:rsidRPr="000E4D8F">
        <w:rPr>
          <w:rFonts w:ascii="Arial" w:hAnsi="Arial" w:cs="Arial"/>
        </w:rPr>
        <w:t>.</w:t>
      </w:r>
      <w:r w:rsidRPr="000E4D8F">
        <w:rPr>
          <w:rFonts w:ascii="Arial" w:hAnsi="Arial" w:cs="Arial"/>
        </w:rPr>
        <w:t> </w:t>
      </w:r>
    </w:p>
    <w:p w14:paraId="1480E5CA" w14:textId="77777777" w:rsidR="0088608B" w:rsidRPr="000E4D8F" w:rsidRDefault="0088608B" w:rsidP="002D2EB4">
      <w:pPr>
        <w:numPr>
          <w:ilvl w:val="0"/>
          <w:numId w:val="12"/>
        </w:numPr>
        <w:tabs>
          <w:tab w:val="clear" w:pos="720"/>
          <w:tab w:val="num" w:pos="1080"/>
        </w:tabs>
        <w:ind w:left="1080"/>
        <w:rPr>
          <w:rFonts w:ascii="Arial" w:hAnsi="Arial" w:cs="Arial"/>
        </w:rPr>
      </w:pPr>
      <w:r w:rsidRPr="000E4D8F">
        <w:rPr>
          <w:rFonts w:ascii="Arial" w:hAnsi="Arial" w:cs="Arial"/>
        </w:rPr>
        <w:t>Maintaining any items they have installed themselves. </w:t>
      </w:r>
    </w:p>
    <w:p w14:paraId="2FFC267D" w14:textId="667AB024" w:rsidR="0088608B" w:rsidRPr="000E4D8F" w:rsidRDefault="13C66347" w:rsidP="002D2EB4">
      <w:pPr>
        <w:numPr>
          <w:ilvl w:val="0"/>
          <w:numId w:val="13"/>
        </w:numPr>
        <w:tabs>
          <w:tab w:val="clear" w:pos="720"/>
          <w:tab w:val="num" w:pos="1080"/>
        </w:tabs>
        <w:ind w:left="1080"/>
        <w:rPr>
          <w:rFonts w:ascii="Arial" w:hAnsi="Arial" w:cs="Arial"/>
        </w:rPr>
      </w:pPr>
      <w:r w:rsidRPr="000E4D8F">
        <w:rPr>
          <w:rFonts w:ascii="Arial" w:hAnsi="Arial" w:cs="Arial"/>
        </w:rPr>
        <w:t xml:space="preserve">Arranging </w:t>
      </w:r>
      <w:r w:rsidR="0088608B" w:rsidRPr="000E4D8F">
        <w:rPr>
          <w:rFonts w:ascii="Arial" w:hAnsi="Arial" w:cs="Arial"/>
        </w:rPr>
        <w:t xml:space="preserve">chimney </w:t>
      </w:r>
      <w:r w:rsidR="4075E99F" w:rsidRPr="000E4D8F">
        <w:rPr>
          <w:rFonts w:ascii="Arial" w:hAnsi="Arial" w:cs="Arial"/>
        </w:rPr>
        <w:t>swe</w:t>
      </w:r>
      <w:r w:rsidR="039EF6BF" w:rsidRPr="000E4D8F">
        <w:rPr>
          <w:rFonts w:ascii="Arial" w:hAnsi="Arial" w:cs="Arial"/>
        </w:rPr>
        <w:t>e</w:t>
      </w:r>
      <w:r w:rsidR="4075E99F" w:rsidRPr="000E4D8F">
        <w:rPr>
          <w:rFonts w:ascii="Arial" w:hAnsi="Arial" w:cs="Arial"/>
        </w:rPr>
        <w:t>p</w:t>
      </w:r>
      <w:r w:rsidR="2B786DDF" w:rsidRPr="000E4D8F">
        <w:rPr>
          <w:rFonts w:ascii="Arial" w:hAnsi="Arial" w:cs="Arial"/>
        </w:rPr>
        <w:t>s</w:t>
      </w:r>
      <w:r w:rsidR="0088608B" w:rsidRPr="000E4D8F">
        <w:rPr>
          <w:rFonts w:ascii="Arial" w:hAnsi="Arial" w:cs="Arial"/>
        </w:rPr>
        <w:t xml:space="preserve"> for wood or solid fuel burning appliances </w:t>
      </w:r>
      <w:r w:rsidR="06C758B5" w:rsidRPr="000E4D8F">
        <w:rPr>
          <w:rFonts w:ascii="Arial" w:hAnsi="Arial" w:cs="Arial"/>
        </w:rPr>
        <w:t>that have been</w:t>
      </w:r>
      <w:r w:rsidR="4075E99F" w:rsidRPr="000E4D8F">
        <w:rPr>
          <w:rFonts w:ascii="Arial" w:hAnsi="Arial" w:cs="Arial"/>
        </w:rPr>
        <w:t xml:space="preserve"> </w:t>
      </w:r>
      <w:r w:rsidR="0088608B" w:rsidRPr="000E4D8F">
        <w:rPr>
          <w:rFonts w:ascii="Arial" w:hAnsi="Arial" w:cs="Arial"/>
        </w:rPr>
        <w:t xml:space="preserve">installed by </w:t>
      </w:r>
      <w:r w:rsidR="4075E99F" w:rsidRPr="000E4D8F">
        <w:rPr>
          <w:rFonts w:ascii="Arial" w:hAnsi="Arial" w:cs="Arial"/>
        </w:rPr>
        <w:t>t</w:t>
      </w:r>
      <w:r w:rsidR="44A8621A" w:rsidRPr="000E4D8F">
        <w:rPr>
          <w:rFonts w:ascii="Arial" w:hAnsi="Arial" w:cs="Arial"/>
        </w:rPr>
        <w:t xml:space="preserve">enants </w:t>
      </w:r>
      <w:r w:rsidR="4108818E" w:rsidRPr="000E4D8F">
        <w:rPr>
          <w:rFonts w:ascii="Arial" w:hAnsi="Arial" w:cs="Arial"/>
        </w:rPr>
        <w:t>(</w:t>
      </w:r>
      <w:r w:rsidR="69110ABB" w:rsidRPr="000E4D8F">
        <w:rPr>
          <w:rFonts w:ascii="Arial" w:hAnsi="Arial" w:cs="Arial"/>
        </w:rPr>
        <w:t>w</w:t>
      </w:r>
      <w:r w:rsidR="0088608B" w:rsidRPr="000E4D8F">
        <w:rPr>
          <w:rFonts w:ascii="Arial" w:hAnsi="Arial" w:cs="Arial"/>
        </w:rPr>
        <w:t>ith prior permission from the Council</w:t>
      </w:r>
      <w:r w:rsidR="0EE5AD5B" w:rsidRPr="000E4D8F">
        <w:rPr>
          <w:rFonts w:ascii="Arial" w:hAnsi="Arial" w:cs="Arial"/>
        </w:rPr>
        <w:t>)</w:t>
      </w:r>
      <w:r w:rsidR="4075E99F" w:rsidRPr="000E4D8F">
        <w:rPr>
          <w:rFonts w:ascii="Arial" w:hAnsi="Arial" w:cs="Arial"/>
        </w:rPr>
        <w:t>.</w:t>
      </w:r>
      <w:r w:rsidR="0088608B" w:rsidRPr="000E4D8F">
        <w:rPr>
          <w:rFonts w:ascii="Arial" w:hAnsi="Arial" w:cs="Arial"/>
        </w:rPr>
        <w:t> </w:t>
      </w:r>
    </w:p>
    <w:p w14:paraId="775D5469" w14:textId="77777777" w:rsidR="0088608B" w:rsidRPr="000E4D8F" w:rsidRDefault="0088608B" w:rsidP="002D2EB4">
      <w:pPr>
        <w:numPr>
          <w:ilvl w:val="0"/>
          <w:numId w:val="14"/>
        </w:numPr>
        <w:tabs>
          <w:tab w:val="clear" w:pos="720"/>
          <w:tab w:val="num" w:pos="1080"/>
        </w:tabs>
        <w:ind w:left="1080"/>
        <w:rPr>
          <w:rFonts w:ascii="Arial" w:hAnsi="Arial" w:cs="Arial"/>
        </w:rPr>
      </w:pPr>
      <w:r w:rsidRPr="000E4D8F">
        <w:rPr>
          <w:rFonts w:ascii="Arial" w:hAnsi="Arial" w:cs="Arial"/>
        </w:rPr>
        <w:t>Carrying out basic DIY tasks where possible, such as changing light bulbs, unblocking sinks and toilets, putting up curtains. </w:t>
      </w:r>
    </w:p>
    <w:p w14:paraId="527C3987" w14:textId="77777777" w:rsidR="0088608B" w:rsidRPr="000E4D8F" w:rsidRDefault="0088608B" w:rsidP="002D2EB4">
      <w:pPr>
        <w:numPr>
          <w:ilvl w:val="0"/>
          <w:numId w:val="15"/>
        </w:numPr>
        <w:tabs>
          <w:tab w:val="clear" w:pos="720"/>
          <w:tab w:val="num" w:pos="1080"/>
        </w:tabs>
        <w:ind w:left="1080"/>
        <w:rPr>
          <w:rFonts w:ascii="Arial" w:hAnsi="Arial" w:cs="Arial"/>
        </w:rPr>
      </w:pPr>
      <w:r w:rsidRPr="000E4D8F">
        <w:rPr>
          <w:rFonts w:ascii="Arial" w:hAnsi="Arial" w:cs="Arial"/>
        </w:rPr>
        <w:t>Maintaining internal decoration to a good standard. </w:t>
      </w:r>
    </w:p>
    <w:p w14:paraId="02B7D3C7" w14:textId="78F9509B" w:rsidR="0088608B" w:rsidRPr="000E4D8F" w:rsidRDefault="4E3978DE" w:rsidP="002D2EB4">
      <w:pPr>
        <w:numPr>
          <w:ilvl w:val="0"/>
          <w:numId w:val="16"/>
        </w:numPr>
        <w:tabs>
          <w:tab w:val="clear" w:pos="720"/>
          <w:tab w:val="num" w:pos="1080"/>
        </w:tabs>
        <w:ind w:left="1080"/>
        <w:rPr>
          <w:rFonts w:ascii="Arial" w:hAnsi="Arial" w:cs="Arial"/>
        </w:rPr>
      </w:pPr>
      <w:r w:rsidRPr="742627CD">
        <w:rPr>
          <w:rFonts w:ascii="Arial" w:hAnsi="Arial" w:cs="Arial"/>
        </w:rPr>
        <w:t>Ensuring </w:t>
      </w:r>
      <w:r w:rsidR="0C0685CB" w:rsidRPr="742627CD">
        <w:rPr>
          <w:rFonts w:ascii="Arial" w:hAnsi="Arial" w:cs="Arial"/>
        </w:rPr>
        <w:t>all vents</w:t>
      </w:r>
      <w:r w:rsidRPr="742627CD">
        <w:rPr>
          <w:rFonts w:ascii="Arial" w:hAnsi="Arial" w:cs="Arial"/>
        </w:rPr>
        <w:t xml:space="preserve"> are kept clear to allow proper ventilation in the </w:t>
      </w:r>
      <w:r w:rsidR="50A0602F" w:rsidRPr="742627CD">
        <w:rPr>
          <w:rFonts w:ascii="Arial" w:hAnsi="Arial" w:cs="Arial"/>
        </w:rPr>
        <w:t>property and</w:t>
      </w:r>
      <w:r w:rsidRPr="742627CD">
        <w:rPr>
          <w:rFonts w:ascii="Arial" w:hAnsi="Arial" w:cs="Arial"/>
        </w:rPr>
        <w:t xml:space="preserve"> ensuring they are </w:t>
      </w:r>
      <w:r w:rsidR="51830777" w:rsidRPr="742627CD">
        <w:rPr>
          <w:rFonts w:ascii="Arial" w:hAnsi="Arial" w:cs="Arial"/>
        </w:rPr>
        <w:t>always used</w:t>
      </w:r>
      <w:r w:rsidRPr="742627CD">
        <w:rPr>
          <w:rFonts w:ascii="Arial" w:hAnsi="Arial" w:cs="Arial"/>
        </w:rPr>
        <w:t> </w:t>
      </w:r>
      <w:r w:rsidR="4DF3DC1F" w:rsidRPr="742627CD">
        <w:rPr>
          <w:rFonts w:ascii="Arial" w:hAnsi="Arial" w:cs="Arial"/>
        </w:rPr>
        <w:t>to prevent damp and moisture</w:t>
      </w:r>
      <w:r w:rsidR="1484CEEA" w:rsidRPr="742627CD">
        <w:rPr>
          <w:rFonts w:ascii="Arial" w:hAnsi="Arial" w:cs="Arial"/>
        </w:rPr>
        <w:t>.</w:t>
      </w:r>
    </w:p>
    <w:p w14:paraId="0A5222AB" w14:textId="1CB77486" w:rsidR="34879DD5" w:rsidRPr="000E4D8F" w:rsidRDefault="34879DD5" w:rsidP="24080F18">
      <w:pPr>
        <w:numPr>
          <w:ilvl w:val="0"/>
          <w:numId w:val="16"/>
        </w:numPr>
        <w:tabs>
          <w:tab w:val="clear" w:pos="720"/>
          <w:tab w:val="num" w:pos="1080"/>
        </w:tabs>
        <w:ind w:left="1080"/>
        <w:rPr>
          <w:rFonts w:ascii="Arial" w:hAnsi="Arial" w:cs="Arial"/>
        </w:rPr>
      </w:pPr>
      <w:r w:rsidRPr="000E4D8F">
        <w:rPr>
          <w:rFonts w:ascii="Arial" w:hAnsi="Arial" w:cs="Arial"/>
        </w:rPr>
        <w:t>Using extract fans and heating systems to enable proper ventilation of the property</w:t>
      </w:r>
      <w:r w:rsidR="518D3C63" w:rsidRPr="000E4D8F">
        <w:rPr>
          <w:rFonts w:ascii="Arial" w:hAnsi="Arial" w:cs="Arial"/>
        </w:rPr>
        <w:t>.</w:t>
      </w:r>
    </w:p>
    <w:p w14:paraId="614423B3" w14:textId="70227562" w:rsidR="0088608B" w:rsidRPr="000E4D8F" w:rsidRDefault="0088608B" w:rsidP="002D2EB4">
      <w:pPr>
        <w:numPr>
          <w:ilvl w:val="0"/>
          <w:numId w:val="17"/>
        </w:numPr>
        <w:tabs>
          <w:tab w:val="clear" w:pos="720"/>
          <w:tab w:val="num" w:pos="1080"/>
        </w:tabs>
        <w:ind w:left="1080"/>
        <w:rPr>
          <w:rFonts w:ascii="Arial" w:hAnsi="Arial" w:cs="Arial"/>
        </w:rPr>
      </w:pPr>
      <w:r w:rsidRPr="000E4D8F">
        <w:rPr>
          <w:rFonts w:ascii="Arial" w:hAnsi="Arial" w:cs="Arial"/>
        </w:rPr>
        <w:t xml:space="preserve">Caring for any items gifted to them by </w:t>
      </w:r>
      <w:r w:rsidR="006C5466" w:rsidRPr="000E4D8F">
        <w:rPr>
          <w:rFonts w:ascii="Arial" w:hAnsi="Arial" w:cs="Arial"/>
        </w:rPr>
        <w:t xml:space="preserve">the </w:t>
      </w:r>
      <w:r w:rsidRPr="000E4D8F">
        <w:rPr>
          <w:rFonts w:ascii="Arial" w:hAnsi="Arial" w:cs="Arial"/>
        </w:rPr>
        <w:t>Council. </w:t>
      </w:r>
    </w:p>
    <w:p w14:paraId="0E1A82E4" w14:textId="5E52C9CC" w:rsidR="0088608B" w:rsidRPr="000E4D8F" w:rsidRDefault="0088608B" w:rsidP="002D2EB4">
      <w:pPr>
        <w:numPr>
          <w:ilvl w:val="0"/>
          <w:numId w:val="18"/>
        </w:numPr>
        <w:tabs>
          <w:tab w:val="clear" w:pos="720"/>
          <w:tab w:val="num" w:pos="1080"/>
        </w:tabs>
        <w:ind w:left="1080"/>
        <w:rPr>
          <w:rFonts w:ascii="Arial" w:hAnsi="Arial" w:cs="Arial"/>
        </w:rPr>
      </w:pPr>
      <w:r w:rsidRPr="000E4D8F">
        <w:rPr>
          <w:rFonts w:ascii="Arial" w:hAnsi="Arial" w:cs="Arial"/>
        </w:rPr>
        <w:t xml:space="preserve">Keeping gardens, external spaces, and boundaries </w:t>
      </w:r>
      <w:r w:rsidR="00105C88" w:rsidRPr="000E4D8F">
        <w:rPr>
          <w:rFonts w:ascii="Arial" w:hAnsi="Arial" w:cs="Arial"/>
        </w:rPr>
        <w:t>tidy, safe</w:t>
      </w:r>
      <w:r w:rsidRPr="000E4D8F">
        <w:rPr>
          <w:rFonts w:ascii="Arial" w:hAnsi="Arial" w:cs="Arial"/>
        </w:rPr>
        <w:t xml:space="preserve">, </w:t>
      </w:r>
      <w:r w:rsidR="0091560F" w:rsidRPr="000E4D8F">
        <w:rPr>
          <w:rFonts w:ascii="Arial" w:hAnsi="Arial" w:cs="Arial"/>
        </w:rPr>
        <w:t xml:space="preserve">and </w:t>
      </w:r>
      <w:r w:rsidRPr="000E4D8F">
        <w:rPr>
          <w:rFonts w:ascii="Arial" w:hAnsi="Arial" w:cs="Arial"/>
        </w:rPr>
        <w:t>free from rubbish and weeds. </w:t>
      </w:r>
    </w:p>
    <w:p w14:paraId="2A1C2EC9" w14:textId="346D3A21" w:rsidR="0088608B" w:rsidRPr="000E4D8F" w:rsidRDefault="0088608B" w:rsidP="002D2EB4">
      <w:pPr>
        <w:ind w:left="360"/>
        <w:rPr>
          <w:rFonts w:ascii="Arial" w:hAnsi="Arial" w:cs="Arial"/>
        </w:rPr>
      </w:pPr>
      <w:r w:rsidRPr="000E4D8F">
        <w:rPr>
          <w:rFonts w:ascii="Arial" w:hAnsi="Arial" w:cs="Arial"/>
        </w:rPr>
        <w:t>This list is not exhaustive</w:t>
      </w:r>
      <w:r w:rsidR="561C5AF8" w:rsidRPr="000E4D8F">
        <w:rPr>
          <w:rFonts w:ascii="Arial" w:hAnsi="Arial" w:cs="Arial"/>
        </w:rPr>
        <w:t xml:space="preserve">. </w:t>
      </w:r>
      <w:r w:rsidR="561C5AF8" w:rsidRPr="000E4D8F">
        <w:rPr>
          <w:rFonts w:ascii="Arial" w:eastAsia="Arial" w:hAnsi="Arial" w:cs="Arial"/>
        </w:rPr>
        <w:t xml:space="preserve">Further details about </w:t>
      </w:r>
      <w:r w:rsidR="000E4D8F" w:rsidRPr="000E4D8F">
        <w:rPr>
          <w:rFonts w:ascii="Arial" w:eastAsia="Arial" w:hAnsi="Arial" w:cs="Arial"/>
        </w:rPr>
        <w:t>tenant’s</w:t>
      </w:r>
      <w:r w:rsidR="561C5AF8" w:rsidRPr="000E4D8F">
        <w:rPr>
          <w:rFonts w:ascii="Arial" w:eastAsia="Arial" w:hAnsi="Arial" w:cs="Arial"/>
        </w:rPr>
        <w:t xml:space="preserve"> repair responsibilities can be found within the Tenancy Agreement, on the Council website</w:t>
      </w:r>
      <w:r w:rsidR="002D4CDF">
        <w:rPr>
          <w:rFonts w:ascii="Arial" w:eastAsia="Arial" w:hAnsi="Arial" w:cs="Arial"/>
        </w:rPr>
        <w:t xml:space="preserve"> </w:t>
      </w:r>
      <w:hyperlink r:id="rId11" w:history="1">
        <w:r w:rsidR="002D4CDF" w:rsidRPr="002D4CDF">
          <w:rPr>
            <w:rStyle w:val="Hyperlink"/>
            <w:rFonts w:ascii="Arial" w:eastAsia="Arial" w:hAnsi="Arial" w:cs="Arial"/>
          </w:rPr>
          <w:t>Tenancy agreement - Reading Borough Council</w:t>
        </w:r>
      </w:hyperlink>
      <w:r w:rsidR="561C5AF8" w:rsidRPr="000E4D8F">
        <w:rPr>
          <w:rFonts w:ascii="Arial" w:eastAsia="Arial" w:hAnsi="Arial" w:cs="Arial"/>
        </w:rPr>
        <w:t xml:space="preserve">, or by </w:t>
      </w:r>
      <w:r w:rsidR="00E8366A" w:rsidRPr="000E4D8F">
        <w:rPr>
          <w:rFonts w:ascii="Arial" w:eastAsia="Arial" w:hAnsi="Arial" w:cs="Arial"/>
        </w:rPr>
        <w:t xml:space="preserve">contacting </w:t>
      </w:r>
      <w:r w:rsidR="00E8366A" w:rsidRPr="000E4D8F">
        <w:rPr>
          <w:rFonts w:ascii="Arial" w:hAnsi="Arial" w:cs="Arial"/>
        </w:rPr>
        <w:t>the</w:t>
      </w:r>
      <w:r w:rsidRPr="000E4D8F">
        <w:rPr>
          <w:rFonts w:ascii="Arial" w:hAnsi="Arial" w:cs="Arial"/>
        </w:rPr>
        <w:t xml:space="preserve"> Housing Repairs and Property Services </w:t>
      </w:r>
      <w:r w:rsidR="0091560F" w:rsidRPr="000E4D8F">
        <w:rPr>
          <w:rFonts w:ascii="Arial" w:hAnsi="Arial" w:cs="Arial"/>
        </w:rPr>
        <w:t>T</w:t>
      </w:r>
      <w:r w:rsidRPr="000E4D8F">
        <w:rPr>
          <w:rFonts w:ascii="Arial" w:hAnsi="Arial" w:cs="Arial"/>
        </w:rPr>
        <w:t>eam. </w:t>
      </w:r>
    </w:p>
    <w:p w14:paraId="5AA6D286" w14:textId="755E3279" w:rsidR="6F88DA5F" w:rsidRPr="000E4D8F" w:rsidRDefault="2DA8660C" w:rsidP="6F88DA5F">
      <w:pPr>
        <w:ind w:left="360"/>
        <w:rPr>
          <w:rFonts w:ascii="Arial" w:eastAsia="Arial" w:hAnsi="Arial" w:cs="Arial"/>
        </w:rPr>
      </w:pPr>
      <w:r w:rsidRPr="000E4D8F">
        <w:rPr>
          <w:rFonts w:ascii="Arial" w:eastAsia="Arial" w:hAnsi="Arial" w:cs="Arial"/>
        </w:rPr>
        <w:t>We will consider reasonable adjustments where tenants require additional support in meeting these responsibilities.</w:t>
      </w:r>
    </w:p>
    <w:p w14:paraId="068B4F52" w14:textId="3C31D4AB" w:rsidR="0088608B" w:rsidRPr="000E4D8F" w:rsidRDefault="3A46EFA6" w:rsidP="53A80849">
      <w:pPr>
        <w:pStyle w:val="Heading1"/>
        <w:rPr>
          <w:rFonts w:ascii="Arial" w:eastAsiaTheme="majorEastAsia" w:hAnsi="Arial" w:cs="Arial"/>
          <w:b w:val="0"/>
          <w:bCs w:val="0"/>
          <w:u w:val="none"/>
        </w:rPr>
      </w:pPr>
      <w:bookmarkStart w:id="4" w:name="_Toc237444639"/>
      <w:r w:rsidRPr="000E4D8F">
        <w:rPr>
          <w:rFonts w:ascii="Arial" w:hAnsi="Arial" w:cs="Arial"/>
          <w:u w:val="none"/>
        </w:rPr>
        <w:t>Repairs and Maintenance</w:t>
      </w:r>
      <w:bookmarkEnd w:id="4"/>
      <w:r w:rsidRPr="000E4D8F">
        <w:rPr>
          <w:rFonts w:ascii="Arial" w:hAnsi="Arial" w:cs="Arial"/>
          <w:u w:val="none"/>
        </w:rPr>
        <w:t> </w:t>
      </w:r>
    </w:p>
    <w:p w14:paraId="296EA1F5" w14:textId="5C7BDBDF" w:rsidR="0088608B" w:rsidRPr="000E4D8F" w:rsidRDefault="0A3EF4D5" w:rsidP="002D2EB4">
      <w:pPr>
        <w:ind w:left="360"/>
        <w:rPr>
          <w:rFonts w:ascii="Arial" w:hAnsi="Arial" w:cs="Arial"/>
        </w:rPr>
      </w:pPr>
      <w:r w:rsidRPr="000E4D8F">
        <w:rPr>
          <w:rFonts w:ascii="Arial" w:hAnsi="Arial" w:cs="Arial"/>
        </w:rPr>
        <w:t>Reading Borough Council</w:t>
      </w:r>
      <w:r w:rsidR="006C5466" w:rsidRPr="000E4D8F">
        <w:rPr>
          <w:rFonts w:ascii="Arial" w:hAnsi="Arial" w:cs="Arial"/>
        </w:rPr>
        <w:t xml:space="preserve"> use</w:t>
      </w:r>
      <w:r w:rsidR="0088608B" w:rsidRPr="000E4D8F">
        <w:rPr>
          <w:rFonts w:ascii="Arial" w:hAnsi="Arial" w:cs="Arial"/>
        </w:rPr>
        <w:t xml:space="preserve"> three categories for repairs: </w:t>
      </w:r>
    </w:p>
    <w:p w14:paraId="1447EB14" w14:textId="77777777" w:rsidR="0088608B" w:rsidRPr="000E4D8F" w:rsidRDefault="0088608B" w:rsidP="002D2EB4">
      <w:pPr>
        <w:numPr>
          <w:ilvl w:val="0"/>
          <w:numId w:val="19"/>
        </w:numPr>
        <w:tabs>
          <w:tab w:val="clear" w:pos="720"/>
          <w:tab w:val="num" w:pos="1080"/>
        </w:tabs>
        <w:ind w:left="1080"/>
        <w:rPr>
          <w:rFonts w:ascii="Arial" w:hAnsi="Arial" w:cs="Arial"/>
        </w:rPr>
      </w:pPr>
      <w:r w:rsidRPr="000E4D8F">
        <w:rPr>
          <w:rFonts w:ascii="Arial" w:hAnsi="Arial" w:cs="Arial"/>
        </w:rPr>
        <w:t>Responsive Repairs </w:t>
      </w:r>
    </w:p>
    <w:p w14:paraId="26122526" w14:textId="77777777" w:rsidR="0088608B" w:rsidRPr="000E4D8F" w:rsidRDefault="0088608B" w:rsidP="002D2EB4">
      <w:pPr>
        <w:numPr>
          <w:ilvl w:val="0"/>
          <w:numId w:val="20"/>
        </w:numPr>
        <w:tabs>
          <w:tab w:val="clear" w:pos="720"/>
          <w:tab w:val="num" w:pos="1080"/>
        </w:tabs>
        <w:ind w:left="1080"/>
        <w:rPr>
          <w:rFonts w:ascii="Arial" w:hAnsi="Arial" w:cs="Arial"/>
        </w:rPr>
      </w:pPr>
      <w:r w:rsidRPr="000E4D8F">
        <w:rPr>
          <w:rFonts w:ascii="Arial" w:hAnsi="Arial" w:cs="Arial"/>
        </w:rPr>
        <w:lastRenderedPageBreak/>
        <w:t>Programmed Maintenance </w:t>
      </w:r>
    </w:p>
    <w:p w14:paraId="2127F634" w14:textId="4E82E5C3" w:rsidR="0088608B" w:rsidRPr="0021260C" w:rsidRDefault="00E66E71" w:rsidP="002D2EB4">
      <w:pPr>
        <w:numPr>
          <w:ilvl w:val="0"/>
          <w:numId w:val="21"/>
        </w:numPr>
        <w:tabs>
          <w:tab w:val="clear" w:pos="720"/>
          <w:tab w:val="num" w:pos="1080"/>
        </w:tabs>
        <w:ind w:left="1080"/>
        <w:rPr>
          <w:rFonts w:ascii="Arial" w:hAnsi="Arial" w:cs="Arial"/>
        </w:rPr>
      </w:pPr>
      <w:r w:rsidRPr="0021260C">
        <w:rPr>
          <w:rFonts w:ascii="Arial" w:hAnsi="Arial" w:cs="Arial"/>
        </w:rPr>
        <w:t xml:space="preserve">Major </w:t>
      </w:r>
      <w:r w:rsidR="0088608B" w:rsidRPr="0021260C">
        <w:rPr>
          <w:rFonts w:ascii="Arial" w:hAnsi="Arial" w:cs="Arial"/>
        </w:rPr>
        <w:t>Repairs </w:t>
      </w:r>
    </w:p>
    <w:p w14:paraId="62741709" w14:textId="38BC2B20" w:rsidR="6F88DA5F" w:rsidRPr="000E4D8F" w:rsidRDefault="3913B58C" w:rsidP="6F88DA5F">
      <w:pPr>
        <w:ind w:left="360"/>
        <w:rPr>
          <w:rFonts w:ascii="Arial" w:hAnsi="Arial" w:cs="Arial"/>
        </w:rPr>
      </w:pPr>
      <w:r w:rsidRPr="000E4D8F">
        <w:rPr>
          <w:rFonts w:ascii="Arial" w:hAnsi="Arial" w:cs="Arial"/>
        </w:rPr>
        <w:t>E</w:t>
      </w:r>
      <w:r w:rsidR="58801652" w:rsidRPr="000E4D8F">
        <w:rPr>
          <w:rFonts w:ascii="Arial" w:hAnsi="Arial" w:cs="Arial"/>
        </w:rPr>
        <w:t>ssential</w:t>
      </w:r>
      <w:r w:rsidR="0088608B" w:rsidRPr="000E4D8F">
        <w:rPr>
          <w:rFonts w:ascii="Arial" w:hAnsi="Arial" w:cs="Arial"/>
        </w:rPr>
        <w:t xml:space="preserve"> </w:t>
      </w:r>
      <w:r w:rsidR="00BA0D95" w:rsidRPr="000E4D8F">
        <w:rPr>
          <w:rFonts w:ascii="Arial" w:hAnsi="Arial" w:cs="Arial"/>
        </w:rPr>
        <w:t>m</w:t>
      </w:r>
      <w:r w:rsidR="0088608B" w:rsidRPr="000E4D8F">
        <w:rPr>
          <w:rFonts w:ascii="Arial" w:hAnsi="Arial" w:cs="Arial"/>
        </w:rPr>
        <w:t>aintenance</w:t>
      </w:r>
      <w:r w:rsidR="00BA0D95" w:rsidRPr="000E4D8F">
        <w:rPr>
          <w:rFonts w:ascii="Arial" w:hAnsi="Arial" w:cs="Arial"/>
        </w:rPr>
        <w:t xml:space="preserve"> to services</w:t>
      </w:r>
      <w:r w:rsidR="0088608B" w:rsidRPr="000E4D8F">
        <w:rPr>
          <w:rFonts w:ascii="Arial" w:hAnsi="Arial" w:cs="Arial"/>
        </w:rPr>
        <w:t>, including Gas Servicing, Electrical Testing, </w:t>
      </w:r>
      <w:r w:rsidR="00BA0D95" w:rsidRPr="000E4D8F">
        <w:rPr>
          <w:rFonts w:ascii="Arial" w:hAnsi="Arial" w:cs="Arial"/>
        </w:rPr>
        <w:t>and water treatment</w:t>
      </w:r>
      <w:r w:rsidR="17548176" w:rsidRPr="000E4D8F">
        <w:rPr>
          <w:rFonts w:ascii="Arial" w:hAnsi="Arial" w:cs="Arial"/>
        </w:rPr>
        <w:t>,</w:t>
      </w:r>
      <w:r w:rsidR="00B22FD8" w:rsidRPr="000E4D8F">
        <w:rPr>
          <w:rFonts w:ascii="Arial" w:hAnsi="Arial" w:cs="Arial"/>
        </w:rPr>
        <w:t xml:space="preserve"> are covered </w:t>
      </w:r>
      <w:r w:rsidR="6788EB18" w:rsidRPr="000E4D8F">
        <w:rPr>
          <w:rFonts w:ascii="Arial" w:hAnsi="Arial" w:cs="Arial"/>
        </w:rPr>
        <w:t xml:space="preserve">separately </w:t>
      </w:r>
      <w:r w:rsidR="00B22FD8" w:rsidRPr="000E4D8F">
        <w:rPr>
          <w:rFonts w:ascii="Arial" w:hAnsi="Arial" w:cs="Arial"/>
        </w:rPr>
        <w:t xml:space="preserve">in our Compliance Policy which can be found </w:t>
      </w:r>
      <w:r w:rsidR="00980587" w:rsidRPr="000E4D8F">
        <w:rPr>
          <w:rFonts w:ascii="Arial" w:hAnsi="Arial" w:cs="Arial"/>
        </w:rPr>
        <w:t>on the</w:t>
      </w:r>
      <w:r w:rsidR="00BA0D95" w:rsidRPr="000E4D8F">
        <w:rPr>
          <w:rFonts w:ascii="Arial" w:hAnsi="Arial" w:cs="Arial"/>
        </w:rPr>
        <w:t xml:space="preserve"> Reading Borough</w:t>
      </w:r>
      <w:r w:rsidR="00980587" w:rsidRPr="000E4D8F">
        <w:rPr>
          <w:rFonts w:ascii="Arial" w:hAnsi="Arial" w:cs="Arial"/>
        </w:rPr>
        <w:t xml:space="preserve"> Council website.</w:t>
      </w:r>
    </w:p>
    <w:p w14:paraId="4AC13713" w14:textId="559C7F78" w:rsidR="0088608B" w:rsidRPr="000E4D8F" w:rsidRDefault="3A46EFA6" w:rsidP="0098783B">
      <w:pPr>
        <w:pStyle w:val="Heading1"/>
        <w:rPr>
          <w:rFonts w:ascii="Arial" w:hAnsi="Arial" w:cs="Arial"/>
          <w:u w:val="none"/>
        </w:rPr>
      </w:pPr>
      <w:bookmarkStart w:id="5" w:name="_Toc237444640"/>
      <w:r w:rsidRPr="000E4D8F">
        <w:rPr>
          <w:rFonts w:ascii="Arial" w:hAnsi="Arial" w:cs="Arial"/>
          <w:u w:val="none"/>
        </w:rPr>
        <w:t>Void properties</w:t>
      </w:r>
      <w:bookmarkEnd w:id="5"/>
      <w:r w:rsidRPr="000E4D8F">
        <w:rPr>
          <w:rFonts w:ascii="Arial" w:hAnsi="Arial" w:cs="Arial"/>
          <w:u w:val="none"/>
        </w:rPr>
        <w:t>  </w:t>
      </w:r>
    </w:p>
    <w:p w14:paraId="5B841975" w14:textId="19CDD130" w:rsidR="7A8A26AF" w:rsidRPr="000E4D8F" w:rsidRDefault="40DBA975" w:rsidP="00497DB3">
      <w:pPr>
        <w:ind w:left="360"/>
        <w:rPr>
          <w:rFonts w:ascii="Arial" w:hAnsi="Arial" w:cs="Arial"/>
        </w:rPr>
      </w:pPr>
      <w:r w:rsidRPr="742627CD">
        <w:rPr>
          <w:rFonts w:ascii="Arial" w:hAnsi="Arial" w:cs="Arial"/>
        </w:rPr>
        <w:t>Repairs to v</w:t>
      </w:r>
      <w:r w:rsidR="1D593B23" w:rsidRPr="742627CD">
        <w:rPr>
          <w:rFonts w:ascii="Arial" w:hAnsi="Arial" w:cs="Arial"/>
        </w:rPr>
        <w:t>oid propert</w:t>
      </w:r>
      <w:r w:rsidR="45D32D5B" w:rsidRPr="742627CD">
        <w:rPr>
          <w:rFonts w:ascii="Arial" w:hAnsi="Arial" w:cs="Arial"/>
        </w:rPr>
        <w:t>ies</w:t>
      </w:r>
      <w:r w:rsidR="1D593B23" w:rsidRPr="742627CD">
        <w:rPr>
          <w:rFonts w:ascii="Arial" w:hAnsi="Arial" w:cs="Arial"/>
        </w:rPr>
        <w:t> </w:t>
      </w:r>
      <w:r w:rsidR="23CA82C3" w:rsidRPr="742627CD">
        <w:rPr>
          <w:rFonts w:ascii="Arial" w:hAnsi="Arial" w:cs="Arial"/>
        </w:rPr>
        <w:t>are c</w:t>
      </w:r>
      <w:r w:rsidR="2B31DC40" w:rsidRPr="742627CD">
        <w:rPr>
          <w:rFonts w:ascii="Arial" w:hAnsi="Arial" w:cs="Arial"/>
        </w:rPr>
        <w:t>a</w:t>
      </w:r>
      <w:r w:rsidR="23CA82C3" w:rsidRPr="742627CD">
        <w:rPr>
          <w:rFonts w:ascii="Arial" w:hAnsi="Arial" w:cs="Arial"/>
        </w:rPr>
        <w:t xml:space="preserve">rried out and completed </w:t>
      </w:r>
      <w:r w:rsidR="00987704">
        <w:rPr>
          <w:rFonts w:ascii="Arial" w:hAnsi="Arial" w:cs="Arial"/>
        </w:rPr>
        <w:t>b</w:t>
      </w:r>
      <w:r w:rsidR="0E41EDEA" w:rsidRPr="742627CD">
        <w:rPr>
          <w:rFonts w:ascii="Arial" w:hAnsi="Arial" w:cs="Arial"/>
        </w:rPr>
        <w:t>efore</w:t>
      </w:r>
      <w:r w:rsidR="1D593B23" w:rsidRPr="742627CD">
        <w:rPr>
          <w:rFonts w:ascii="Arial" w:hAnsi="Arial" w:cs="Arial"/>
        </w:rPr>
        <w:t> new tenants move into a property, or when the property is unoccupied</w:t>
      </w:r>
      <w:r w:rsidR="40BB1A1C" w:rsidRPr="742627CD">
        <w:rPr>
          <w:rFonts w:ascii="Arial" w:hAnsi="Arial" w:cs="Arial"/>
        </w:rPr>
        <w:t xml:space="preserve"> for a significant length of time</w:t>
      </w:r>
      <w:r w:rsidR="1D593B23" w:rsidRPr="742627CD">
        <w:rPr>
          <w:rFonts w:ascii="Arial" w:hAnsi="Arial" w:cs="Arial"/>
        </w:rPr>
        <w:t>. </w:t>
      </w:r>
      <w:r w:rsidR="53A28ED8" w:rsidRPr="742627CD">
        <w:rPr>
          <w:rFonts w:ascii="Arial" w:hAnsi="Arial" w:cs="Arial"/>
        </w:rPr>
        <w:t xml:space="preserve"> </w:t>
      </w:r>
      <w:r w:rsidR="7F5031D7" w:rsidRPr="742627CD">
        <w:rPr>
          <w:rFonts w:ascii="Arial" w:hAnsi="Arial" w:cs="Arial"/>
        </w:rPr>
        <w:t>W</w:t>
      </w:r>
      <w:r w:rsidR="27048068" w:rsidRPr="742627CD">
        <w:rPr>
          <w:rFonts w:ascii="Arial" w:hAnsi="Arial" w:cs="Arial"/>
        </w:rPr>
        <w:t>e</w:t>
      </w:r>
      <w:r w:rsidR="53A28ED8" w:rsidRPr="742627CD">
        <w:rPr>
          <w:rFonts w:ascii="Arial" w:hAnsi="Arial" w:cs="Arial"/>
        </w:rPr>
        <w:t xml:space="preserve"> work to meet our </w:t>
      </w:r>
      <w:r w:rsidR="2EC8A602" w:rsidRPr="742627CD">
        <w:rPr>
          <w:rFonts w:ascii="Arial" w:hAnsi="Arial" w:cs="Arial"/>
        </w:rPr>
        <w:t xml:space="preserve">specified re-let </w:t>
      </w:r>
      <w:r w:rsidR="3A87A015" w:rsidRPr="742627CD">
        <w:rPr>
          <w:rFonts w:ascii="Arial" w:hAnsi="Arial" w:cs="Arial"/>
        </w:rPr>
        <w:t>standard</w:t>
      </w:r>
      <w:r w:rsidR="36AF2BF6" w:rsidRPr="742627CD">
        <w:rPr>
          <w:rFonts w:ascii="Arial" w:hAnsi="Arial" w:cs="Arial"/>
        </w:rPr>
        <w:t xml:space="preserve"> before the property is re-let</w:t>
      </w:r>
      <w:r w:rsidR="57CF3DDE" w:rsidRPr="742627CD">
        <w:rPr>
          <w:rFonts w:ascii="Arial" w:hAnsi="Arial" w:cs="Arial"/>
        </w:rPr>
        <w:t>.</w:t>
      </w:r>
      <w:r w:rsidR="3A87A015" w:rsidRPr="742627CD">
        <w:rPr>
          <w:rFonts w:ascii="Arial" w:hAnsi="Arial" w:cs="Arial"/>
        </w:rPr>
        <w:t xml:space="preserve"> If</w:t>
      </w:r>
      <w:r w:rsidR="1D593B23" w:rsidRPr="742627CD">
        <w:rPr>
          <w:rFonts w:ascii="Arial" w:hAnsi="Arial" w:cs="Arial"/>
        </w:rPr>
        <w:t xml:space="preserve"> </w:t>
      </w:r>
      <w:r w:rsidR="6202FD6E" w:rsidRPr="742627CD">
        <w:rPr>
          <w:rFonts w:ascii="Arial" w:hAnsi="Arial" w:cs="Arial"/>
        </w:rPr>
        <w:t>a te</w:t>
      </w:r>
      <w:r w:rsidR="2169D6B5" w:rsidRPr="742627CD">
        <w:rPr>
          <w:rFonts w:ascii="Arial" w:hAnsi="Arial" w:cs="Arial"/>
        </w:rPr>
        <w:t>n</w:t>
      </w:r>
      <w:r w:rsidR="6202FD6E" w:rsidRPr="742627CD">
        <w:rPr>
          <w:rFonts w:ascii="Arial" w:hAnsi="Arial" w:cs="Arial"/>
        </w:rPr>
        <w:t xml:space="preserve">ant </w:t>
      </w:r>
      <w:r w:rsidR="0E41EDEA" w:rsidRPr="742627CD">
        <w:rPr>
          <w:rFonts w:ascii="Arial" w:hAnsi="Arial" w:cs="Arial"/>
        </w:rPr>
        <w:t>move</w:t>
      </w:r>
      <w:r w:rsidR="16C872A3" w:rsidRPr="742627CD">
        <w:rPr>
          <w:rFonts w:ascii="Arial" w:hAnsi="Arial" w:cs="Arial"/>
        </w:rPr>
        <w:t>s</w:t>
      </w:r>
      <w:r w:rsidR="1D593B23" w:rsidRPr="742627CD">
        <w:rPr>
          <w:rFonts w:ascii="Arial" w:hAnsi="Arial" w:cs="Arial"/>
        </w:rPr>
        <w:t xml:space="preserve"> into a new home and </w:t>
      </w:r>
      <w:r w:rsidR="6CDAD2E3" w:rsidRPr="742627CD">
        <w:rPr>
          <w:rFonts w:ascii="Arial" w:hAnsi="Arial" w:cs="Arial"/>
        </w:rPr>
        <w:t>identifies</w:t>
      </w:r>
      <w:r w:rsidR="1D593B23" w:rsidRPr="742627CD">
        <w:rPr>
          <w:rFonts w:ascii="Arial" w:hAnsi="Arial" w:cs="Arial"/>
        </w:rPr>
        <w:t xml:space="preserve"> </w:t>
      </w:r>
      <w:r w:rsidR="57243BE2" w:rsidRPr="742627CD">
        <w:rPr>
          <w:rFonts w:ascii="Arial" w:hAnsi="Arial" w:cs="Arial"/>
        </w:rPr>
        <w:t>outstanding</w:t>
      </w:r>
      <w:r w:rsidR="0E41EDEA" w:rsidRPr="742627CD">
        <w:rPr>
          <w:rFonts w:ascii="Arial" w:hAnsi="Arial" w:cs="Arial"/>
        </w:rPr>
        <w:t xml:space="preserve"> </w:t>
      </w:r>
      <w:r w:rsidR="1D593B23" w:rsidRPr="742627CD">
        <w:rPr>
          <w:rFonts w:ascii="Arial" w:hAnsi="Arial" w:cs="Arial"/>
        </w:rPr>
        <w:t>repairs</w:t>
      </w:r>
      <w:r w:rsidR="20DE5846" w:rsidRPr="742627CD">
        <w:rPr>
          <w:rFonts w:ascii="Arial" w:hAnsi="Arial" w:cs="Arial"/>
        </w:rPr>
        <w:t xml:space="preserve">, or has </w:t>
      </w:r>
      <w:r w:rsidR="40BB1A1C" w:rsidRPr="742627CD">
        <w:rPr>
          <w:rFonts w:ascii="Arial" w:hAnsi="Arial" w:cs="Arial"/>
        </w:rPr>
        <w:t>concerns about repairs</w:t>
      </w:r>
      <w:r w:rsidR="782584A0" w:rsidRPr="742627CD">
        <w:rPr>
          <w:rFonts w:ascii="Arial" w:hAnsi="Arial" w:cs="Arial"/>
        </w:rPr>
        <w:t xml:space="preserve">, they should </w:t>
      </w:r>
      <w:r w:rsidR="1D593B23" w:rsidRPr="742627CD">
        <w:rPr>
          <w:rFonts w:ascii="Arial" w:hAnsi="Arial" w:cs="Arial"/>
        </w:rPr>
        <w:t>contact</w:t>
      </w:r>
      <w:r w:rsidR="260FBE2F" w:rsidRPr="742627CD">
        <w:rPr>
          <w:rFonts w:ascii="Arial" w:hAnsi="Arial" w:cs="Arial"/>
        </w:rPr>
        <w:t xml:space="preserve"> </w:t>
      </w:r>
      <w:r w:rsidR="1D593B23" w:rsidRPr="742627CD">
        <w:rPr>
          <w:rFonts w:ascii="Arial" w:hAnsi="Arial" w:cs="Arial"/>
        </w:rPr>
        <w:t xml:space="preserve">the </w:t>
      </w:r>
      <w:r w:rsidR="407E2A5C" w:rsidRPr="742627CD">
        <w:rPr>
          <w:rFonts w:ascii="Arial" w:hAnsi="Arial" w:cs="Arial"/>
        </w:rPr>
        <w:t xml:space="preserve">Housing Repairs and Property Services Team </w:t>
      </w:r>
      <w:r w:rsidR="3483CBAF" w:rsidRPr="742627CD">
        <w:rPr>
          <w:rFonts w:ascii="Arial" w:hAnsi="Arial" w:cs="Arial"/>
        </w:rPr>
        <w:t xml:space="preserve">as soon as possible. </w:t>
      </w:r>
      <w:r w:rsidR="1D593B23" w:rsidRPr="742627CD">
        <w:rPr>
          <w:rFonts w:ascii="Arial" w:hAnsi="Arial" w:cs="Arial"/>
        </w:rPr>
        <w:t> </w:t>
      </w:r>
    </w:p>
    <w:p w14:paraId="6DE15C3D" w14:textId="02A094EF" w:rsidR="00E66E71" w:rsidRPr="000E4D8F" w:rsidRDefault="3A46EFA6" w:rsidP="53A80849">
      <w:pPr>
        <w:pStyle w:val="Heading1"/>
        <w:rPr>
          <w:rFonts w:ascii="Arial" w:eastAsiaTheme="majorEastAsia" w:hAnsi="Arial" w:cs="Arial"/>
          <w:b w:val="0"/>
          <w:bCs w:val="0"/>
          <w:u w:val="none"/>
        </w:rPr>
      </w:pPr>
      <w:bookmarkStart w:id="6" w:name="_Toc237444641"/>
      <w:r w:rsidRPr="000E4D8F">
        <w:rPr>
          <w:rFonts w:ascii="Arial" w:hAnsi="Arial" w:cs="Arial"/>
          <w:u w:val="none"/>
        </w:rPr>
        <w:t>Responsive Repair</w:t>
      </w:r>
      <w:r w:rsidR="19372772" w:rsidRPr="000E4D8F">
        <w:rPr>
          <w:rFonts w:ascii="Arial" w:hAnsi="Arial" w:cs="Arial"/>
          <w:u w:val="none"/>
        </w:rPr>
        <w:t>s in tenanted propert</w:t>
      </w:r>
      <w:r w:rsidR="5B2AFB84" w:rsidRPr="000E4D8F">
        <w:rPr>
          <w:rFonts w:ascii="Arial" w:hAnsi="Arial" w:cs="Arial"/>
          <w:u w:val="none"/>
        </w:rPr>
        <w:t>ies</w:t>
      </w:r>
      <w:bookmarkEnd w:id="6"/>
    </w:p>
    <w:p w14:paraId="4CAF1A0C" w14:textId="6F753090" w:rsidR="00366429" w:rsidRPr="000E4D8F" w:rsidRDefault="471CEB5C" w:rsidP="002D2EB4">
      <w:pPr>
        <w:ind w:left="360"/>
        <w:rPr>
          <w:rFonts w:ascii="Arial" w:hAnsi="Arial" w:cs="Arial"/>
        </w:rPr>
      </w:pPr>
      <w:r w:rsidRPr="000E4D8F">
        <w:rPr>
          <w:rFonts w:ascii="Arial" w:hAnsi="Arial" w:cs="Arial"/>
        </w:rPr>
        <w:t xml:space="preserve">Responsive repairs are typically requested by tenants. </w:t>
      </w:r>
      <w:r w:rsidR="22225B9E" w:rsidRPr="000E4D8F">
        <w:rPr>
          <w:rFonts w:ascii="Arial" w:hAnsi="Arial" w:cs="Arial"/>
        </w:rPr>
        <w:t xml:space="preserve">Repairs requests can be reported </w:t>
      </w:r>
      <w:r w:rsidRPr="000E4D8F">
        <w:rPr>
          <w:rFonts w:ascii="Arial" w:hAnsi="Arial" w:cs="Arial"/>
        </w:rPr>
        <w:t xml:space="preserve">via our online portal, by </w:t>
      </w:r>
      <w:r w:rsidR="02A1197F" w:rsidRPr="000E4D8F">
        <w:rPr>
          <w:rFonts w:ascii="Arial" w:hAnsi="Arial" w:cs="Arial"/>
        </w:rPr>
        <w:t xml:space="preserve">telephone, </w:t>
      </w:r>
      <w:r w:rsidRPr="000E4D8F">
        <w:rPr>
          <w:rFonts w:ascii="Arial" w:hAnsi="Arial" w:cs="Arial"/>
        </w:rPr>
        <w:t xml:space="preserve">or via Housing </w:t>
      </w:r>
      <w:r w:rsidR="2D66ECF3" w:rsidRPr="000E4D8F">
        <w:rPr>
          <w:rFonts w:ascii="Arial" w:hAnsi="Arial" w:cs="Arial"/>
        </w:rPr>
        <w:t>Officer</w:t>
      </w:r>
      <w:r w:rsidR="57715A1C" w:rsidRPr="000E4D8F">
        <w:rPr>
          <w:rFonts w:ascii="Arial" w:hAnsi="Arial" w:cs="Arial"/>
        </w:rPr>
        <w:t>s</w:t>
      </w:r>
      <w:r w:rsidRPr="000E4D8F">
        <w:rPr>
          <w:rFonts w:ascii="Arial" w:hAnsi="Arial" w:cs="Arial"/>
        </w:rPr>
        <w:t xml:space="preserve"> and Estate Management staff. </w:t>
      </w:r>
      <w:r w:rsidR="1B082127" w:rsidRPr="000E4D8F">
        <w:rPr>
          <w:rFonts w:ascii="Arial" w:hAnsi="Arial" w:cs="Arial"/>
        </w:rPr>
        <w:t>Sometime</w:t>
      </w:r>
      <w:r w:rsidR="374C7762" w:rsidRPr="000E4D8F">
        <w:rPr>
          <w:rFonts w:ascii="Arial" w:hAnsi="Arial" w:cs="Arial"/>
        </w:rPr>
        <w:t>s</w:t>
      </w:r>
      <w:r w:rsidR="1B082127" w:rsidRPr="000E4D8F">
        <w:rPr>
          <w:rFonts w:ascii="Arial" w:hAnsi="Arial" w:cs="Arial"/>
        </w:rPr>
        <w:t xml:space="preserve"> repairs are requested by our contractors or third parties visiting our properties. </w:t>
      </w:r>
    </w:p>
    <w:p w14:paraId="24A6F86F" w14:textId="03D26A31" w:rsidR="0088608B" w:rsidRPr="000E4D8F" w:rsidRDefault="27A04CE4" w:rsidP="002D2EB4">
      <w:pPr>
        <w:ind w:left="360"/>
        <w:rPr>
          <w:rFonts w:ascii="Arial" w:hAnsi="Arial" w:cs="Arial"/>
        </w:rPr>
      </w:pPr>
      <w:r w:rsidRPr="000E4D8F">
        <w:rPr>
          <w:rFonts w:ascii="Arial" w:hAnsi="Arial" w:cs="Arial"/>
        </w:rPr>
        <w:t xml:space="preserve">All </w:t>
      </w:r>
      <w:r w:rsidR="381A666B" w:rsidRPr="000E4D8F">
        <w:rPr>
          <w:rFonts w:ascii="Arial" w:hAnsi="Arial" w:cs="Arial"/>
        </w:rPr>
        <w:t>responsive</w:t>
      </w:r>
      <w:r w:rsidR="62A751A7" w:rsidRPr="000E4D8F">
        <w:rPr>
          <w:rFonts w:ascii="Arial" w:hAnsi="Arial" w:cs="Arial"/>
        </w:rPr>
        <w:t xml:space="preserve"> </w:t>
      </w:r>
      <w:r w:rsidR="31F34EB0" w:rsidRPr="000E4D8F">
        <w:rPr>
          <w:rFonts w:ascii="Arial" w:hAnsi="Arial" w:cs="Arial"/>
        </w:rPr>
        <w:t>repairs are categorised into four priorities</w:t>
      </w:r>
      <w:r w:rsidR="00861B2E" w:rsidRPr="000E4D8F">
        <w:rPr>
          <w:rFonts w:ascii="Arial" w:hAnsi="Arial" w:cs="Arial"/>
        </w:rPr>
        <w:t xml:space="preserve"> and out of hours services</w:t>
      </w:r>
      <w:r w:rsidR="62A751A7" w:rsidRPr="000E4D8F">
        <w:rPr>
          <w:rFonts w:ascii="Arial" w:hAnsi="Arial" w:cs="Arial"/>
        </w:rPr>
        <w:t>:</w:t>
      </w:r>
    </w:p>
    <w:tbl>
      <w:tblPr>
        <w:tblW w:w="9774"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922"/>
        <w:gridCol w:w="1402"/>
        <w:gridCol w:w="1484"/>
        <w:gridCol w:w="1489"/>
        <w:gridCol w:w="4477"/>
      </w:tblGrid>
      <w:tr w:rsidR="0088608B" w:rsidRPr="000E4D8F" w14:paraId="4C2CD4C0" w14:textId="77777777" w:rsidTr="00EF3A8D">
        <w:trPr>
          <w:trHeight w:val="484"/>
        </w:trPr>
        <w:tc>
          <w:tcPr>
            <w:tcW w:w="922" w:type="dxa"/>
            <w:tcBorders>
              <w:top w:val="single" w:sz="6" w:space="0" w:color="DBDBDB"/>
              <w:left w:val="single" w:sz="6" w:space="0" w:color="DBDBDB"/>
              <w:bottom w:val="single" w:sz="12" w:space="0" w:color="DBDBDB"/>
              <w:right w:val="single" w:sz="6" w:space="0" w:color="DBDBDB"/>
            </w:tcBorders>
            <w:shd w:val="clear" w:color="auto" w:fill="EFE9E5"/>
            <w:hideMark/>
          </w:tcPr>
          <w:p w14:paraId="349582DB" w14:textId="77777777" w:rsidR="0088608B" w:rsidRPr="000E4D8F" w:rsidRDefault="0088608B" w:rsidP="0088608B">
            <w:pPr>
              <w:rPr>
                <w:rFonts w:ascii="Arial" w:hAnsi="Arial" w:cs="Arial"/>
              </w:rPr>
            </w:pPr>
            <w:r w:rsidRPr="000E4D8F">
              <w:rPr>
                <w:rFonts w:ascii="Arial" w:hAnsi="Arial" w:cs="Arial"/>
                <w:b/>
                <w:bCs/>
              </w:rPr>
              <w:t>Priority</w:t>
            </w:r>
            <w:r w:rsidRPr="000E4D8F">
              <w:rPr>
                <w:rFonts w:ascii="Arial" w:hAnsi="Arial" w:cs="Arial"/>
              </w:rPr>
              <w:t> </w:t>
            </w:r>
          </w:p>
        </w:tc>
        <w:tc>
          <w:tcPr>
            <w:tcW w:w="1402" w:type="dxa"/>
            <w:tcBorders>
              <w:top w:val="single" w:sz="6" w:space="0" w:color="DBDBDB"/>
              <w:left w:val="single" w:sz="6" w:space="0" w:color="DBDBDB"/>
              <w:bottom w:val="single" w:sz="12" w:space="0" w:color="DBDBDB"/>
              <w:right w:val="single" w:sz="6" w:space="0" w:color="DBDBDB"/>
            </w:tcBorders>
            <w:shd w:val="clear" w:color="auto" w:fill="EFE9E5"/>
            <w:hideMark/>
          </w:tcPr>
          <w:p w14:paraId="66C9DECD" w14:textId="77777777" w:rsidR="0088608B" w:rsidRPr="000E4D8F" w:rsidRDefault="0088608B" w:rsidP="0088608B">
            <w:pPr>
              <w:rPr>
                <w:rFonts w:ascii="Arial" w:hAnsi="Arial" w:cs="Arial"/>
              </w:rPr>
            </w:pPr>
            <w:r w:rsidRPr="000E4D8F">
              <w:rPr>
                <w:rFonts w:ascii="Arial" w:hAnsi="Arial" w:cs="Arial"/>
                <w:b/>
                <w:bCs/>
              </w:rPr>
              <w:t>Description</w:t>
            </w:r>
            <w:r w:rsidRPr="000E4D8F">
              <w:rPr>
                <w:rFonts w:ascii="Arial" w:hAnsi="Arial" w:cs="Arial"/>
              </w:rPr>
              <w:t> </w:t>
            </w:r>
          </w:p>
        </w:tc>
        <w:tc>
          <w:tcPr>
            <w:tcW w:w="1484" w:type="dxa"/>
            <w:tcBorders>
              <w:top w:val="single" w:sz="6" w:space="0" w:color="DBDBDB"/>
              <w:left w:val="single" w:sz="6" w:space="0" w:color="DBDBDB"/>
              <w:bottom w:val="single" w:sz="12" w:space="0" w:color="DBDBDB"/>
              <w:right w:val="single" w:sz="6" w:space="0" w:color="DBDBDB"/>
            </w:tcBorders>
            <w:shd w:val="clear" w:color="auto" w:fill="EFE9E5"/>
            <w:hideMark/>
          </w:tcPr>
          <w:p w14:paraId="6975571B" w14:textId="7555DA6D" w:rsidR="0088608B" w:rsidRPr="000E4D8F" w:rsidRDefault="0088608B" w:rsidP="0088608B">
            <w:pPr>
              <w:rPr>
                <w:rFonts w:ascii="Arial" w:hAnsi="Arial" w:cs="Arial"/>
              </w:rPr>
            </w:pPr>
            <w:r w:rsidRPr="000E4D8F">
              <w:rPr>
                <w:rFonts w:ascii="Arial" w:hAnsi="Arial" w:cs="Arial"/>
                <w:b/>
                <w:bCs/>
              </w:rPr>
              <w:t>Target</w:t>
            </w:r>
            <w:r w:rsidR="005D7E04" w:rsidRPr="000E4D8F">
              <w:rPr>
                <w:rFonts w:ascii="Arial" w:hAnsi="Arial" w:cs="Arial"/>
                <w:b/>
                <w:bCs/>
              </w:rPr>
              <w:t xml:space="preserve"> attendance</w:t>
            </w:r>
            <w:r w:rsidRPr="000E4D8F">
              <w:rPr>
                <w:rFonts w:ascii="Arial" w:hAnsi="Arial" w:cs="Arial"/>
                <w:b/>
                <w:bCs/>
              </w:rPr>
              <w:t xml:space="preserve"> time</w:t>
            </w:r>
            <w:r w:rsidRPr="000E4D8F">
              <w:rPr>
                <w:rFonts w:ascii="Arial" w:hAnsi="Arial" w:cs="Arial"/>
              </w:rPr>
              <w:t> </w:t>
            </w:r>
          </w:p>
        </w:tc>
        <w:tc>
          <w:tcPr>
            <w:tcW w:w="1489" w:type="dxa"/>
            <w:tcBorders>
              <w:top w:val="single" w:sz="6" w:space="0" w:color="DBDBDB"/>
              <w:left w:val="single" w:sz="6" w:space="0" w:color="DBDBDB"/>
              <w:bottom w:val="single" w:sz="12" w:space="0" w:color="DBDBDB"/>
              <w:right w:val="single" w:sz="6" w:space="0" w:color="DBDBDB"/>
            </w:tcBorders>
            <w:shd w:val="clear" w:color="auto" w:fill="EFE9E5"/>
          </w:tcPr>
          <w:p w14:paraId="0EDC1484" w14:textId="1A7C6F51" w:rsidR="33C03717" w:rsidRPr="000E4D8F" w:rsidRDefault="00524F5B" w:rsidP="33C03717">
            <w:pPr>
              <w:rPr>
                <w:rFonts w:ascii="Arial" w:hAnsi="Arial" w:cs="Arial"/>
                <w:b/>
                <w:bCs/>
              </w:rPr>
            </w:pPr>
            <w:r w:rsidRPr="000E4D8F">
              <w:rPr>
                <w:rFonts w:ascii="Arial" w:hAnsi="Arial" w:cs="Arial"/>
                <w:b/>
                <w:bCs/>
              </w:rPr>
              <w:t>Target Completion Time</w:t>
            </w:r>
          </w:p>
        </w:tc>
        <w:tc>
          <w:tcPr>
            <w:tcW w:w="4477" w:type="dxa"/>
            <w:tcBorders>
              <w:top w:val="single" w:sz="6" w:space="0" w:color="DBDBDB"/>
              <w:left w:val="single" w:sz="6" w:space="0" w:color="DBDBDB"/>
              <w:bottom w:val="single" w:sz="12" w:space="0" w:color="DBDBDB"/>
              <w:right w:val="single" w:sz="6" w:space="0" w:color="DBDBDB"/>
            </w:tcBorders>
            <w:shd w:val="clear" w:color="auto" w:fill="EFE9E5"/>
            <w:hideMark/>
          </w:tcPr>
          <w:p w14:paraId="559B9195" w14:textId="77777777" w:rsidR="0088608B" w:rsidRPr="000E4D8F" w:rsidRDefault="0088608B" w:rsidP="0088608B">
            <w:pPr>
              <w:rPr>
                <w:rFonts w:ascii="Arial" w:hAnsi="Arial" w:cs="Arial"/>
              </w:rPr>
            </w:pPr>
            <w:r w:rsidRPr="000E4D8F">
              <w:rPr>
                <w:rFonts w:ascii="Arial" w:hAnsi="Arial" w:cs="Arial"/>
                <w:b/>
                <w:bCs/>
              </w:rPr>
              <w:t>Notes</w:t>
            </w:r>
            <w:r w:rsidRPr="000E4D8F">
              <w:rPr>
                <w:rFonts w:ascii="Arial" w:hAnsi="Arial" w:cs="Arial"/>
              </w:rPr>
              <w:t> </w:t>
            </w:r>
          </w:p>
        </w:tc>
      </w:tr>
      <w:tr w:rsidR="0088608B" w:rsidRPr="000E4D8F" w14:paraId="03A5EF26" w14:textId="77777777" w:rsidTr="00EF3A8D">
        <w:trPr>
          <w:trHeight w:val="1049"/>
        </w:trPr>
        <w:tc>
          <w:tcPr>
            <w:tcW w:w="922" w:type="dxa"/>
            <w:tcBorders>
              <w:top w:val="single" w:sz="6" w:space="0" w:color="DBDBDB"/>
              <w:left w:val="single" w:sz="6" w:space="0" w:color="DBDBDB"/>
              <w:bottom w:val="single" w:sz="6" w:space="0" w:color="DBDBDB"/>
              <w:right w:val="single" w:sz="6" w:space="0" w:color="DBDBDB"/>
            </w:tcBorders>
            <w:shd w:val="clear" w:color="auto" w:fill="FFFFFF" w:themeFill="background1"/>
            <w:hideMark/>
          </w:tcPr>
          <w:p w14:paraId="6EEA987F" w14:textId="77777777" w:rsidR="0088608B" w:rsidRPr="000E4D8F" w:rsidRDefault="0088608B" w:rsidP="0088608B">
            <w:pPr>
              <w:rPr>
                <w:rFonts w:ascii="Arial" w:hAnsi="Arial" w:cs="Arial"/>
              </w:rPr>
            </w:pPr>
            <w:r w:rsidRPr="000E4D8F">
              <w:rPr>
                <w:rFonts w:ascii="Arial" w:hAnsi="Arial" w:cs="Arial"/>
              </w:rPr>
              <w:t>P1 </w:t>
            </w:r>
          </w:p>
        </w:tc>
        <w:tc>
          <w:tcPr>
            <w:tcW w:w="1402" w:type="dxa"/>
            <w:tcBorders>
              <w:top w:val="single" w:sz="6" w:space="0" w:color="DBDBDB"/>
              <w:left w:val="single" w:sz="6" w:space="0" w:color="DBDBDB"/>
              <w:bottom w:val="single" w:sz="6" w:space="0" w:color="DBDBDB"/>
              <w:right w:val="single" w:sz="6" w:space="0" w:color="DBDBDB"/>
            </w:tcBorders>
            <w:shd w:val="clear" w:color="auto" w:fill="FFFFFF" w:themeFill="background1"/>
            <w:hideMark/>
          </w:tcPr>
          <w:p w14:paraId="38E93CAB" w14:textId="57CC1E57" w:rsidR="0088608B" w:rsidRPr="000E4D8F" w:rsidRDefault="0088608B" w:rsidP="0088608B">
            <w:pPr>
              <w:rPr>
                <w:rFonts w:ascii="Arial" w:hAnsi="Arial" w:cs="Arial"/>
              </w:rPr>
            </w:pPr>
            <w:r w:rsidRPr="000E4D8F">
              <w:rPr>
                <w:rFonts w:ascii="Arial" w:hAnsi="Arial" w:cs="Arial"/>
              </w:rPr>
              <w:t>Emergency</w:t>
            </w:r>
            <w:r w:rsidR="00A26348">
              <w:rPr>
                <w:rFonts w:ascii="Arial" w:hAnsi="Arial" w:cs="Arial"/>
              </w:rPr>
              <w:t xml:space="preserve">-including out of hours calls </w:t>
            </w:r>
            <w:r w:rsidRPr="000E4D8F">
              <w:rPr>
                <w:rFonts w:ascii="Arial" w:hAnsi="Arial" w:cs="Arial"/>
              </w:rPr>
              <w:t> </w:t>
            </w:r>
          </w:p>
        </w:tc>
        <w:tc>
          <w:tcPr>
            <w:tcW w:w="1484" w:type="dxa"/>
            <w:tcBorders>
              <w:top w:val="single" w:sz="6" w:space="0" w:color="DBDBDB"/>
              <w:left w:val="single" w:sz="6" w:space="0" w:color="DBDBDB"/>
              <w:bottom w:val="single" w:sz="6" w:space="0" w:color="DBDBDB"/>
              <w:right w:val="single" w:sz="6" w:space="0" w:color="DBDBDB"/>
            </w:tcBorders>
            <w:shd w:val="clear" w:color="auto" w:fill="FFFFFF" w:themeFill="background1"/>
            <w:hideMark/>
          </w:tcPr>
          <w:p w14:paraId="66C941C3" w14:textId="77777777" w:rsidR="0088608B" w:rsidRPr="000E4D8F" w:rsidRDefault="0088608B" w:rsidP="0088608B">
            <w:pPr>
              <w:rPr>
                <w:rFonts w:ascii="Arial" w:hAnsi="Arial" w:cs="Arial"/>
              </w:rPr>
            </w:pPr>
            <w:r w:rsidRPr="000E4D8F">
              <w:rPr>
                <w:rFonts w:ascii="Arial" w:hAnsi="Arial" w:cs="Arial"/>
              </w:rPr>
              <w:t>3 Hours </w:t>
            </w:r>
          </w:p>
        </w:tc>
        <w:tc>
          <w:tcPr>
            <w:tcW w:w="1489" w:type="dxa"/>
            <w:tcBorders>
              <w:top w:val="single" w:sz="6" w:space="0" w:color="DBDBDB"/>
              <w:left w:val="single" w:sz="6" w:space="0" w:color="DBDBDB"/>
              <w:bottom w:val="single" w:sz="6" w:space="0" w:color="DBDBDB"/>
              <w:right w:val="single" w:sz="6" w:space="0" w:color="DBDBDB"/>
            </w:tcBorders>
            <w:shd w:val="clear" w:color="auto" w:fill="FFFFFF" w:themeFill="background1"/>
          </w:tcPr>
          <w:p w14:paraId="3FBB253F" w14:textId="60166AC2" w:rsidR="33C03717" w:rsidRPr="000E4D8F" w:rsidRDefault="00524F5B" w:rsidP="33C03717">
            <w:pPr>
              <w:rPr>
                <w:rFonts w:ascii="Arial" w:hAnsi="Arial" w:cs="Arial"/>
              </w:rPr>
            </w:pPr>
            <w:r w:rsidRPr="000E4D8F">
              <w:rPr>
                <w:rFonts w:ascii="Arial" w:hAnsi="Arial" w:cs="Arial"/>
              </w:rPr>
              <w:t>24 hours</w:t>
            </w:r>
          </w:p>
        </w:tc>
        <w:tc>
          <w:tcPr>
            <w:tcW w:w="4477" w:type="dxa"/>
            <w:tcBorders>
              <w:top w:val="single" w:sz="6" w:space="0" w:color="DBDBDB"/>
              <w:left w:val="single" w:sz="6" w:space="0" w:color="DBDBDB"/>
              <w:bottom w:val="single" w:sz="6" w:space="0" w:color="DBDBDB"/>
              <w:right w:val="single" w:sz="6" w:space="0" w:color="DBDBDB"/>
            </w:tcBorders>
            <w:shd w:val="clear" w:color="auto" w:fill="FFFFFF" w:themeFill="background1"/>
            <w:hideMark/>
          </w:tcPr>
          <w:p w14:paraId="51ECC748" w14:textId="20CF94B1" w:rsidR="0088608B" w:rsidRPr="000E4D8F" w:rsidRDefault="0088608B" w:rsidP="0088608B">
            <w:pPr>
              <w:rPr>
                <w:rFonts w:ascii="Arial" w:hAnsi="Arial" w:cs="Arial"/>
              </w:rPr>
            </w:pPr>
            <w:r w:rsidRPr="000E4D8F">
              <w:rPr>
                <w:rFonts w:ascii="Arial" w:hAnsi="Arial" w:cs="Arial"/>
              </w:rPr>
              <w:t xml:space="preserve">We use this when there is an immediate and serious risk to you and/ or the property. </w:t>
            </w:r>
            <w:r w:rsidR="005D6643">
              <w:rPr>
                <w:rFonts w:ascii="Arial" w:hAnsi="Arial" w:cs="Arial"/>
              </w:rPr>
              <w:t xml:space="preserve">We aim to attend </w:t>
            </w:r>
            <w:r w:rsidR="001A3601">
              <w:rPr>
                <w:rFonts w:ascii="Arial" w:hAnsi="Arial" w:cs="Arial"/>
              </w:rPr>
              <w:t xml:space="preserve">the property within 3 </w:t>
            </w:r>
            <w:r w:rsidR="00B32DCA">
              <w:rPr>
                <w:rFonts w:ascii="Arial" w:hAnsi="Arial" w:cs="Arial"/>
              </w:rPr>
              <w:t>hours,</w:t>
            </w:r>
            <w:r w:rsidR="001A3601">
              <w:rPr>
                <w:rFonts w:ascii="Arial" w:hAnsi="Arial" w:cs="Arial"/>
              </w:rPr>
              <w:t xml:space="preserve"> and we</w:t>
            </w:r>
            <w:r w:rsidRPr="000E4D8F">
              <w:rPr>
                <w:rFonts w:ascii="Arial" w:hAnsi="Arial" w:cs="Arial"/>
              </w:rPr>
              <w:t xml:space="preserve"> will make safe and secure only</w:t>
            </w:r>
            <w:r w:rsidR="001A3601">
              <w:rPr>
                <w:rFonts w:ascii="Arial" w:hAnsi="Arial" w:cs="Arial"/>
              </w:rPr>
              <w:t xml:space="preserve"> within 24 hours</w:t>
            </w:r>
            <w:r w:rsidRPr="000E4D8F">
              <w:rPr>
                <w:rFonts w:ascii="Arial" w:hAnsi="Arial" w:cs="Arial"/>
              </w:rPr>
              <w:t>. </w:t>
            </w:r>
            <w:r w:rsidR="005D7E04" w:rsidRPr="000E4D8F">
              <w:rPr>
                <w:rFonts w:ascii="Arial" w:hAnsi="Arial" w:cs="Arial"/>
              </w:rPr>
              <w:t>If further repairs are required, we will schedule these with you following completion of the emergency works.</w:t>
            </w:r>
          </w:p>
        </w:tc>
      </w:tr>
      <w:tr w:rsidR="0088608B" w:rsidRPr="000E4D8F" w14:paraId="5A9C00E5" w14:textId="77777777" w:rsidTr="00EF3A8D">
        <w:trPr>
          <w:trHeight w:val="818"/>
        </w:trPr>
        <w:tc>
          <w:tcPr>
            <w:tcW w:w="922" w:type="dxa"/>
            <w:tcBorders>
              <w:top w:val="single" w:sz="6" w:space="0" w:color="DBDBDB"/>
              <w:left w:val="single" w:sz="6" w:space="0" w:color="DBDBDB"/>
              <w:bottom w:val="single" w:sz="6" w:space="0" w:color="DBDBDB"/>
              <w:right w:val="single" w:sz="6" w:space="0" w:color="DBDBDB"/>
            </w:tcBorders>
            <w:shd w:val="clear" w:color="auto" w:fill="FFFFFF" w:themeFill="background1"/>
            <w:hideMark/>
          </w:tcPr>
          <w:p w14:paraId="0FD43E0E" w14:textId="77777777" w:rsidR="0088608B" w:rsidRPr="00EC55CF" w:rsidRDefault="0088608B" w:rsidP="0088608B">
            <w:pPr>
              <w:rPr>
                <w:rFonts w:ascii="Arial" w:hAnsi="Arial" w:cs="Arial"/>
              </w:rPr>
            </w:pPr>
            <w:r w:rsidRPr="00EC55CF">
              <w:rPr>
                <w:rFonts w:ascii="Arial" w:hAnsi="Arial" w:cs="Arial"/>
              </w:rPr>
              <w:t>P2 </w:t>
            </w:r>
          </w:p>
        </w:tc>
        <w:tc>
          <w:tcPr>
            <w:tcW w:w="1402" w:type="dxa"/>
            <w:tcBorders>
              <w:top w:val="single" w:sz="6" w:space="0" w:color="DBDBDB"/>
              <w:left w:val="single" w:sz="6" w:space="0" w:color="DBDBDB"/>
              <w:bottom w:val="single" w:sz="6" w:space="0" w:color="DBDBDB"/>
              <w:right w:val="single" w:sz="6" w:space="0" w:color="DBDBDB"/>
            </w:tcBorders>
            <w:shd w:val="clear" w:color="auto" w:fill="FFFFFF" w:themeFill="background1"/>
            <w:hideMark/>
          </w:tcPr>
          <w:p w14:paraId="5C5D49DE" w14:textId="77777777" w:rsidR="0088608B" w:rsidRPr="00EC55CF" w:rsidRDefault="0088608B" w:rsidP="0088608B">
            <w:pPr>
              <w:rPr>
                <w:rFonts w:ascii="Arial" w:hAnsi="Arial" w:cs="Arial"/>
              </w:rPr>
            </w:pPr>
            <w:r w:rsidRPr="00EC55CF">
              <w:rPr>
                <w:rFonts w:ascii="Arial" w:hAnsi="Arial" w:cs="Arial"/>
              </w:rPr>
              <w:t>Urgent </w:t>
            </w:r>
          </w:p>
        </w:tc>
        <w:tc>
          <w:tcPr>
            <w:tcW w:w="1484" w:type="dxa"/>
            <w:tcBorders>
              <w:top w:val="single" w:sz="6" w:space="0" w:color="DBDBDB"/>
              <w:left w:val="single" w:sz="6" w:space="0" w:color="DBDBDB"/>
              <w:bottom w:val="single" w:sz="6" w:space="0" w:color="DBDBDB"/>
              <w:right w:val="single" w:sz="6" w:space="0" w:color="DBDBDB"/>
            </w:tcBorders>
            <w:shd w:val="clear" w:color="auto" w:fill="FFFFFF" w:themeFill="background1"/>
            <w:hideMark/>
          </w:tcPr>
          <w:p w14:paraId="01E7BEFE" w14:textId="75B2B3BB" w:rsidR="0088608B" w:rsidRPr="00EC55CF" w:rsidRDefault="00B36E17" w:rsidP="0088608B">
            <w:pPr>
              <w:rPr>
                <w:rFonts w:ascii="Arial" w:hAnsi="Arial" w:cs="Arial"/>
              </w:rPr>
            </w:pPr>
            <w:r w:rsidRPr="00A26348">
              <w:rPr>
                <w:rFonts w:ascii="Arial" w:hAnsi="Arial" w:cs="Arial"/>
              </w:rPr>
              <w:t xml:space="preserve">Not applicable </w:t>
            </w:r>
          </w:p>
        </w:tc>
        <w:tc>
          <w:tcPr>
            <w:tcW w:w="1489" w:type="dxa"/>
            <w:tcBorders>
              <w:top w:val="single" w:sz="6" w:space="0" w:color="DBDBDB"/>
              <w:left w:val="single" w:sz="6" w:space="0" w:color="DBDBDB"/>
              <w:bottom w:val="single" w:sz="6" w:space="0" w:color="DBDBDB"/>
              <w:right w:val="single" w:sz="6" w:space="0" w:color="DBDBDB"/>
            </w:tcBorders>
            <w:shd w:val="clear" w:color="auto" w:fill="FFFFFF" w:themeFill="background1"/>
          </w:tcPr>
          <w:p w14:paraId="29942F6E" w14:textId="068F65EC" w:rsidR="33C03717" w:rsidRPr="00EC55CF" w:rsidRDefault="00B36E17" w:rsidP="33C03717">
            <w:pPr>
              <w:rPr>
                <w:rFonts w:ascii="Arial" w:hAnsi="Arial" w:cs="Arial"/>
              </w:rPr>
            </w:pPr>
            <w:r w:rsidRPr="00A26348">
              <w:rPr>
                <w:rFonts w:ascii="Arial" w:hAnsi="Arial" w:cs="Arial"/>
              </w:rPr>
              <w:t>2</w:t>
            </w:r>
            <w:r w:rsidRPr="00EC55CF">
              <w:rPr>
                <w:rFonts w:ascii="Arial" w:hAnsi="Arial" w:cs="Arial"/>
              </w:rPr>
              <w:t xml:space="preserve"> </w:t>
            </w:r>
            <w:r w:rsidR="00524F5B" w:rsidRPr="00EC55CF">
              <w:rPr>
                <w:rFonts w:ascii="Arial" w:hAnsi="Arial" w:cs="Arial"/>
              </w:rPr>
              <w:t>working days</w:t>
            </w:r>
          </w:p>
        </w:tc>
        <w:tc>
          <w:tcPr>
            <w:tcW w:w="4477" w:type="dxa"/>
            <w:tcBorders>
              <w:top w:val="single" w:sz="6" w:space="0" w:color="DBDBDB"/>
              <w:left w:val="single" w:sz="6" w:space="0" w:color="DBDBDB"/>
              <w:bottom w:val="single" w:sz="6" w:space="0" w:color="DBDBDB"/>
              <w:right w:val="single" w:sz="6" w:space="0" w:color="DBDBDB"/>
            </w:tcBorders>
            <w:shd w:val="clear" w:color="auto" w:fill="FFFFFF" w:themeFill="background1"/>
            <w:hideMark/>
          </w:tcPr>
          <w:p w14:paraId="3296B49F" w14:textId="77777777" w:rsidR="0088608B" w:rsidRPr="00EC55CF" w:rsidRDefault="0088608B" w:rsidP="0088608B">
            <w:pPr>
              <w:rPr>
                <w:rFonts w:ascii="Arial" w:hAnsi="Arial" w:cs="Arial"/>
              </w:rPr>
            </w:pPr>
            <w:r w:rsidRPr="00EC55CF">
              <w:rPr>
                <w:rFonts w:ascii="Arial" w:hAnsi="Arial" w:cs="Arial"/>
              </w:rPr>
              <w:t>We use this where a serious risk to you and/or your home is likely to develop if action is not taken quickly. </w:t>
            </w:r>
          </w:p>
        </w:tc>
      </w:tr>
      <w:tr w:rsidR="0088608B" w:rsidRPr="000E4D8F" w14:paraId="4F3F56B8" w14:textId="77777777" w:rsidTr="00EF3A8D">
        <w:trPr>
          <w:trHeight w:val="683"/>
        </w:trPr>
        <w:tc>
          <w:tcPr>
            <w:tcW w:w="922" w:type="dxa"/>
            <w:tcBorders>
              <w:top w:val="single" w:sz="6" w:space="0" w:color="DBDBDB"/>
              <w:left w:val="single" w:sz="6" w:space="0" w:color="DBDBDB"/>
              <w:bottom w:val="single" w:sz="6" w:space="0" w:color="DBDBDB"/>
              <w:right w:val="single" w:sz="6" w:space="0" w:color="DBDBDB"/>
            </w:tcBorders>
            <w:shd w:val="clear" w:color="auto" w:fill="FFFFFF" w:themeFill="background1"/>
            <w:hideMark/>
          </w:tcPr>
          <w:p w14:paraId="2DDB2676" w14:textId="77777777" w:rsidR="0088608B" w:rsidRPr="000E4D8F" w:rsidRDefault="0088608B" w:rsidP="0088608B">
            <w:pPr>
              <w:rPr>
                <w:rFonts w:ascii="Arial" w:hAnsi="Arial" w:cs="Arial"/>
              </w:rPr>
            </w:pPr>
            <w:r w:rsidRPr="000E4D8F">
              <w:rPr>
                <w:rFonts w:ascii="Arial" w:hAnsi="Arial" w:cs="Arial"/>
              </w:rPr>
              <w:lastRenderedPageBreak/>
              <w:t>P3 </w:t>
            </w:r>
          </w:p>
        </w:tc>
        <w:tc>
          <w:tcPr>
            <w:tcW w:w="1402" w:type="dxa"/>
            <w:tcBorders>
              <w:top w:val="single" w:sz="6" w:space="0" w:color="DBDBDB"/>
              <w:left w:val="single" w:sz="6" w:space="0" w:color="DBDBDB"/>
              <w:bottom w:val="single" w:sz="6" w:space="0" w:color="DBDBDB"/>
              <w:right w:val="single" w:sz="6" w:space="0" w:color="DBDBDB"/>
            </w:tcBorders>
            <w:shd w:val="clear" w:color="auto" w:fill="FFFFFF" w:themeFill="background1"/>
            <w:hideMark/>
          </w:tcPr>
          <w:p w14:paraId="4B5F4B77" w14:textId="77777777" w:rsidR="0088608B" w:rsidRPr="000E4D8F" w:rsidRDefault="0088608B" w:rsidP="0088608B">
            <w:pPr>
              <w:rPr>
                <w:rFonts w:ascii="Arial" w:hAnsi="Arial" w:cs="Arial"/>
              </w:rPr>
            </w:pPr>
            <w:r w:rsidRPr="000E4D8F">
              <w:rPr>
                <w:rFonts w:ascii="Arial" w:hAnsi="Arial" w:cs="Arial"/>
              </w:rPr>
              <w:t>Routine </w:t>
            </w:r>
          </w:p>
        </w:tc>
        <w:tc>
          <w:tcPr>
            <w:tcW w:w="1484" w:type="dxa"/>
            <w:tcBorders>
              <w:top w:val="single" w:sz="6" w:space="0" w:color="DBDBDB"/>
              <w:left w:val="single" w:sz="6" w:space="0" w:color="DBDBDB"/>
              <w:bottom w:val="single" w:sz="6" w:space="0" w:color="DBDBDB"/>
              <w:right w:val="single" w:sz="6" w:space="0" w:color="DBDBDB"/>
            </w:tcBorders>
            <w:shd w:val="clear" w:color="auto" w:fill="FFFFFF" w:themeFill="background1"/>
            <w:hideMark/>
          </w:tcPr>
          <w:p w14:paraId="21DF02D4" w14:textId="4CDB2776" w:rsidR="0088608B" w:rsidRPr="000E4D8F" w:rsidRDefault="004E6814" w:rsidP="0088608B">
            <w:pPr>
              <w:rPr>
                <w:rFonts w:ascii="Arial" w:hAnsi="Arial" w:cs="Arial"/>
              </w:rPr>
            </w:pPr>
            <w:r>
              <w:rPr>
                <w:rFonts w:ascii="Arial" w:hAnsi="Arial" w:cs="Arial"/>
              </w:rPr>
              <w:t xml:space="preserve">Not </w:t>
            </w:r>
            <w:r w:rsidR="00D672BF">
              <w:rPr>
                <w:rFonts w:ascii="Arial" w:hAnsi="Arial" w:cs="Arial"/>
              </w:rPr>
              <w:t xml:space="preserve">applicable </w:t>
            </w:r>
            <w:r w:rsidR="0088608B" w:rsidRPr="000E4D8F">
              <w:rPr>
                <w:rFonts w:ascii="Arial" w:hAnsi="Arial" w:cs="Arial"/>
              </w:rPr>
              <w:t xml:space="preserve">  </w:t>
            </w:r>
          </w:p>
        </w:tc>
        <w:tc>
          <w:tcPr>
            <w:tcW w:w="1489" w:type="dxa"/>
            <w:tcBorders>
              <w:top w:val="single" w:sz="6" w:space="0" w:color="DBDBDB"/>
              <w:left w:val="single" w:sz="6" w:space="0" w:color="DBDBDB"/>
              <w:bottom w:val="single" w:sz="6" w:space="0" w:color="DBDBDB"/>
              <w:right w:val="single" w:sz="6" w:space="0" w:color="DBDBDB"/>
            </w:tcBorders>
            <w:shd w:val="clear" w:color="auto" w:fill="FFFFFF" w:themeFill="background1"/>
          </w:tcPr>
          <w:p w14:paraId="7AEBA053" w14:textId="6A1E5E14" w:rsidR="33C03717" w:rsidRPr="000E4D8F" w:rsidRDefault="00524F5B" w:rsidP="33C03717">
            <w:pPr>
              <w:rPr>
                <w:rFonts w:ascii="Arial" w:hAnsi="Arial" w:cs="Arial"/>
              </w:rPr>
            </w:pPr>
            <w:r w:rsidRPr="000E4D8F">
              <w:rPr>
                <w:rFonts w:ascii="Arial" w:hAnsi="Arial" w:cs="Arial"/>
              </w:rPr>
              <w:t xml:space="preserve">15 working days </w:t>
            </w:r>
          </w:p>
        </w:tc>
        <w:tc>
          <w:tcPr>
            <w:tcW w:w="4477" w:type="dxa"/>
            <w:tcBorders>
              <w:top w:val="single" w:sz="6" w:space="0" w:color="DBDBDB"/>
              <w:left w:val="single" w:sz="6" w:space="0" w:color="DBDBDB"/>
              <w:bottom w:val="single" w:sz="6" w:space="0" w:color="DBDBDB"/>
              <w:right w:val="single" w:sz="6" w:space="0" w:color="DBDBDB"/>
            </w:tcBorders>
            <w:shd w:val="clear" w:color="auto" w:fill="FFFFFF" w:themeFill="background1"/>
            <w:hideMark/>
          </w:tcPr>
          <w:p w14:paraId="037C3664" w14:textId="77777777" w:rsidR="0088608B" w:rsidRPr="000E4D8F" w:rsidRDefault="0088608B" w:rsidP="0088608B">
            <w:pPr>
              <w:rPr>
                <w:rFonts w:ascii="Arial" w:hAnsi="Arial" w:cs="Arial"/>
              </w:rPr>
            </w:pPr>
            <w:r w:rsidRPr="000E4D8F">
              <w:rPr>
                <w:rFonts w:ascii="Arial" w:hAnsi="Arial" w:cs="Arial"/>
              </w:rPr>
              <w:t>We use this where there is a low risk to you or your home. This is the standard priority of most work we do. </w:t>
            </w:r>
          </w:p>
        </w:tc>
      </w:tr>
      <w:tr w:rsidR="0088608B" w:rsidRPr="000E4D8F" w14:paraId="0FA75E96" w14:textId="77777777" w:rsidTr="00EF3A8D">
        <w:trPr>
          <w:trHeight w:val="821"/>
        </w:trPr>
        <w:tc>
          <w:tcPr>
            <w:tcW w:w="922" w:type="dxa"/>
            <w:tcBorders>
              <w:top w:val="single" w:sz="6" w:space="0" w:color="DBDBDB"/>
              <w:left w:val="single" w:sz="6" w:space="0" w:color="DBDBDB"/>
              <w:bottom w:val="single" w:sz="6" w:space="0" w:color="DBDBDB"/>
              <w:right w:val="single" w:sz="6" w:space="0" w:color="DBDBDB"/>
            </w:tcBorders>
            <w:shd w:val="clear" w:color="auto" w:fill="FFFFFF" w:themeFill="background1"/>
            <w:hideMark/>
          </w:tcPr>
          <w:p w14:paraId="4BEEBA1E" w14:textId="77777777" w:rsidR="0088608B" w:rsidRPr="000E4D8F" w:rsidRDefault="0088608B" w:rsidP="0088608B">
            <w:pPr>
              <w:rPr>
                <w:rFonts w:ascii="Arial" w:hAnsi="Arial" w:cs="Arial"/>
              </w:rPr>
            </w:pPr>
            <w:r w:rsidRPr="000E4D8F">
              <w:rPr>
                <w:rFonts w:ascii="Arial" w:hAnsi="Arial" w:cs="Arial"/>
              </w:rPr>
              <w:t>P4 </w:t>
            </w:r>
          </w:p>
        </w:tc>
        <w:tc>
          <w:tcPr>
            <w:tcW w:w="1402" w:type="dxa"/>
            <w:tcBorders>
              <w:top w:val="single" w:sz="6" w:space="0" w:color="DBDBDB"/>
              <w:left w:val="single" w:sz="6" w:space="0" w:color="DBDBDB"/>
              <w:bottom w:val="single" w:sz="6" w:space="0" w:color="DBDBDB"/>
              <w:right w:val="single" w:sz="6" w:space="0" w:color="DBDBDB"/>
            </w:tcBorders>
            <w:shd w:val="clear" w:color="auto" w:fill="FFFFFF" w:themeFill="background1"/>
            <w:hideMark/>
          </w:tcPr>
          <w:p w14:paraId="2066F29B" w14:textId="77777777" w:rsidR="0088608B" w:rsidRPr="000E4D8F" w:rsidRDefault="0088608B" w:rsidP="0088608B">
            <w:pPr>
              <w:rPr>
                <w:rFonts w:ascii="Arial" w:hAnsi="Arial" w:cs="Arial"/>
              </w:rPr>
            </w:pPr>
            <w:r w:rsidRPr="000E4D8F">
              <w:rPr>
                <w:rFonts w:ascii="Arial" w:hAnsi="Arial" w:cs="Arial"/>
              </w:rPr>
              <w:t>Extended </w:t>
            </w:r>
          </w:p>
        </w:tc>
        <w:tc>
          <w:tcPr>
            <w:tcW w:w="1484" w:type="dxa"/>
            <w:tcBorders>
              <w:top w:val="single" w:sz="6" w:space="0" w:color="DBDBDB"/>
              <w:left w:val="single" w:sz="6" w:space="0" w:color="DBDBDB"/>
              <w:bottom w:val="single" w:sz="6" w:space="0" w:color="DBDBDB"/>
              <w:right w:val="single" w:sz="6" w:space="0" w:color="DBDBDB"/>
            </w:tcBorders>
            <w:shd w:val="clear" w:color="auto" w:fill="FFFFFF" w:themeFill="background1"/>
            <w:hideMark/>
          </w:tcPr>
          <w:p w14:paraId="2875F8C1" w14:textId="24A3F903" w:rsidR="0088608B" w:rsidRPr="000E4D8F" w:rsidRDefault="004E6814" w:rsidP="0088608B">
            <w:pPr>
              <w:rPr>
                <w:rFonts w:ascii="Arial" w:hAnsi="Arial" w:cs="Arial"/>
              </w:rPr>
            </w:pPr>
            <w:r>
              <w:rPr>
                <w:rFonts w:ascii="Arial" w:hAnsi="Arial" w:cs="Arial"/>
              </w:rPr>
              <w:t xml:space="preserve">Not applicable </w:t>
            </w:r>
          </w:p>
        </w:tc>
        <w:tc>
          <w:tcPr>
            <w:tcW w:w="1489" w:type="dxa"/>
            <w:tcBorders>
              <w:top w:val="single" w:sz="6" w:space="0" w:color="DBDBDB"/>
              <w:left w:val="single" w:sz="6" w:space="0" w:color="DBDBDB"/>
              <w:bottom w:val="single" w:sz="6" w:space="0" w:color="DBDBDB"/>
              <w:right w:val="single" w:sz="6" w:space="0" w:color="DBDBDB"/>
            </w:tcBorders>
            <w:shd w:val="clear" w:color="auto" w:fill="FFFFFF" w:themeFill="background1"/>
          </w:tcPr>
          <w:p w14:paraId="2677563A" w14:textId="558623C1" w:rsidR="33C03717" w:rsidRPr="000E4D8F" w:rsidRDefault="00524F5B" w:rsidP="33C03717">
            <w:pPr>
              <w:rPr>
                <w:rFonts w:ascii="Arial" w:hAnsi="Arial" w:cs="Arial"/>
              </w:rPr>
            </w:pPr>
            <w:r w:rsidRPr="000E4D8F">
              <w:rPr>
                <w:rFonts w:ascii="Arial" w:hAnsi="Arial" w:cs="Arial"/>
              </w:rPr>
              <w:t>40 working days (or agreed timescale for major works)</w:t>
            </w:r>
          </w:p>
        </w:tc>
        <w:tc>
          <w:tcPr>
            <w:tcW w:w="4477" w:type="dxa"/>
            <w:tcBorders>
              <w:top w:val="single" w:sz="6" w:space="0" w:color="DBDBDB"/>
              <w:left w:val="single" w:sz="6" w:space="0" w:color="DBDBDB"/>
              <w:bottom w:val="single" w:sz="6" w:space="0" w:color="DBDBDB"/>
              <w:right w:val="single" w:sz="6" w:space="0" w:color="DBDBDB"/>
            </w:tcBorders>
            <w:shd w:val="clear" w:color="auto" w:fill="FFFFFF" w:themeFill="background1"/>
            <w:hideMark/>
          </w:tcPr>
          <w:p w14:paraId="50D4D2CA" w14:textId="71A10116" w:rsidR="0088608B" w:rsidRPr="000E4D8F" w:rsidRDefault="0088608B" w:rsidP="0088608B">
            <w:pPr>
              <w:rPr>
                <w:rFonts w:ascii="Arial" w:hAnsi="Arial" w:cs="Arial"/>
              </w:rPr>
            </w:pPr>
            <w:r w:rsidRPr="000E4D8F">
              <w:rPr>
                <w:rFonts w:ascii="Arial" w:hAnsi="Arial" w:cs="Arial"/>
              </w:rPr>
              <w:t>We use this where an item must be ordered or made to measure </w:t>
            </w:r>
            <w:r w:rsidR="00CD5EA1" w:rsidRPr="000E4D8F">
              <w:rPr>
                <w:rFonts w:ascii="Arial" w:hAnsi="Arial" w:cs="Arial"/>
              </w:rPr>
              <w:t>to</w:t>
            </w:r>
            <w:r w:rsidRPr="000E4D8F">
              <w:rPr>
                <w:rFonts w:ascii="Arial" w:hAnsi="Arial" w:cs="Arial"/>
              </w:rPr>
              <w:t> complete the works – usually items like doors or windows. </w:t>
            </w:r>
          </w:p>
        </w:tc>
      </w:tr>
    </w:tbl>
    <w:p w14:paraId="56A8BDC9" w14:textId="77777777" w:rsidR="004D1153" w:rsidRPr="000E4D8F" w:rsidRDefault="004D1153" w:rsidP="0088608B">
      <w:pPr>
        <w:rPr>
          <w:rFonts w:ascii="Arial" w:hAnsi="Arial" w:cs="Arial"/>
        </w:rPr>
      </w:pPr>
    </w:p>
    <w:p w14:paraId="03591DEE" w14:textId="4742CAB7" w:rsidR="00C26A65" w:rsidRPr="000E4D8F" w:rsidRDefault="0088608B" w:rsidP="00376954">
      <w:pPr>
        <w:ind w:left="360"/>
        <w:rPr>
          <w:rFonts w:ascii="Arial" w:hAnsi="Arial" w:cs="Arial"/>
        </w:rPr>
      </w:pPr>
      <w:r w:rsidRPr="000E4D8F">
        <w:rPr>
          <w:rFonts w:ascii="Arial" w:hAnsi="Arial" w:cs="Arial"/>
        </w:rPr>
        <w:t>We are committed to supporting the diverse needs of our tenants by making reasonabl</w:t>
      </w:r>
      <w:r w:rsidR="00CD5EA1" w:rsidRPr="000E4D8F">
        <w:rPr>
          <w:rFonts w:ascii="Arial" w:hAnsi="Arial" w:cs="Arial"/>
        </w:rPr>
        <w:t xml:space="preserve">e </w:t>
      </w:r>
      <w:r w:rsidRPr="000E4D8F">
        <w:rPr>
          <w:rFonts w:ascii="Arial" w:hAnsi="Arial" w:cs="Arial"/>
        </w:rPr>
        <w:t>adjustments to the repair categories where possible</w:t>
      </w:r>
      <w:r w:rsidR="618B4024" w:rsidRPr="000E4D8F">
        <w:rPr>
          <w:rFonts w:ascii="Arial" w:hAnsi="Arial" w:cs="Arial"/>
        </w:rPr>
        <w:t xml:space="preserve"> (see section 28)</w:t>
      </w:r>
      <w:r w:rsidR="7E6B9AE8" w:rsidRPr="000E4D8F">
        <w:rPr>
          <w:rFonts w:ascii="Arial" w:hAnsi="Arial" w:cs="Arial"/>
        </w:rPr>
        <w:t>.</w:t>
      </w:r>
      <w:r w:rsidRPr="000E4D8F">
        <w:rPr>
          <w:rFonts w:ascii="Arial" w:hAnsi="Arial" w:cs="Arial"/>
        </w:rPr>
        <w:t> </w:t>
      </w:r>
      <w:r w:rsidR="1D2B7FC2" w:rsidRPr="000E4D8F">
        <w:rPr>
          <w:rFonts w:ascii="Arial" w:hAnsi="Arial" w:cs="Arial"/>
        </w:rPr>
        <w:t>Further</w:t>
      </w:r>
      <w:r w:rsidR="00C26A65" w:rsidRPr="000E4D8F">
        <w:rPr>
          <w:rFonts w:ascii="Arial" w:hAnsi="Arial" w:cs="Arial"/>
        </w:rPr>
        <w:t xml:space="preserve"> information can be found in the Tenant Accessibility Policy on the Reading Borough Council website. </w:t>
      </w:r>
    </w:p>
    <w:p w14:paraId="43F95CA0" w14:textId="3CEBC3B8" w:rsidR="6F88DA5F" w:rsidRPr="000E4D8F" w:rsidRDefault="6F88DA5F" w:rsidP="6F88DA5F">
      <w:pPr>
        <w:ind w:left="360"/>
        <w:rPr>
          <w:rFonts w:ascii="Arial" w:hAnsi="Arial" w:cs="Arial"/>
        </w:rPr>
      </w:pPr>
    </w:p>
    <w:p w14:paraId="242CB631" w14:textId="77777777" w:rsidR="0088608B" w:rsidRPr="000E4D8F" w:rsidRDefault="3A46EFA6" w:rsidP="53A80849">
      <w:pPr>
        <w:pStyle w:val="Heading1"/>
        <w:rPr>
          <w:rFonts w:ascii="Arial" w:eastAsiaTheme="majorEastAsia" w:hAnsi="Arial" w:cs="Arial"/>
          <w:b w:val="0"/>
          <w:bCs w:val="0"/>
          <w:u w:val="none"/>
        </w:rPr>
      </w:pPr>
      <w:bookmarkStart w:id="7" w:name="_Toc237444642"/>
      <w:r w:rsidRPr="000E4D8F">
        <w:rPr>
          <w:rFonts w:ascii="Arial" w:hAnsi="Arial" w:cs="Arial"/>
          <w:u w:val="none"/>
        </w:rPr>
        <w:t>Out of Hours Repairs</w:t>
      </w:r>
      <w:bookmarkEnd w:id="7"/>
      <w:r w:rsidRPr="000E4D8F">
        <w:rPr>
          <w:rFonts w:ascii="Arial" w:hAnsi="Arial" w:cs="Arial"/>
          <w:u w:val="none"/>
        </w:rPr>
        <w:t> </w:t>
      </w:r>
    </w:p>
    <w:p w14:paraId="625646A6" w14:textId="77777777" w:rsidR="0088608B" w:rsidRPr="000E4D8F" w:rsidRDefault="0088608B" w:rsidP="00CD5EA1">
      <w:pPr>
        <w:ind w:left="360"/>
        <w:rPr>
          <w:rFonts w:ascii="Arial" w:hAnsi="Arial" w:cs="Arial"/>
        </w:rPr>
      </w:pPr>
      <w:r w:rsidRPr="000E4D8F">
        <w:rPr>
          <w:rFonts w:ascii="Arial" w:hAnsi="Arial" w:cs="Arial"/>
        </w:rPr>
        <w:t>We provide an out-of-hours service for tenants to report emergency repairs. This service operates outside of our core staff working hours and is available as follows: </w:t>
      </w:r>
    </w:p>
    <w:p w14:paraId="22E127C5" w14:textId="18AA0045" w:rsidR="0088608B" w:rsidRPr="000E4D8F" w:rsidRDefault="0088608B" w:rsidP="002D2EB4">
      <w:pPr>
        <w:numPr>
          <w:ilvl w:val="0"/>
          <w:numId w:val="22"/>
        </w:numPr>
        <w:tabs>
          <w:tab w:val="clear" w:pos="720"/>
          <w:tab w:val="num" w:pos="1080"/>
        </w:tabs>
        <w:ind w:left="1080"/>
        <w:rPr>
          <w:rFonts w:ascii="Arial" w:hAnsi="Arial" w:cs="Arial"/>
        </w:rPr>
      </w:pPr>
      <w:r w:rsidRPr="000E4D8F">
        <w:rPr>
          <w:rFonts w:ascii="Arial" w:hAnsi="Arial" w:cs="Arial"/>
          <w:b/>
          <w:bCs/>
        </w:rPr>
        <w:t>Monday to Friday</w:t>
      </w:r>
      <w:r w:rsidRPr="000E4D8F">
        <w:rPr>
          <w:rFonts w:ascii="Arial" w:hAnsi="Arial" w:cs="Arial"/>
        </w:rPr>
        <w:t> – From 4pm until 8am the next working day </w:t>
      </w:r>
    </w:p>
    <w:p w14:paraId="32BF85C3" w14:textId="77777777" w:rsidR="0088608B" w:rsidRPr="000E4D8F" w:rsidRDefault="0088608B" w:rsidP="002D2EB4">
      <w:pPr>
        <w:numPr>
          <w:ilvl w:val="0"/>
          <w:numId w:val="23"/>
        </w:numPr>
        <w:tabs>
          <w:tab w:val="clear" w:pos="720"/>
          <w:tab w:val="num" w:pos="1080"/>
        </w:tabs>
        <w:ind w:left="1080"/>
        <w:rPr>
          <w:rFonts w:ascii="Arial" w:hAnsi="Arial" w:cs="Arial"/>
        </w:rPr>
      </w:pPr>
      <w:r w:rsidRPr="000E4D8F">
        <w:rPr>
          <w:rFonts w:ascii="Arial" w:hAnsi="Arial" w:cs="Arial"/>
          <w:b/>
          <w:bCs/>
        </w:rPr>
        <w:t>Saturday &amp; Sunday</w:t>
      </w:r>
      <w:r w:rsidRPr="000E4D8F">
        <w:rPr>
          <w:rFonts w:ascii="Arial" w:hAnsi="Arial" w:cs="Arial"/>
        </w:rPr>
        <w:t> – 24-hour coverage </w:t>
      </w:r>
    </w:p>
    <w:p w14:paraId="787B5178" w14:textId="77777777" w:rsidR="0088608B" w:rsidRPr="000E4D8F" w:rsidRDefault="0088608B" w:rsidP="002D2EB4">
      <w:pPr>
        <w:numPr>
          <w:ilvl w:val="0"/>
          <w:numId w:val="24"/>
        </w:numPr>
        <w:tabs>
          <w:tab w:val="clear" w:pos="720"/>
          <w:tab w:val="num" w:pos="1080"/>
        </w:tabs>
        <w:ind w:left="1080"/>
        <w:rPr>
          <w:rFonts w:ascii="Arial" w:hAnsi="Arial" w:cs="Arial"/>
        </w:rPr>
      </w:pPr>
      <w:r w:rsidRPr="000E4D8F">
        <w:rPr>
          <w:rFonts w:ascii="Arial" w:hAnsi="Arial" w:cs="Arial"/>
          <w:b/>
          <w:bCs/>
        </w:rPr>
        <w:t>Public holidays</w:t>
      </w:r>
      <w:r w:rsidRPr="000E4D8F">
        <w:rPr>
          <w:rFonts w:ascii="Arial" w:hAnsi="Arial" w:cs="Arial"/>
        </w:rPr>
        <w:t> – 24-hour coverage </w:t>
      </w:r>
    </w:p>
    <w:p w14:paraId="2DF15B4F" w14:textId="7845C78C" w:rsidR="0088608B" w:rsidRPr="000E4D8F" w:rsidRDefault="00AB228F" w:rsidP="00CD5EA1">
      <w:pPr>
        <w:ind w:left="360"/>
        <w:rPr>
          <w:rFonts w:ascii="Arial" w:hAnsi="Arial" w:cs="Arial"/>
        </w:rPr>
      </w:pPr>
      <w:r w:rsidRPr="000E4D8F">
        <w:rPr>
          <w:rFonts w:ascii="Arial" w:hAnsi="Arial" w:cs="Arial"/>
        </w:rPr>
        <w:t xml:space="preserve">With out-of-hours calls, the call handler will assess what priority is needed for your repair request. Should it meet the requirements for an emergency call out, the </w:t>
      </w:r>
      <w:r w:rsidR="0088608B" w:rsidRPr="000E4D8F">
        <w:rPr>
          <w:rFonts w:ascii="Arial" w:hAnsi="Arial" w:cs="Arial"/>
        </w:rPr>
        <w:t>repair will be classified as </w:t>
      </w:r>
      <w:r w:rsidR="0088608B" w:rsidRPr="000E4D8F">
        <w:rPr>
          <w:rFonts w:ascii="Arial" w:hAnsi="Arial" w:cs="Arial"/>
          <w:b/>
          <w:bCs/>
        </w:rPr>
        <w:t xml:space="preserve">Priority 1 – Emergency </w:t>
      </w:r>
      <w:r w:rsidR="4075E99F" w:rsidRPr="000E4D8F">
        <w:rPr>
          <w:rFonts w:ascii="Arial" w:hAnsi="Arial" w:cs="Arial"/>
          <w:b/>
          <w:bCs/>
        </w:rPr>
        <w:t>repair</w:t>
      </w:r>
      <w:r w:rsidR="74D87890" w:rsidRPr="000E4D8F">
        <w:rPr>
          <w:rFonts w:ascii="Arial" w:hAnsi="Arial" w:cs="Arial"/>
          <w:b/>
          <w:bCs/>
        </w:rPr>
        <w:t>.</w:t>
      </w:r>
      <w:r w:rsidR="0088608B" w:rsidRPr="000E4D8F">
        <w:rPr>
          <w:rFonts w:ascii="Arial" w:hAnsi="Arial" w:cs="Arial"/>
        </w:rPr>
        <w:t xml:space="preserve"> </w:t>
      </w:r>
      <w:r w:rsidR="533EB618" w:rsidRPr="000E4D8F">
        <w:rPr>
          <w:rFonts w:ascii="Arial" w:hAnsi="Arial" w:cs="Arial"/>
        </w:rPr>
        <w:t>W</w:t>
      </w:r>
      <w:r w:rsidR="40565C5B" w:rsidRPr="000E4D8F">
        <w:rPr>
          <w:rFonts w:ascii="Arial" w:hAnsi="Arial" w:cs="Arial"/>
        </w:rPr>
        <w:t>e</w:t>
      </w:r>
      <w:r w:rsidR="08494568" w:rsidRPr="000E4D8F">
        <w:rPr>
          <w:rFonts w:ascii="Arial" w:hAnsi="Arial" w:cs="Arial"/>
        </w:rPr>
        <w:t xml:space="preserve"> aim </w:t>
      </w:r>
      <w:r w:rsidR="0088608B" w:rsidRPr="000E4D8F">
        <w:rPr>
          <w:rFonts w:ascii="Arial" w:hAnsi="Arial" w:cs="Arial"/>
        </w:rPr>
        <w:t xml:space="preserve">to attend within 3 hours, </w:t>
      </w:r>
      <w:r w:rsidR="23CC239B" w:rsidRPr="000E4D8F">
        <w:rPr>
          <w:rFonts w:ascii="Arial" w:hAnsi="Arial" w:cs="Arial"/>
        </w:rPr>
        <w:t xml:space="preserve">providing </w:t>
      </w:r>
      <w:r w:rsidR="0088608B" w:rsidRPr="000E4D8F">
        <w:rPr>
          <w:rFonts w:ascii="Arial" w:hAnsi="Arial" w:cs="Arial"/>
        </w:rPr>
        <w:t>they meet one of the following criteria: </w:t>
      </w:r>
    </w:p>
    <w:p w14:paraId="1F48C323" w14:textId="77777777" w:rsidR="0088608B" w:rsidRPr="000E4D8F" w:rsidRDefault="0088608B" w:rsidP="002D2EB4">
      <w:pPr>
        <w:numPr>
          <w:ilvl w:val="0"/>
          <w:numId w:val="25"/>
        </w:numPr>
        <w:tabs>
          <w:tab w:val="clear" w:pos="720"/>
          <w:tab w:val="num" w:pos="1080"/>
        </w:tabs>
        <w:ind w:left="1080"/>
        <w:rPr>
          <w:rFonts w:ascii="Arial" w:hAnsi="Arial" w:cs="Arial"/>
        </w:rPr>
      </w:pPr>
      <w:r w:rsidRPr="000E4D8F">
        <w:rPr>
          <w:rFonts w:ascii="Arial" w:hAnsi="Arial" w:cs="Arial"/>
        </w:rPr>
        <w:t>There is a significant health and safety risk. </w:t>
      </w:r>
    </w:p>
    <w:p w14:paraId="4572DC99" w14:textId="77777777" w:rsidR="0088608B" w:rsidRPr="000E4D8F" w:rsidRDefault="0088608B" w:rsidP="002D2EB4">
      <w:pPr>
        <w:numPr>
          <w:ilvl w:val="0"/>
          <w:numId w:val="26"/>
        </w:numPr>
        <w:tabs>
          <w:tab w:val="clear" w:pos="720"/>
          <w:tab w:val="num" w:pos="1080"/>
        </w:tabs>
        <w:ind w:left="1080"/>
        <w:rPr>
          <w:rFonts w:ascii="Arial" w:hAnsi="Arial" w:cs="Arial"/>
        </w:rPr>
      </w:pPr>
      <w:r w:rsidRPr="000E4D8F">
        <w:rPr>
          <w:rFonts w:ascii="Arial" w:hAnsi="Arial" w:cs="Arial"/>
        </w:rPr>
        <w:t>A vulnerable tenant cannot manage without the service. </w:t>
      </w:r>
    </w:p>
    <w:p w14:paraId="6285ACFA" w14:textId="35BFA182" w:rsidR="0088608B" w:rsidRPr="000E4D8F" w:rsidRDefault="0088608B" w:rsidP="002D2EB4">
      <w:pPr>
        <w:numPr>
          <w:ilvl w:val="0"/>
          <w:numId w:val="27"/>
        </w:numPr>
        <w:tabs>
          <w:tab w:val="clear" w:pos="720"/>
          <w:tab w:val="num" w:pos="1080"/>
        </w:tabs>
        <w:ind w:left="1080"/>
        <w:rPr>
          <w:rFonts w:ascii="Arial" w:hAnsi="Arial" w:cs="Arial"/>
        </w:rPr>
      </w:pPr>
      <w:r w:rsidRPr="000E4D8F">
        <w:rPr>
          <w:rFonts w:ascii="Arial" w:hAnsi="Arial" w:cs="Arial"/>
        </w:rPr>
        <w:t>The issue will lead to higher costs/damage if not immediately addressed (e.g. a major leak). </w:t>
      </w:r>
    </w:p>
    <w:p w14:paraId="3D49D307" w14:textId="77777777" w:rsidR="0088608B" w:rsidRPr="000E4D8F" w:rsidRDefault="0088608B" w:rsidP="002D2EB4">
      <w:pPr>
        <w:numPr>
          <w:ilvl w:val="0"/>
          <w:numId w:val="28"/>
        </w:numPr>
        <w:tabs>
          <w:tab w:val="clear" w:pos="720"/>
          <w:tab w:val="num" w:pos="1080"/>
        </w:tabs>
        <w:ind w:left="1080"/>
        <w:rPr>
          <w:rFonts w:ascii="Arial" w:hAnsi="Arial" w:cs="Arial"/>
        </w:rPr>
      </w:pPr>
      <w:r w:rsidRPr="000E4D8F">
        <w:rPr>
          <w:rFonts w:ascii="Arial" w:hAnsi="Arial" w:cs="Arial"/>
        </w:rPr>
        <w:t>The repair is necessary to make the property secure. </w:t>
      </w:r>
    </w:p>
    <w:p w14:paraId="7C06C1EF" w14:textId="62FD5A7F" w:rsidR="004D1153" w:rsidRPr="000E4D8F" w:rsidRDefault="0088608B" w:rsidP="002D2EB4">
      <w:pPr>
        <w:numPr>
          <w:ilvl w:val="0"/>
          <w:numId w:val="29"/>
        </w:numPr>
        <w:tabs>
          <w:tab w:val="clear" w:pos="720"/>
          <w:tab w:val="num" w:pos="1080"/>
        </w:tabs>
        <w:ind w:left="1080"/>
        <w:rPr>
          <w:rFonts w:ascii="Arial" w:hAnsi="Arial" w:cs="Arial"/>
        </w:rPr>
      </w:pPr>
      <w:r w:rsidRPr="000E4D8F">
        <w:rPr>
          <w:rFonts w:ascii="Arial" w:hAnsi="Arial" w:cs="Arial"/>
        </w:rPr>
        <w:t>The repair is essential to protect the property or asset. </w:t>
      </w:r>
    </w:p>
    <w:p w14:paraId="44C4B29E" w14:textId="781064E7" w:rsidR="7A8A26AF" w:rsidRPr="000E4D8F" w:rsidRDefault="7A8A26AF" w:rsidP="7A8A26AF">
      <w:pPr>
        <w:ind w:left="360"/>
        <w:rPr>
          <w:rFonts w:ascii="Arial" w:hAnsi="Arial" w:cs="Arial"/>
        </w:rPr>
      </w:pPr>
    </w:p>
    <w:p w14:paraId="0D572B46" w14:textId="77777777" w:rsidR="0088608B" w:rsidRPr="000E4D8F" w:rsidRDefault="3A46EFA6" w:rsidP="53A80849">
      <w:pPr>
        <w:pStyle w:val="Heading1"/>
        <w:rPr>
          <w:rFonts w:ascii="Arial" w:eastAsiaTheme="majorEastAsia" w:hAnsi="Arial" w:cs="Arial"/>
          <w:b w:val="0"/>
          <w:bCs w:val="0"/>
          <w:u w:val="none"/>
        </w:rPr>
      </w:pPr>
      <w:bookmarkStart w:id="8" w:name="_Toc237444643"/>
      <w:r w:rsidRPr="000E4D8F">
        <w:rPr>
          <w:rFonts w:ascii="Arial" w:hAnsi="Arial" w:cs="Arial"/>
          <w:u w:val="none"/>
        </w:rPr>
        <w:lastRenderedPageBreak/>
        <w:t>Repair Appointments and Access</w:t>
      </w:r>
      <w:bookmarkEnd w:id="8"/>
      <w:r w:rsidRPr="000E4D8F">
        <w:rPr>
          <w:rFonts w:ascii="Arial" w:hAnsi="Arial" w:cs="Arial"/>
          <w:u w:val="none"/>
        </w:rPr>
        <w:t> </w:t>
      </w:r>
    </w:p>
    <w:p w14:paraId="6423E422" w14:textId="6FCEFE29" w:rsidR="0088608B" w:rsidRPr="000E4D8F" w:rsidRDefault="0088608B" w:rsidP="002D2EB4">
      <w:pPr>
        <w:ind w:left="360"/>
        <w:rPr>
          <w:rFonts w:ascii="Arial" w:hAnsi="Arial" w:cs="Arial"/>
        </w:rPr>
      </w:pPr>
      <w:r w:rsidRPr="000E4D8F">
        <w:rPr>
          <w:rFonts w:ascii="Arial" w:hAnsi="Arial" w:cs="Arial"/>
        </w:rPr>
        <w:t xml:space="preserve">Reading Borough Council provides </w:t>
      </w:r>
      <w:r w:rsidR="31F34EB0" w:rsidRPr="000E4D8F">
        <w:rPr>
          <w:rFonts w:ascii="Arial" w:hAnsi="Arial" w:cs="Arial"/>
        </w:rPr>
        <w:t xml:space="preserve">scheduled </w:t>
      </w:r>
      <w:r w:rsidRPr="000E4D8F">
        <w:rPr>
          <w:rFonts w:ascii="Arial" w:hAnsi="Arial" w:cs="Arial"/>
        </w:rPr>
        <w:t>repair appointments for all non-emergency repairs and strives to accommodate the needs of our tenants wherever possible. </w:t>
      </w:r>
      <w:r w:rsidR="31F34EB0" w:rsidRPr="000E4D8F">
        <w:rPr>
          <w:rFonts w:ascii="Arial" w:hAnsi="Arial" w:cs="Arial"/>
        </w:rPr>
        <w:t xml:space="preserve"> </w:t>
      </w:r>
    </w:p>
    <w:p w14:paraId="52DA7E83" w14:textId="0DCC61BB" w:rsidR="0088608B" w:rsidRPr="000E4D8F" w:rsidRDefault="0088608B" w:rsidP="00C26A65">
      <w:pPr>
        <w:ind w:left="360"/>
        <w:rPr>
          <w:rFonts w:ascii="Arial" w:hAnsi="Arial" w:cs="Arial"/>
        </w:rPr>
      </w:pPr>
      <w:r w:rsidRPr="000E4D8F">
        <w:rPr>
          <w:rFonts w:ascii="Arial" w:hAnsi="Arial" w:cs="Arial"/>
        </w:rPr>
        <w:t>For non-emergency repairs, Reading Borough Council offers flexible appointment times. Tenants reporting a repair will be given an appointment that fits within the appropriate repair </w:t>
      </w:r>
      <w:r w:rsidR="4F636FA2" w:rsidRPr="000E4D8F">
        <w:rPr>
          <w:rFonts w:ascii="Arial" w:hAnsi="Arial" w:cs="Arial"/>
        </w:rPr>
        <w:t>category laid out in the table above</w:t>
      </w:r>
      <w:r w:rsidR="6CF6D6C1" w:rsidRPr="000E4D8F">
        <w:rPr>
          <w:rFonts w:ascii="Arial" w:hAnsi="Arial" w:cs="Arial"/>
        </w:rPr>
        <w:t>.</w:t>
      </w:r>
    </w:p>
    <w:p w14:paraId="23343CB6" w14:textId="55835397" w:rsidR="0088608B" w:rsidRPr="000E4D8F" w:rsidRDefault="000E4D8F" w:rsidP="002D2EB4">
      <w:pPr>
        <w:ind w:left="360"/>
        <w:rPr>
          <w:rFonts w:ascii="Arial" w:hAnsi="Arial" w:cs="Arial"/>
        </w:rPr>
      </w:pPr>
      <w:r w:rsidRPr="000E4D8F">
        <w:rPr>
          <w:rFonts w:ascii="Arial" w:hAnsi="Arial" w:cs="Arial"/>
        </w:rPr>
        <w:t>Repairs appointment</w:t>
      </w:r>
      <w:r w:rsidR="4C856D6C" w:rsidRPr="000E4D8F">
        <w:rPr>
          <w:rFonts w:ascii="Arial" w:hAnsi="Arial" w:cs="Arial"/>
        </w:rPr>
        <w:t xml:space="preserve"> slots are available Monday to Friday between</w:t>
      </w:r>
      <w:r w:rsidR="0088608B" w:rsidRPr="000E4D8F">
        <w:rPr>
          <w:rFonts w:ascii="Arial" w:hAnsi="Arial" w:cs="Arial"/>
        </w:rPr>
        <w:t>: </w:t>
      </w:r>
    </w:p>
    <w:p w14:paraId="2609D2C8" w14:textId="4707EC60" w:rsidR="0088608B" w:rsidRPr="000E4D8F" w:rsidRDefault="1D593B23" w:rsidP="002D2EB4">
      <w:pPr>
        <w:numPr>
          <w:ilvl w:val="0"/>
          <w:numId w:val="33"/>
        </w:numPr>
        <w:tabs>
          <w:tab w:val="clear" w:pos="720"/>
          <w:tab w:val="num" w:pos="1080"/>
        </w:tabs>
        <w:ind w:left="1080"/>
        <w:rPr>
          <w:rFonts w:ascii="Arial" w:hAnsi="Arial" w:cs="Arial"/>
        </w:rPr>
      </w:pPr>
      <w:r w:rsidRPr="742627CD">
        <w:rPr>
          <w:rFonts w:ascii="Arial" w:hAnsi="Arial" w:cs="Arial"/>
          <w:b/>
          <w:bCs/>
        </w:rPr>
        <w:t>AM</w:t>
      </w:r>
      <w:r w:rsidRPr="742627CD">
        <w:rPr>
          <w:rFonts w:ascii="Arial" w:hAnsi="Arial" w:cs="Arial"/>
        </w:rPr>
        <w:t> </w:t>
      </w:r>
      <w:r w:rsidR="7B96BFF6" w:rsidRPr="742627CD">
        <w:rPr>
          <w:rFonts w:ascii="Arial" w:hAnsi="Arial" w:cs="Arial"/>
        </w:rPr>
        <w:t>– 8:00</w:t>
      </w:r>
      <w:r w:rsidRPr="742627CD">
        <w:rPr>
          <w:rFonts w:ascii="Arial" w:hAnsi="Arial" w:cs="Arial"/>
        </w:rPr>
        <w:t xml:space="preserve"> am and 12:00 pm</w:t>
      </w:r>
      <w:r w:rsidR="5D98C5D6" w:rsidRPr="742627CD">
        <w:rPr>
          <w:rFonts w:ascii="Arial" w:hAnsi="Arial" w:cs="Arial"/>
        </w:rPr>
        <w:t>.</w:t>
      </w:r>
      <w:r w:rsidRPr="742627CD">
        <w:rPr>
          <w:rFonts w:ascii="Arial" w:hAnsi="Arial" w:cs="Arial"/>
        </w:rPr>
        <w:t> </w:t>
      </w:r>
    </w:p>
    <w:p w14:paraId="61E81321" w14:textId="04AC1D91" w:rsidR="0088608B" w:rsidRPr="000E4D8F" w:rsidRDefault="1D593B23" w:rsidP="002D2EB4">
      <w:pPr>
        <w:numPr>
          <w:ilvl w:val="0"/>
          <w:numId w:val="34"/>
        </w:numPr>
        <w:tabs>
          <w:tab w:val="clear" w:pos="720"/>
          <w:tab w:val="num" w:pos="1080"/>
        </w:tabs>
        <w:ind w:left="1080"/>
        <w:rPr>
          <w:rFonts w:ascii="Arial" w:hAnsi="Arial" w:cs="Arial"/>
        </w:rPr>
      </w:pPr>
      <w:r w:rsidRPr="742627CD">
        <w:rPr>
          <w:rFonts w:ascii="Arial" w:hAnsi="Arial" w:cs="Arial"/>
          <w:b/>
          <w:bCs/>
        </w:rPr>
        <w:t>PM</w:t>
      </w:r>
      <w:r w:rsidRPr="742627CD">
        <w:rPr>
          <w:rFonts w:ascii="Arial" w:hAnsi="Arial" w:cs="Arial"/>
        </w:rPr>
        <w:t> </w:t>
      </w:r>
      <w:r w:rsidR="49A02E08" w:rsidRPr="742627CD">
        <w:rPr>
          <w:rFonts w:ascii="Arial" w:hAnsi="Arial" w:cs="Arial"/>
        </w:rPr>
        <w:t>– 12:00</w:t>
      </w:r>
      <w:r w:rsidRPr="742627CD">
        <w:rPr>
          <w:rFonts w:ascii="Arial" w:hAnsi="Arial" w:cs="Arial"/>
        </w:rPr>
        <w:t>pm and 4:00pm</w:t>
      </w:r>
      <w:r w:rsidR="5D98C5D6" w:rsidRPr="742627CD">
        <w:rPr>
          <w:rFonts w:ascii="Arial" w:hAnsi="Arial" w:cs="Arial"/>
        </w:rPr>
        <w:t>.</w:t>
      </w:r>
      <w:r w:rsidRPr="742627CD">
        <w:rPr>
          <w:rFonts w:ascii="Arial" w:hAnsi="Arial" w:cs="Arial"/>
        </w:rPr>
        <w:t> </w:t>
      </w:r>
    </w:p>
    <w:p w14:paraId="157C7A95" w14:textId="6396CFFB" w:rsidR="004D1153" w:rsidRPr="000E4D8F" w:rsidRDefault="0088608B" w:rsidP="002D2EB4">
      <w:pPr>
        <w:numPr>
          <w:ilvl w:val="0"/>
          <w:numId w:val="35"/>
        </w:numPr>
        <w:tabs>
          <w:tab w:val="clear" w:pos="720"/>
          <w:tab w:val="num" w:pos="1080"/>
        </w:tabs>
        <w:ind w:left="1080"/>
        <w:rPr>
          <w:rFonts w:ascii="Arial" w:hAnsi="Arial" w:cs="Arial"/>
        </w:rPr>
      </w:pPr>
      <w:r w:rsidRPr="000E4D8F">
        <w:rPr>
          <w:rFonts w:ascii="Arial" w:hAnsi="Arial" w:cs="Arial"/>
          <w:b/>
          <w:bCs/>
        </w:rPr>
        <w:t>Avoid school run</w:t>
      </w:r>
      <w:r w:rsidRPr="000E4D8F">
        <w:rPr>
          <w:rFonts w:ascii="Arial" w:hAnsi="Arial" w:cs="Arial"/>
        </w:rPr>
        <w:t> – Monday to Friday, between 10:00 am and 2:00 pm </w:t>
      </w:r>
      <w:r w:rsidR="1AEBBA0D" w:rsidRPr="000E4D8F">
        <w:rPr>
          <w:rFonts w:ascii="Arial" w:hAnsi="Arial" w:cs="Arial"/>
        </w:rPr>
        <w:t xml:space="preserve">- we will accommodate this wherever possible </w:t>
      </w:r>
    </w:p>
    <w:p w14:paraId="5DE85FEE" w14:textId="760FA870" w:rsidR="38753C88" w:rsidRPr="000E4D8F" w:rsidRDefault="62CD916B" w:rsidP="6F88DA5F">
      <w:pPr>
        <w:ind w:left="360"/>
        <w:rPr>
          <w:rFonts w:ascii="Arial" w:hAnsi="Arial" w:cs="Arial"/>
        </w:rPr>
      </w:pPr>
      <w:r w:rsidRPr="000E4D8F">
        <w:rPr>
          <w:rFonts w:ascii="Arial" w:eastAsia="Arial" w:hAnsi="Arial" w:cs="Arial"/>
        </w:rPr>
        <w:t>When repairs are reported, we may ask whether any vulnerabilities, disabilities, or health conditions should be considered so we can make reasonable adjustments to our service</w:t>
      </w:r>
      <w:r w:rsidRPr="000E4D8F">
        <w:rPr>
          <w:rFonts w:ascii="Arial" w:hAnsi="Arial" w:cs="Arial"/>
        </w:rPr>
        <w:t xml:space="preserve"> to meet the specific needs of the household (please refer to the Equality, Diversity and Inclusion section of this policy)</w:t>
      </w:r>
    </w:p>
    <w:p w14:paraId="777BFB41" w14:textId="230546B8" w:rsidR="0088608B" w:rsidRPr="000E4D8F" w:rsidRDefault="0088608B" w:rsidP="002D2EB4">
      <w:pPr>
        <w:ind w:left="360"/>
        <w:rPr>
          <w:rFonts w:ascii="Arial" w:hAnsi="Arial" w:cs="Arial"/>
        </w:rPr>
      </w:pPr>
      <w:r w:rsidRPr="000E4D8F">
        <w:rPr>
          <w:rFonts w:ascii="Arial" w:hAnsi="Arial" w:cs="Arial"/>
        </w:rPr>
        <w:t>If the scope of the repair is unclear or requires an inspection, Reading Borough Council will offer an inspection to assess the required work. </w:t>
      </w:r>
      <w:r w:rsidR="6A9F2D28" w:rsidRPr="000E4D8F">
        <w:rPr>
          <w:rFonts w:ascii="Arial" w:eastAsia="Arial" w:hAnsi="Arial" w:cs="Arial"/>
        </w:rPr>
        <w:t xml:space="preserve"> Following inspection, repairs will be categorised and scheduled appropriately.</w:t>
      </w:r>
    </w:p>
    <w:p w14:paraId="6D218254" w14:textId="0C0E3A9B" w:rsidR="0088608B" w:rsidRPr="000E4D8F" w:rsidRDefault="1D593B23" w:rsidP="640366A8">
      <w:pPr>
        <w:ind w:left="360"/>
        <w:rPr>
          <w:rFonts w:ascii="Arial" w:hAnsi="Arial" w:cs="Arial"/>
        </w:rPr>
      </w:pPr>
      <w:r w:rsidRPr="742627CD">
        <w:rPr>
          <w:rFonts w:ascii="Arial" w:hAnsi="Arial" w:cs="Arial"/>
        </w:rPr>
        <w:t>All inspections will be coordinated by a supervisor, surveyor or manager within Housing Repairs and Property Services. If the issue cannot be resolved through a responsive repair and requires a full component replacement, these works will be classified as ‘Programmed Replacements.’ </w:t>
      </w:r>
    </w:p>
    <w:p w14:paraId="29C49762" w14:textId="581461EE" w:rsidR="0088608B" w:rsidRPr="000E4D8F" w:rsidRDefault="0088608B" w:rsidP="002D2EB4">
      <w:pPr>
        <w:ind w:left="360"/>
        <w:rPr>
          <w:rFonts w:ascii="Arial" w:hAnsi="Arial" w:cs="Arial"/>
        </w:rPr>
      </w:pPr>
      <w:r w:rsidRPr="000E4D8F">
        <w:rPr>
          <w:rFonts w:ascii="Arial" w:hAnsi="Arial" w:cs="Arial"/>
        </w:rPr>
        <w:t>If the scheduled appointment is no longer convenient, tenants must inform us to rearrange the appointment to a more suitable time</w:t>
      </w:r>
      <w:r w:rsidR="31F34EB0" w:rsidRPr="000E4D8F">
        <w:rPr>
          <w:rFonts w:ascii="Arial" w:hAnsi="Arial" w:cs="Arial"/>
        </w:rPr>
        <w:t xml:space="preserve"> as soon as possible. </w:t>
      </w:r>
    </w:p>
    <w:p w14:paraId="75F05561" w14:textId="017A57AB" w:rsidR="0088608B" w:rsidRPr="000E4D8F" w:rsidRDefault="1D593B23" w:rsidP="742627CD">
      <w:pPr>
        <w:ind w:left="360"/>
      </w:pPr>
      <w:r w:rsidRPr="742627CD">
        <w:rPr>
          <w:rFonts w:ascii="Arial" w:hAnsi="Arial" w:cs="Arial"/>
        </w:rPr>
        <w:t xml:space="preserve">In cases where there is an immediate risk or hazard to the property or occupants, we may take further action to ensure access to the property. This will follow </w:t>
      </w:r>
      <w:r w:rsidR="1A402CDE" w:rsidRPr="742627CD">
        <w:rPr>
          <w:rFonts w:ascii="Arial" w:hAnsi="Arial" w:cs="Arial"/>
        </w:rPr>
        <w:t>your tenancy agreement</w:t>
      </w:r>
      <w:r w:rsidR="6D37C6F8" w:rsidRPr="742627CD">
        <w:rPr>
          <w:rFonts w:ascii="Arial" w:hAnsi="Arial" w:cs="Arial"/>
        </w:rPr>
        <w:t xml:space="preserve">, which </w:t>
      </w:r>
      <w:r w:rsidR="1A402CDE" w:rsidRPr="742627CD">
        <w:rPr>
          <w:rFonts w:ascii="Arial" w:hAnsi="Arial" w:cs="Arial"/>
        </w:rPr>
        <w:t>allows</w:t>
      </w:r>
      <w:r w:rsidR="11C3D766" w:rsidRPr="742627CD">
        <w:rPr>
          <w:rFonts w:ascii="Arial" w:hAnsi="Arial" w:cs="Arial"/>
        </w:rPr>
        <w:t xml:space="preserve"> the Council </w:t>
      </w:r>
      <w:r w:rsidR="1A402CDE" w:rsidRPr="742627CD">
        <w:rPr>
          <w:rFonts w:ascii="Arial" w:hAnsi="Arial" w:cs="Arial"/>
        </w:rPr>
        <w:t xml:space="preserve">to make a </w:t>
      </w:r>
      <w:r w:rsidR="1A402CDE" w:rsidRPr="742627CD">
        <w:rPr>
          <w:rFonts w:ascii="Roboto" w:eastAsia="Roboto" w:hAnsi="Roboto" w:cs="Roboto"/>
          <w:color w:val="0E0E0F"/>
          <w:sz w:val="25"/>
          <w:szCs w:val="25"/>
        </w:rPr>
        <w:t xml:space="preserve">forcible </w:t>
      </w:r>
      <w:r w:rsidR="1A402CDE" w:rsidRPr="742627CD">
        <w:rPr>
          <w:rFonts w:ascii="Arial" w:eastAsia="Arial" w:hAnsi="Arial" w:cs="Arial"/>
          <w:color w:val="0E0E0F"/>
        </w:rPr>
        <w:t>entry. In these circumstances the Council reserve the right to charge you for all associated costs incurred in gaining entry and carrying out works.</w:t>
      </w:r>
      <w:r w:rsidRPr="742627CD">
        <w:rPr>
          <w:rFonts w:ascii="Arial" w:eastAsia="Arial" w:hAnsi="Arial" w:cs="Arial"/>
        </w:rPr>
        <w:t xml:space="preserve"> </w:t>
      </w:r>
      <w:r w:rsidR="19F06712" w:rsidRPr="742627CD">
        <w:rPr>
          <w:rFonts w:ascii="Arial" w:eastAsia="Arial" w:hAnsi="Arial" w:cs="Arial"/>
        </w:rPr>
        <w:t>For further details, please refer to your tenancy agreement, which can also be found on the Council’s webpages</w:t>
      </w:r>
      <w:r w:rsidR="002D4CDF">
        <w:rPr>
          <w:rFonts w:ascii="Arial" w:eastAsia="Arial" w:hAnsi="Arial" w:cs="Arial"/>
        </w:rPr>
        <w:t xml:space="preserve"> </w:t>
      </w:r>
      <w:hyperlink r:id="rId12" w:history="1">
        <w:r w:rsidR="002D4CDF" w:rsidRPr="002D4CDF">
          <w:rPr>
            <w:rStyle w:val="Hyperlink"/>
            <w:rFonts w:ascii="Arial" w:eastAsia="Arial" w:hAnsi="Arial" w:cs="Arial"/>
          </w:rPr>
          <w:t>Access to your home (section 10) - Reading Borough Council</w:t>
        </w:r>
      </w:hyperlink>
      <w:r w:rsidR="002D4CDF">
        <w:rPr>
          <w:rFonts w:ascii="Arial" w:eastAsia="Arial" w:hAnsi="Arial" w:cs="Arial"/>
        </w:rPr>
        <w:t>.</w:t>
      </w:r>
    </w:p>
    <w:p w14:paraId="7161815B" w14:textId="7686B7A7" w:rsidR="1160AF7D" w:rsidRDefault="1160AF7D" w:rsidP="742627CD">
      <w:pPr>
        <w:ind w:left="360"/>
        <w:rPr>
          <w:rFonts w:ascii="Arial" w:hAnsi="Arial" w:cs="Arial"/>
        </w:rPr>
      </w:pPr>
      <w:r w:rsidRPr="742627CD">
        <w:rPr>
          <w:rFonts w:ascii="Arial" w:hAnsi="Arial" w:cs="Arial"/>
        </w:rPr>
        <w:lastRenderedPageBreak/>
        <w:t>For communal area repairs, where tenant access is not required (e.g., corridors, stairwells, shared entrances, communal kitchens, etc.), repairs</w:t>
      </w:r>
      <w:r w:rsidRPr="742627CD">
        <w:rPr>
          <w:rFonts w:ascii="Arial" w:eastAsia="Arial" w:hAnsi="Arial" w:cs="Arial"/>
        </w:rPr>
        <w:t xml:space="preserve"> will still be scheduled and completed within the relevant priority timescales.</w:t>
      </w:r>
    </w:p>
    <w:p w14:paraId="2BF22456" w14:textId="77777777" w:rsidR="00D44B4E" w:rsidRPr="000E4D8F" w:rsidRDefault="00D44B4E" w:rsidP="002D2EB4">
      <w:pPr>
        <w:ind w:left="360"/>
        <w:rPr>
          <w:rFonts w:ascii="Arial" w:hAnsi="Arial" w:cs="Arial"/>
        </w:rPr>
      </w:pPr>
    </w:p>
    <w:p w14:paraId="66B2EA7B" w14:textId="1B6BA49A" w:rsidR="0088608B" w:rsidRPr="000E4D8F" w:rsidRDefault="35FF60CF" w:rsidP="640366A8">
      <w:pPr>
        <w:pStyle w:val="Heading1"/>
        <w:rPr>
          <w:rFonts w:ascii="Arial" w:eastAsiaTheme="majorEastAsia" w:hAnsi="Arial" w:cs="Arial"/>
          <w:u w:val="none"/>
        </w:rPr>
      </w:pPr>
      <w:bookmarkStart w:id="9" w:name="_Toc237444644"/>
      <w:r w:rsidRPr="000E4D8F">
        <w:rPr>
          <w:rFonts w:ascii="Arial" w:hAnsi="Arial" w:cs="Arial"/>
          <w:u w:val="none"/>
        </w:rPr>
        <w:t>Reporting a Responsive Repair</w:t>
      </w:r>
      <w:bookmarkEnd w:id="9"/>
      <w:r w:rsidRPr="000E4D8F">
        <w:rPr>
          <w:rFonts w:ascii="Arial" w:hAnsi="Arial" w:cs="Arial"/>
          <w:u w:val="none"/>
        </w:rPr>
        <w:t> </w:t>
      </w:r>
    </w:p>
    <w:p w14:paraId="78DA7095" w14:textId="77777777" w:rsidR="0088608B" w:rsidRPr="000E4D8F" w:rsidRDefault="0088608B" w:rsidP="00497DB3">
      <w:pPr>
        <w:ind w:left="360"/>
        <w:rPr>
          <w:rFonts w:ascii="Arial" w:hAnsi="Arial" w:cs="Arial"/>
        </w:rPr>
      </w:pPr>
      <w:r w:rsidRPr="000E4D8F">
        <w:rPr>
          <w:rFonts w:ascii="Arial" w:hAnsi="Arial" w:cs="Arial"/>
        </w:rPr>
        <w:t>Tenants of Reading Borough Council can report repairs through the following methods: </w:t>
      </w:r>
    </w:p>
    <w:p w14:paraId="70515608" w14:textId="52B20041" w:rsidR="00BC37C6" w:rsidRPr="00B05C39" w:rsidRDefault="00BC37C6" w:rsidP="00B05C39">
      <w:pPr>
        <w:ind w:firstLine="360"/>
        <w:rPr>
          <w:rFonts w:ascii="Arial" w:hAnsi="Arial" w:cs="Arial"/>
          <w:b/>
          <w:bCs/>
        </w:rPr>
      </w:pPr>
      <w:r w:rsidRPr="00B05C39">
        <w:rPr>
          <w:rFonts w:ascii="Arial" w:hAnsi="Arial" w:cs="Arial"/>
          <w:b/>
          <w:bCs/>
        </w:rPr>
        <w:t>Online </w:t>
      </w:r>
    </w:p>
    <w:p w14:paraId="7B5E7321" w14:textId="1E9ECA02" w:rsidR="00BC37C6" w:rsidRPr="000E4D8F" w:rsidRDefault="00BC37C6" w:rsidP="47CC2741">
      <w:pPr>
        <w:ind w:left="360"/>
        <w:rPr>
          <w:rFonts w:ascii="Arial" w:hAnsi="Arial" w:cs="Arial"/>
        </w:rPr>
      </w:pPr>
      <w:r w:rsidRPr="000E4D8F">
        <w:rPr>
          <w:rFonts w:ascii="Arial" w:hAnsi="Arial" w:cs="Arial"/>
        </w:rPr>
        <w:t>Tenants can raise a repair via the “My Repairs” tile on the summary page of your Housing Online Account. Assistance with creating a Housing Online account can be obtained from Housing Officers or by following instructions via the ‘Report a Housing Repair’ page on the Reading Borough Council website.</w:t>
      </w:r>
      <w:r w:rsidR="002D4CDF">
        <w:rPr>
          <w:rFonts w:ascii="Arial" w:hAnsi="Arial" w:cs="Arial"/>
        </w:rPr>
        <w:t xml:space="preserve"> </w:t>
      </w:r>
      <w:hyperlink r:id="rId13" w:history="1">
        <w:r w:rsidR="002D4CDF" w:rsidRPr="002D4CDF">
          <w:rPr>
            <w:rStyle w:val="Hyperlink"/>
            <w:rFonts w:ascii="Arial" w:hAnsi="Arial" w:cs="Arial"/>
          </w:rPr>
          <w:t>Report a housing repair - Reading Borough Council</w:t>
        </w:r>
      </w:hyperlink>
    </w:p>
    <w:p w14:paraId="6F1E06A7" w14:textId="49550AF0" w:rsidR="0088608B" w:rsidRPr="00B05C39" w:rsidRDefault="0088608B" w:rsidP="00B05C39">
      <w:pPr>
        <w:ind w:firstLine="360"/>
        <w:rPr>
          <w:rFonts w:ascii="Arial" w:hAnsi="Arial" w:cs="Arial"/>
          <w:b/>
          <w:bCs/>
        </w:rPr>
      </w:pPr>
      <w:r w:rsidRPr="00B05C39">
        <w:rPr>
          <w:rFonts w:ascii="Arial" w:hAnsi="Arial" w:cs="Arial"/>
          <w:b/>
          <w:bCs/>
        </w:rPr>
        <w:t>Telephone  </w:t>
      </w:r>
    </w:p>
    <w:p w14:paraId="6DF21EB0" w14:textId="77777777" w:rsidR="0088608B" w:rsidRPr="000E4D8F" w:rsidRDefault="0088608B" w:rsidP="0088608B">
      <w:pPr>
        <w:numPr>
          <w:ilvl w:val="0"/>
          <w:numId w:val="36"/>
        </w:numPr>
        <w:rPr>
          <w:rFonts w:ascii="Arial" w:hAnsi="Arial" w:cs="Arial"/>
        </w:rPr>
      </w:pPr>
      <w:r w:rsidRPr="000E4D8F">
        <w:rPr>
          <w:rFonts w:ascii="Arial" w:hAnsi="Arial" w:cs="Arial"/>
        </w:rPr>
        <w:t>Customer Fulfilment Centre free </w:t>
      </w:r>
      <w:proofErr w:type="gramStart"/>
      <w:r w:rsidRPr="000E4D8F">
        <w:rPr>
          <w:rFonts w:ascii="Arial" w:hAnsi="Arial" w:cs="Arial"/>
        </w:rPr>
        <w:t>on:</w:t>
      </w:r>
      <w:proofErr w:type="gramEnd"/>
      <w:r w:rsidRPr="000E4D8F">
        <w:rPr>
          <w:rFonts w:ascii="Arial" w:hAnsi="Arial" w:cs="Arial"/>
        </w:rPr>
        <w:t> 0800 318 296 </w:t>
      </w:r>
    </w:p>
    <w:p w14:paraId="7C904709" w14:textId="1571FC32" w:rsidR="0088608B" w:rsidRPr="000E4D8F" w:rsidRDefault="0088608B" w:rsidP="0088608B">
      <w:pPr>
        <w:numPr>
          <w:ilvl w:val="0"/>
          <w:numId w:val="37"/>
        </w:numPr>
        <w:rPr>
          <w:rFonts w:ascii="Arial" w:hAnsi="Arial" w:cs="Arial"/>
        </w:rPr>
      </w:pPr>
      <w:r w:rsidRPr="000E4D8F">
        <w:rPr>
          <w:rFonts w:ascii="Arial" w:hAnsi="Arial" w:cs="Arial"/>
        </w:rPr>
        <w:t>From Mobiles: 0118 937</w:t>
      </w:r>
      <w:r w:rsidR="35B3822A" w:rsidRPr="000E4D8F">
        <w:rPr>
          <w:rFonts w:ascii="Arial" w:hAnsi="Arial" w:cs="Arial"/>
        </w:rPr>
        <w:t xml:space="preserve"> </w:t>
      </w:r>
      <w:r w:rsidRPr="000E4D8F">
        <w:rPr>
          <w:rFonts w:ascii="Arial" w:hAnsi="Arial" w:cs="Arial"/>
        </w:rPr>
        <w:t>3757  </w:t>
      </w:r>
    </w:p>
    <w:p w14:paraId="46022346" w14:textId="77777777" w:rsidR="0088608B" w:rsidRPr="000E4D8F" w:rsidRDefault="0088608B" w:rsidP="0088608B">
      <w:pPr>
        <w:numPr>
          <w:ilvl w:val="0"/>
          <w:numId w:val="38"/>
        </w:numPr>
        <w:rPr>
          <w:rFonts w:ascii="Arial" w:hAnsi="Arial" w:cs="Arial"/>
        </w:rPr>
      </w:pPr>
      <w:r w:rsidRPr="000E4D8F">
        <w:rPr>
          <w:rFonts w:ascii="Arial" w:hAnsi="Arial" w:cs="Arial"/>
        </w:rPr>
        <w:t>Out of Hours: 0118 937 3737 (between 4 p.m. and 9 a.m. weekdays, and any time at the weekends) </w:t>
      </w:r>
    </w:p>
    <w:p w14:paraId="55F2E09C" w14:textId="3BE509E7" w:rsidR="0088608B" w:rsidRPr="00B05C39" w:rsidRDefault="54C093AE" w:rsidP="00B05C39">
      <w:pPr>
        <w:ind w:firstLine="360"/>
        <w:rPr>
          <w:rFonts w:ascii="Arial" w:hAnsi="Arial" w:cs="Arial"/>
          <w:b/>
          <w:bCs/>
        </w:rPr>
      </w:pPr>
      <w:r w:rsidRPr="00B05C39">
        <w:rPr>
          <w:rFonts w:ascii="Arial" w:hAnsi="Arial" w:cs="Arial"/>
          <w:b/>
          <w:bCs/>
        </w:rPr>
        <w:t>In w</w:t>
      </w:r>
      <w:r w:rsidR="35FF60CF" w:rsidRPr="00B05C39">
        <w:rPr>
          <w:rFonts w:ascii="Arial" w:hAnsi="Arial" w:cs="Arial"/>
          <w:b/>
          <w:bCs/>
        </w:rPr>
        <w:t>riting </w:t>
      </w:r>
    </w:p>
    <w:p w14:paraId="3B858546" w14:textId="40F6B7A3" w:rsidR="1AD961EE" w:rsidRPr="000E4D8F" w:rsidRDefault="24168A8D" w:rsidP="47CC2741">
      <w:pPr>
        <w:ind w:left="720"/>
        <w:rPr>
          <w:rFonts w:ascii="Arial" w:hAnsi="Arial" w:cs="Arial"/>
        </w:rPr>
      </w:pPr>
      <w:r w:rsidRPr="000E4D8F">
        <w:rPr>
          <w:rFonts w:ascii="Arial" w:hAnsi="Arial" w:cs="Arial"/>
        </w:rPr>
        <w:t>Tenants can report repairs in writing</w:t>
      </w:r>
      <w:r w:rsidR="639EACDB" w:rsidRPr="000E4D8F">
        <w:rPr>
          <w:rFonts w:ascii="Arial" w:hAnsi="Arial" w:cs="Arial"/>
        </w:rPr>
        <w:t xml:space="preserve"> to</w:t>
      </w:r>
      <w:r w:rsidRPr="000E4D8F">
        <w:rPr>
          <w:rFonts w:ascii="Arial" w:hAnsi="Arial" w:cs="Arial"/>
        </w:rPr>
        <w:t xml:space="preserve">: </w:t>
      </w:r>
    </w:p>
    <w:p w14:paraId="654C9492" w14:textId="2CDD40E2" w:rsidR="7E6B9AE8" w:rsidRPr="000E4D8F" w:rsidRDefault="0088608B" w:rsidP="47CC2741">
      <w:pPr>
        <w:ind w:left="720"/>
        <w:rPr>
          <w:rFonts w:ascii="Arial" w:hAnsi="Arial" w:cs="Arial"/>
        </w:rPr>
      </w:pPr>
      <w:r w:rsidRPr="000E4D8F">
        <w:rPr>
          <w:rFonts w:ascii="Arial" w:hAnsi="Arial" w:cs="Arial"/>
        </w:rPr>
        <w:t xml:space="preserve">Council House Repairs, Civic Offices, Bridge Street, </w:t>
      </w:r>
      <w:r w:rsidR="628D7AA2" w:rsidRPr="000E4D8F">
        <w:rPr>
          <w:rFonts w:ascii="Arial" w:hAnsi="Arial" w:cs="Arial"/>
        </w:rPr>
        <w:t>R</w:t>
      </w:r>
      <w:r w:rsidR="338F1327" w:rsidRPr="000E4D8F">
        <w:rPr>
          <w:rFonts w:ascii="Arial" w:hAnsi="Arial" w:cs="Arial"/>
        </w:rPr>
        <w:t>eading</w:t>
      </w:r>
      <w:r w:rsidR="07754FB6" w:rsidRPr="000E4D8F">
        <w:rPr>
          <w:rFonts w:ascii="Arial" w:hAnsi="Arial" w:cs="Arial"/>
        </w:rPr>
        <w:t xml:space="preserve">, </w:t>
      </w:r>
      <w:r w:rsidRPr="000E4D8F">
        <w:rPr>
          <w:rFonts w:ascii="Arial" w:hAnsi="Arial" w:cs="Arial"/>
        </w:rPr>
        <w:t xml:space="preserve">RG1 2LU. </w:t>
      </w:r>
    </w:p>
    <w:p w14:paraId="017204EA" w14:textId="64FE2038" w:rsidR="0088608B" w:rsidRPr="000E4D8F" w:rsidRDefault="436B8D66" w:rsidP="47CC2741">
      <w:pPr>
        <w:ind w:left="720"/>
        <w:rPr>
          <w:rFonts w:ascii="Arial" w:hAnsi="Arial" w:cs="Arial"/>
        </w:rPr>
      </w:pPr>
      <w:r w:rsidRPr="000E4D8F">
        <w:rPr>
          <w:rFonts w:ascii="Arial" w:eastAsia="Arial" w:hAnsi="Arial" w:cs="Arial"/>
        </w:rPr>
        <w:t>Emergency and urgent repairs should not be reported by post due to delays in postal delivery.</w:t>
      </w:r>
    </w:p>
    <w:p w14:paraId="439B3DE4" w14:textId="39E6DABE" w:rsidR="0088608B" w:rsidRPr="00B05C39" w:rsidRDefault="35FF60CF" w:rsidP="00B05C39">
      <w:pPr>
        <w:ind w:firstLine="360"/>
        <w:rPr>
          <w:rFonts w:ascii="Arial" w:hAnsi="Arial" w:cs="Arial"/>
          <w:b/>
          <w:bCs/>
        </w:rPr>
      </w:pPr>
      <w:r w:rsidRPr="00B05C39">
        <w:rPr>
          <w:rFonts w:ascii="Arial" w:hAnsi="Arial" w:cs="Arial"/>
          <w:b/>
          <w:bCs/>
        </w:rPr>
        <w:t xml:space="preserve">In </w:t>
      </w:r>
      <w:r w:rsidR="54C093AE" w:rsidRPr="00B05C39">
        <w:rPr>
          <w:rFonts w:ascii="Arial" w:hAnsi="Arial" w:cs="Arial"/>
          <w:b/>
          <w:bCs/>
        </w:rPr>
        <w:t>p</w:t>
      </w:r>
      <w:r w:rsidRPr="00B05C39">
        <w:rPr>
          <w:rFonts w:ascii="Arial" w:hAnsi="Arial" w:cs="Arial"/>
          <w:b/>
          <w:bCs/>
        </w:rPr>
        <w:t>erson </w:t>
      </w:r>
    </w:p>
    <w:p w14:paraId="35A22880" w14:textId="35B8A0F5" w:rsidR="0088608B" w:rsidRPr="000E4D8F" w:rsidRDefault="3F72679F" w:rsidP="47CC2741">
      <w:pPr>
        <w:ind w:left="720"/>
        <w:rPr>
          <w:rFonts w:ascii="Arial" w:hAnsi="Arial" w:cs="Arial"/>
        </w:rPr>
      </w:pPr>
      <w:r w:rsidRPr="742627CD">
        <w:rPr>
          <w:rFonts w:ascii="Arial" w:hAnsi="Arial" w:cs="Arial"/>
        </w:rPr>
        <w:t xml:space="preserve">Tenants </w:t>
      </w:r>
      <w:r w:rsidRPr="742627CD">
        <w:rPr>
          <w:rFonts w:ascii="Arial" w:eastAsia="Arial" w:hAnsi="Arial" w:cs="Arial"/>
        </w:rPr>
        <w:t>can also visit the Civic Offices or speak with their Housing Officer for support with reporting repairs if the above options are not suitable.</w:t>
      </w:r>
      <w:r w:rsidR="0E41EDEA" w:rsidRPr="742627CD">
        <w:rPr>
          <w:rFonts w:ascii="Arial" w:hAnsi="Arial" w:cs="Arial"/>
        </w:rPr>
        <w:t> </w:t>
      </w:r>
    </w:p>
    <w:p w14:paraId="5199E208" w14:textId="0B8A4D5B" w:rsidR="7E6B9AE8" w:rsidRPr="000E4D8F" w:rsidRDefault="326CF064" w:rsidP="00497DB3">
      <w:pPr>
        <w:ind w:left="360"/>
        <w:rPr>
          <w:rFonts w:ascii="Arial" w:hAnsi="Arial" w:cs="Arial"/>
        </w:rPr>
      </w:pPr>
      <w:r w:rsidRPr="742627CD">
        <w:rPr>
          <w:rFonts w:ascii="Arial" w:eastAsia="Arial" w:hAnsi="Arial" w:cs="Arial"/>
        </w:rPr>
        <w:t>Regardless of how the repair is reported, we aim to arrange repair appointments during the first point of contact and complete repairs in a single visit</w:t>
      </w:r>
      <w:r w:rsidR="7E6B9EAC" w:rsidRPr="742627CD">
        <w:rPr>
          <w:rFonts w:ascii="Arial" w:eastAsia="Arial" w:hAnsi="Arial" w:cs="Arial"/>
        </w:rPr>
        <w:t xml:space="preserve"> where possible</w:t>
      </w:r>
      <w:r w:rsidRPr="742627CD">
        <w:rPr>
          <w:rFonts w:ascii="Arial" w:eastAsia="Arial" w:hAnsi="Arial" w:cs="Arial"/>
        </w:rPr>
        <w:t>.</w:t>
      </w:r>
    </w:p>
    <w:p w14:paraId="17610D53" w14:textId="0497FF08" w:rsidR="6F88DA5F" w:rsidRDefault="6F88DA5F" w:rsidP="6F88DA5F">
      <w:pPr>
        <w:rPr>
          <w:rFonts w:ascii="Arial" w:eastAsia="Arial" w:hAnsi="Arial" w:cs="Arial"/>
        </w:rPr>
      </w:pPr>
    </w:p>
    <w:p w14:paraId="49B80354" w14:textId="77777777" w:rsidR="00490285" w:rsidRPr="000E4D8F" w:rsidRDefault="00490285" w:rsidP="6F88DA5F">
      <w:pPr>
        <w:rPr>
          <w:rFonts w:ascii="Arial" w:eastAsia="Arial" w:hAnsi="Arial" w:cs="Arial"/>
        </w:rPr>
      </w:pPr>
    </w:p>
    <w:p w14:paraId="5E7C1CAE" w14:textId="77777777" w:rsidR="0088608B" w:rsidRPr="000E4D8F" w:rsidRDefault="35FF60CF" w:rsidP="640366A8">
      <w:pPr>
        <w:pStyle w:val="Heading1"/>
        <w:rPr>
          <w:rFonts w:ascii="Arial" w:eastAsiaTheme="majorEastAsia" w:hAnsi="Arial" w:cs="Arial"/>
          <w:b w:val="0"/>
          <w:bCs w:val="0"/>
          <w:u w:val="none"/>
        </w:rPr>
      </w:pPr>
      <w:bookmarkStart w:id="10" w:name="_Toc237444645"/>
      <w:r w:rsidRPr="000E4D8F">
        <w:rPr>
          <w:rFonts w:ascii="Arial" w:hAnsi="Arial" w:cs="Arial"/>
          <w:u w:val="none"/>
        </w:rPr>
        <w:lastRenderedPageBreak/>
        <w:t>Programmes of Work (Planned Maintenance)</w:t>
      </w:r>
      <w:bookmarkEnd w:id="10"/>
      <w:r w:rsidRPr="000E4D8F">
        <w:rPr>
          <w:rFonts w:ascii="Arial" w:hAnsi="Arial" w:cs="Arial"/>
          <w:u w:val="none"/>
        </w:rPr>
        <w:t> </w:t>
      </w:r>
    </w:p>
    <w:p w14:paraId="5A6519F3" w14:textId="77777777" w:rsidR="0088608B" w:rsidRPr="000E4D8F" w:rsidRDefault="0088608B" w:rsidP="00497DB3">
      <w:pPr>
        <w:ind w:left="360"/>
        <w:rPr>
          <w:rFonts w:ascii="Arial" w:hAnsi="Arial" w:cs="Arial"/>
        </w:rPr>
      </w:pPr>
      <w:r w:rsidRPr="000E4D8F">
        <w:rPr>
          <w:rFonts w:ascii="Arial" w:hAnsi="Arial" w:cs="Arial"/>
        </w:rPr>
        <w:t>If a responsive repair cannot resolve the issue and a full component replacement is necessary, the Council will categorise these works as ‘Planned Maintenance.’ </w:t>
      </w:r>
    </w:p>
    <w:p w14:paraId="73A157D7" w14:textId="2386F2C9" w:rsidR="0088608B" w:rsidRPr="000E4D8F" w:rsidRDefault="0088608B" w:rsidP="00497DB3">
      <w:pPr>
        <w:ind w:left="720"/>
        <w:rPr>
          <w:rFonts w:ascii="Arial" w:hAnsi="Arial" w:cs="Arial"/>
        </w:rPr>
      </w:pPr>
      <w:r w:rsidRPr="000E4D8F">
        <w:rPr>
          <w:rFonts w:ascii="Arial" w:hAnsi="Arial" w:cs="Arial"/>
        </w:rPr>
        <w:t xml:space="preserve">Programmed replacement works involve replacing key components, </w:t>
      </w:r>
      <w:r w:rsidR="3F754BC1" w:rsidRPr="000E4D8F">
        <w:rPr>
          <w:rFonts w:ascii="Arial" w:hAnsi="Arial" w:cs="Arial"/>
        </w:rPr>
        <w:t>including, but</w:t>
      </w:r>
      <w:r w:rsidRPr="000E4D8F">
        <w:rPr>
          <w:rFonts w:ascii="Arial" w:hAnsi="Arial" w:cs="Arial"/>
        </w:rPr>
        <w:t xml:space="preserve"> not limited to, the following: </w:t>
      </w:r>
    </w:p>
    <w:p w14:paraId="0FB3C7C6" w14:textId="77777777" w:rsidR="0088608B" w:rsidRPr="000E4D8F" w:rsidRDefault="0088608B" w:rsidP="002D2EB4">
      <w:pPr>
        <w:numPr>
          <w:ilvl w:val="0"/>
          <w:numId w:val="39"/>
        </w:numPr>
        <w:tabs>
          <w:tab w:val="clear" w:pos="720"/>
          <w:tab w:val="num" w:pos="1080"/>
        </w:tabs>
        <w:ind w:left="1080"/>
        <w:rPr>
          <w:rFonts w:ascii="Arial" w:hAnsi="Arial" w:cs="Arial"/>
        </w:rPr>
      </w:pPr>
      <w:r w:rsidRPr="000E4D8F">
        <w:rPr>
          <w:rFonts w:ascii="Arial" w:hAnsi="Arial" w:cs="Arial"/>
        </w:rPr>
        <w:t>Kitchen (partial or full) </w:t>
      </w:r>
    </w:p>
    <w:p w14:paraId="7F03A35C" w14:textId="77777777" w:rsidR="0088608B" w:rsidRPr="000E4D8F" w:rsidRDefault="0088608B" w:rsidP="002D2EB4">
      <w:pPr>
        <w:numPr>
          <w:ilvl w:val="0"/>
          <w:numId w:val="40"/>
        </w:numPr>
        <w:tabs>
          <w:tab w:val="clear" w:pos="720"/>
          <w:tab w:val="num" w:pos="1080"/>
        </w:tabs>
        <w:ind w:left="1080"/>
        <w:rPr>
          <w:rFonts w:ascii="Arial" w:hAnsi="Arial" w:cs="Arial"/>
        </w:rPr>
      </w:pPr>
      <w:r w:rsidRPr="000E4D8F">
        <w:rPr>
          <w:rFonts w:ascii="Arial" w:hAnsi="Arial" w:cs="Arial"/>
        </w:rPr>
        <w:t>Bathroom fittings (partial or full), including anti-slip flooring </w:t>
      </w:r>
    </w:p>
    <w:p w14:paraId="499EF59C" w14:textId="77777777" w:rsidR="0088608B" w:rsidRPr="000E4D8F" w:rsidRDefault="0088608B" w:rsidP="002D2EB4">
      <w:pPr>
        <w:numPr>
          <w:ilvl w:val="0"/>
          <w:numId w:val="41"/>
        </w:numPr>
        <w:tabs>
          <w:tab w:val="clear" w:pos="720"/>
          <w:tab w:val="num" w:pos="1080"/>
        </w:tabs>
        <w:ind w:left="1080"/>
        <w:rPr>
          <w:rFonts w:ascii="Arial" w:hAnsi="Arial" w:cs="Arial"/>
        </w:rPr>
      </w:pPr>
      <w:r w:rsidRPr="000E4D8F">
        <w:rPr>
          <w:rFonts w:ascii="Arial" w:hAnsi="Arial" w:cs="Arial"/>
        </w:rPr>
        <w:t>External doors </w:t>
      </w:r>
    </w:p>
    <w:p w14:paraId="72413ECE" w14:textId="77777777" w:rsidR="0088608B" w:rsidRPr="000E4D8F" w:rsidRDefault="0088608B" w:rsidP="002D2EB4">
      <w:pPr>
        <w:numPr>
          <w:ilvl w:val="0"/>
          <w:numId w:val="42"/>
        </w:numPr>
        <w:tabs>
          <w:tab w:val="clear" w:pos="720"/>
          <w:tab w:val="num" w:pos="1080"/>
        </w:tabs>
        <w:ind w:left="1080"/>
        <w:rPr>
          <w:rFonts w:ascii="Arial" w:hAnsi="Arial" w:cs="Arial"/>
        </w:rPr>
      </w:pPr>
      <w:r w:rsidRPr="000E4D8F">
        <w:rPr>
          <w:rFonts w:ascii="Arial" w:hAnsi="Arial" w:cs="Arial"/>
        </w:rPr>
        <w:t>Internal doors </w:t>
      </w:r>
    </w:p>
    <w:p w14:paraId="4C135C92" w14:textId="77777777" w:rsidR="0088608B" w:rsidRPr="000E4D8F" w:rsidRDefault="0088608B" w:rsidP="002D2EB4">
      <w:pPr>
        <w:numPr>
          <w:ilvl w:val="0"/>
          <w:numId w:val="43"/>
        </w:numPr>
        <w:tabs>
          <w:tab w:val="clear" w:pos="720"/>
          <w:tab w:val="num" w:pos="1080"/>
        </w:tabs>
        <w:ind w:left="1080"/>
        <w:rPr>
          <w:rFonts w:ascii="Arial" w:hAnsi="Arial" w:cs="Arial"/>
        </w:rPr>
      </w:pPr>
      <w:r w:rsidRPr="000E4D8F">
        <w:rPr>
          <w:rFonts w:ascii="Arial" w:hAnsi="Arial" w:cs="Arial"/>
        </w:rPr>
        <w:t>Windows </w:t>
      </w:r>
    </w:p>
    <w:p w14:paraId="1DD33112" w14:textId="0A1CFC51" w:rsidR="0088608B" w:rsidRPr="000E4D8F" w:rsidRDefault="0088608B" w:rsidP="002D2EB4">
      <w:pPr>
        <w:numPr>
          <w:ilvl w:val="0"/>
          <w:numId w:val="44"/>
        </w:numPr>
        <w:tabs>
          <w:tab w:val="clear" w:pos="720"/>
          <w:tab w:val="num" w:pos="1080"/>
        </w:tabs>
        <w:ind w:left="1080"/>
        <w:rPr>
          <w:rFonts w:ascii="Arial" w:hAnsi="Arial" w:cs="Arial"/>
        </w:rPr>
      </w:pPr>
      <w:r w:rsidRPr="000E4D8F">
        <w:rPr>
          <w:rFonts w:ascii="Arial" w:hAnsi="Arial" w:cs="Arial"/>
        </w:rPr>
        <w:t>Fascias, soffits, and rainwater goods (guttering, downpipes) </w:t>
      </w:r>
    </w:p>
    <w:p w14:paraId="4A0E45D2" w14:textId="1DE917EF" w:rsidR="0088608B" w:rsidRPr="000E4D8F" w:rsidRDefault="0088608B" w:rsidP="002D2EB4">
      <w:pPr>
        <w:numPr>
          <w:ilvl w:val="0"/>
          <w:numId w:val="45"/>
        </w:numPr>
        <w:tabs>
          <w:tab w:val="clear" w:pos="720"/>
          <w:tab w:val="num" w:pos="1080"/>
        </w:tabs>
        <w:ind w:left="1080"/>
        <w:rPr>
          <w:rFonts w:ascii="Arial" w:hAnsi="Arial" w:cs="Arial"/>
        </w:rPr>
      </w:pPr>
      <w:r w:rsidRPr="000E4D8F">
        <w:rPr>
          <w:rFonts w:ascii="Arial" w:hAnsi="Arial" w:cs="Arial"/>
        </w:rPr>
        <w:t xml:space="preserve">Secondary heating systems (gas </w:t>
      </w:r>
      <w:r w:rsidR="006D0A4C" w:rsidRPr="000E4D8F">
        <w:rPr>
          <w:rFonts w:ascii="Arial" w:hAnsi="Arial" w:cs="Arial"/>
        </w:rPr>
        <w:t>and</w:t>
      </w:r>
      <w:r w:rsidRPr="000E4D8F">
        <w:rPr>
          <w:rFonts w:ascii="Arial" w:hAnsi="Arial" w:cs="Arial"/>
        </w:rPr>
        <w:t xml:space="preserve"> electric fires) </w:t>
      </w:r>
    </w:p>
    <w:p w14:paraId="209971AB" w14:textId="77777777" w:rsidR="0088608B" w:rsidRPr="000E4D8F" w:rsidRDefault="0088608B" w:rsidP="00497DB3">
      <w:pPr>
        <w:ind w:left="360"/>
        <w:rPr>
          <w:rFonts w:ascii="Arial" w:hAnsi="Arial" w:cs="Arial"/>
        </w:rPr>
      </w:pPr>
      <w:r w:rsidRPr="000E4D8F">
        <w:rPr>
          <w:rFonts w:ascii="Arial" w:hAnsi="Arial" w:cs="Arial"/>
        </w:rPr>
        <w:t>If a programmed replacement is related to Health and Safety, such as a fire door, the works will be prioritised. </w:t>
      </w:r>
    </w:p>
    <w:p w14:paraId="39AA6192" w14:textId="59113D0E" w:rsidR="0088608B" w:rsidRPr="000E4D8F" w:rsidRDefault="0088608B" w:rsidP="00497DB3">
      <w:pPr>
        <w:ind w:left="360"/>
        <w:rPr>
          <w:rFonts w:ascii="Arial" w:hAnsi="Arial" w:cs="Arial"/>
        </w:rPr>
      </w:pPr>
      <w:r w:rsidRPr="000E4D8F">
        <w:rPr>
          <w:rFonts w:ascii="Arial" w:hAnsi="Arial" w:cs="Arial"/>
        </w:rPr>
        <w:t xml:space="preserve">All other agreed planned maintenance programmes are added to our programmes of work. </w:t>
      </w:r>
      <w:r w:rsidR="7640917D" w:rsidRPr="000E4D8F">
        <w:rPr>
          <w:rFonts w:ascii="Arial" w:eastAsia="Arial" w:hAnsi="Arial" w:cs="Arial"/>
        </w:rPr>
        <w:t xml:space="preserve"> Planned maintenance programmes are prioritised based on property condition, safety, available resources, and stock condition data each year</w:t>
      </w:r>
      <w:r w:rsidR="4075E99F" w:rsidRPr="000E4D8F">
        <w:rPr>
          <w:rFonts w:ascii="Arial" w:hAnsi="Arial" w:cs="Arial"/>
        </w:rPr>
        <w:t>. </w:t>
      </w:r>
    </w:p>
    <w:p w14:paraId="70F4C312" w14:textId="29DC5F1A" w:rsidR="009E3684" w:rsidRPr="000E4D8F" w:rsidRDefault="4A83FF32" w:rsidP="00497DB3">
      <w:pPr>
        <w:ind w:left="360"/>
        <w:rPr>
          <w:rFonts w:ascii="Arial" w:hAnsi="Arial" w:cs="Arial"/>
        </w:rPr>
      </w:pPr>
      <w:r w:rsidRPr="000E4D8F">
        <w:rPr>
          <w:rFonts w:ascii="Arial" w:eastAsia="Arial" w:hAnsi="Arial" w:cs="Arial"/>
        </w:rPr>
        <w:t xml:space="preserve">Tenants will receive updates and communication throughout the programme, and programmes can run </w:t>
      </w:r>
      <w:r w:rsidR="000E4D8F" w:rsidRPr="000E4D8F">
        <w:rPr>
          <w:rFonts w:ascii="Arial" w:eastAsia="Arial" w:hAnsi="Arial" w:cs="Arial"/>
        </w:rPr>
        <w:t xml:space="preserve">for </w:t>
      </w:r>
      <w:r w:rsidR="000E4D8F" w:rsidRPr="000E4D8F">
        <w:rPr>
          <w:rFonts w:ascii="Arial" w:hAnsi="Arial" w:cs="Arial"/>
        </w:rPr>
        <w:t>up</w:t>
      </w:r>
      <w:r w:rsidR="0088608B" w:rsidRPr="000E4D8F">
        <w:rPr>
          <w:rFonts w:ascii="Arial" w:hAnsi="Arial" w:cs="Arial"/>
        </w:rPr>
        <w:t xml:space="preserve"> to 18 months</w:t>
      </w:r>
      <w:r w:rsidR="778DDC06" w:rsidRPr="000E4D8F">
        <w:rPr>
          <w:rFonts w:ascii="Arial" w:hAnsi="Arial" w:cs="Arial"/>
        </w:rPr>
        <w:t>.</w:t>
      </w:r>
      <w:r w:rsidR="0088608B" w:rsidRPr="000E4D8F">
        <w:rPr>
          <w:rFonts w:ascii="Arial" w:hAnsi="Arial" w:cs="Arial"/>
        </w:rPr>
        <w:t>  </w:t>
      </w:r>
    </w:p>
    <w:p w14:paraId="0EA5BA96" w14:textId="7B290787" w:rsidR="0088608B" w:rsidRPr="000E4D8F" w:rsidRDefault="6649D729" w:rsidP="000E4D8F">
      <w:pPr>
        <w:pStyle w:val="Heading1"/>
        <w:rPr>
          <w:rFonts w:ascii="Arial" w:eastAsiaTheme="majorEastAsia" w:hAnsi="Arial" w:cs="Arial"/>
          <w:u w:val="none"/>
        </w:rPr>
      </w:pPr>
      <w:bookmarkStart w:id="11" w:name="_Toc237444646"/>
      <w:r w:rsidRPr="000E4D8F">
        <w:rPr>
          <w:rFonts w:ascii="Arial" w:hAnsi="Arial" w:cs="Arial"/>
          <w:u w:val="none"/>
        </w:rPr>
        <w:t xml:space="preserve">Major </w:t>
      </w:r>
      <w:r w:rsidR="35FF60CF" w:rsidRPr="000E4D8F">
        <w:rPr>
          <w:rFonts w:ascii="Arial" w:hAnsi="Arial" w:cs="Arial"/>
          <w:u w:val="none"/>
        </w:rPr>
        <w:t>Repairs</w:t>
      </w:r>
      <w:bookmarkEnd w:id="11"/>
      <w:r w:rsidR="35FF60CF" w:rsidRPr="000E4D8F">
        <w:rPr>
          <w:rFonts w:ascii="Arial" w:hAnsi="Arial" w:cs="Arial"/>
          <w:u w:val="none"/>
        </w:rPr>
        <w:t> </w:t>
      </w:r>
    </w:p>
    <w:p w14:paraId="57A069C7" w14:textId="208B58B7" w:rsidR="7E6B9AE8" w:rsidRPr="000E4D8F" w:rsidRDefault="4075E99F" w:rsidP="00497DB3">
      <w:pPr>
        <w:ind w:left="360"/>
        <w:rPr>
          <w:rFonts w:ascii="Arial" w:hAnsi="Arial" w:cs="Arial"/>
        </w:rPr>
      </w:pPr>
      <w:r w:rsidRPr="000E4D8F">
        <w:rPr>
          <w:rFonts w:ascii="Arial" w:hAnsi="Arial" w:cs="Arial"/>
        </w:rPr>
        <w:t>If a responsive repair requires more planning but is not urgent or hazardous, the Council will categorise these works as ‘</w:t>
      </w:r>
      <w:r w:rsidR="3E474736" w:rsidRPr="000E4D8F">
        <w:rPr>
          <w:rFonts w:ascii="Arial" w:hAnsi="Arial" w:cs="Arial"/>
        </w:rPr>
        <w:t>Major</w:t>
      </w:r>
      <w:r w:rsidRPr="000E4D8F">
        <w:rPr>
          <w:rFonts w:ascii="Arial" w:hAnsi="Arial" w:cs="Arial"/>
        </w:rPr>
        <w:t xml:space="preserve"> Repairs’. </w:t>
      </w:r>
      <w:r w:rsidR="66B62401" w:rsidRPr="000E4D8F">
        <w:rPr>
          <w:rFonts w:ascii="Arial" w:eastAsia="Arial" w:hAnsi="Arial" w:cs="Arial"/>
        </w:rPr>
        <w:t xml:space="preserve"> Major repairs are larger-scale repairs that require additional planning, surveying, procurement, or specialist works.</w:t>
      </w:r>
    </w:p>
    <w:p w14:paraId="4F15AA68" w14:textId="1D7AFFA6" w:rsidR="0088608B" w:rsidRPr="000E4D8F" w:rsidRDefault="33402EB2" w:rsidP="00497DB3">
      <w:pPr>
        <w:ind w:firstLine="360"/>
        <w:rPr>
          <w:rFonts w:ascii="Arial" w:hAnsi="Arial" w:cs="Arial"/>
        </w:rPr>
      </w:pPr>
      <w:r w:rsidRPr="000E4D8F">
        <w:rPr>
          <w:rFonts w:ascii="Arial" w:hAnsi="Arial" w:cs="Arial"/>
        </w:rPr>
        <w:t>Major</w:t>
      </w:r>
      <w:r w:rsidR="0088608B" w:rsidRPr="000E4D8F">
        <w:rPr>
          <w:rFonts w:ascii="Arial" w:hAnsi="Arial" w:cs="Arial"/>
        </w:rPr>
        <w:t xml:space="preserve"> repairs</w:t>
      </w:r>
      <w:r w:rsidR="2A2E5444" w:rsidRPr="000E4D8F">
        <w:rPr>
          <w:rFonts w:ascii="Arial" w:hAnsi="Arial" w:cs="Arial"/>
        </w:rPr>
        <w:t xml:space="preserve"> </w:t>
      </w:r>
      <w:r w:rsidR="0088608B" w:rsidRPr="000E4D8F">
        <w:rPr>
          <w:rFonts w:ascii="Arial" w:hAnsi="Arial" w:cs="Arial"/>
        </w:rPr>
        <w:t>include, but are not limited to</w:t>
      </w:r>
      <w:r w:rsidR="3F5B835B" w:rsidRPr="000E4D8F">
        <w:rPr>
          <w:rFonts w:ascii="Arial" w:hAnsi="Arial" w:cs="Arial"/>
        </w:rPr>
        <w:t>, the following</w:t>
      </w:r>
      <w:r w:rsidR="0088608B" w:rsidRPr="000E4D8F">
        <w:rPr>
          <w:rFonts w:ascii="Arial" w:hAnsi="Arial" w:cs="Arial"/>
        </w:rPr>
        <w:t>: </w:t>
      </w:r>
    </w:p>
    <w:p w14:paraId="0D372470" w14:textId="3BBC3370" w:rsidR="0088608B" w:rsidRPr="000E4D8F" w:rsidRDefault="0088608B" w:rsidP="640366A8">
      <w:pPr>
        <w:numPr>
          <w:ilvl w:val="0"/>
          <w:numId w:val="46"/>
        </w:numPr>
        <w:tabs>
          <w:tab w:val="clear" w:pos="720"/>
          <w:tab w:val="num" w:pos="1440"/>
        </w:tabs>
        <w:ind w:left="1080"/>
        <w:rPr>
          <w:rFonts w:ascii="Arial" w:hAnsi="Arial" w:cs="Arial"/>
        </w:rPr>
      </w:pPr>
      <w:r w:rsidRPr="000E4D8F">
        <w:rPr>
          <w:rFonts w:ascii="Arial" w:hAnsi="Arial" w:cs="Arial"/>
        </w:rPr>
        <w:t>Some boundary works </w:t>
      </w:r>
      <w:r w:rsidR="31F34EB0" w:rsidRPr="000E4D8F">
        <w:rPr>
          <w:rFonts w:ascii="Arial" w:hAnsi="Arial" w:cs="Arial"/>
        </w:rPr>
        <w:t>(i.e. garden walls and garden fences)</w:t>
      </w:r>
    </w:p>
    <w:p w14:paraId="177D8933" w14:textId="3D8021F4" w:rsidR="0088608B" w:rsidRPr="000E4D8F" w:rsidRDefault="0088608B" w:rsidP="640366A8">
      <w:pPr>
        <w:numPr>
          <w:ilvl w:val="0"/>
          <w:numId w:val="47"/>
        </w:numPr>
        <w:tabs>
          <w:tab w:val="clear" w:pos="720"/>
          <w:tab w:val="num" w:pos="1440"/>
        </w:tabs>
        <w:ind w:left="1080"/>
        <w:rPr>
          <w:rFonts w:ascii="Arial" w:hAnsi="Arial" w:cs="Arial"/>
        </w:rPr>
      </w:pPr>
      <w:r w:rsidRPr="000E4D8F">
        <w:rPr>
          <w:rFonts w:ascii="Arial" w:hAnsi="Arial" w:cs="Arial"/>
        </w:rPr>
        <w:t>Outhouse repairs (</w:t>
      </w:r>
      <w:r w:rsidR="31F34EB0" w:rsidRPr="000E4D8F">
        <w:rPr>
          <w:rFonts w:ascii="Arial" w:hAnsi="Arial" w:cs="Arial"/>
        </w:rPr>
        <w:t>i.e.</w:t>
      </w:r>
      <w:r w:rsidRPr="000E4D8F">
        <w:rPr>
          <w:rFonts w:ascii="Arial" w:hAnsi="Arial" w:cs="Arial"/>
        </w:rPr>
        <w:t xml:space="preserve"> roofing, demolition) </w:t>
      </w:r>
    </w:p>
    <w:p w14:paraId="460518F5" w14:textId="77777777" w:rsidR="0088608B" w:rsidRPr="000E4D8F" w:rsidRDefault="0088608B" w:rsidP="640366A8">
      <w:pPr>
        <w:numPr>
          <w:ilvl w:val="0"/>
          <w:numId w:val="48"/>
        </w:numPr>
        <w:tabs>
          <w:tab w:val="clear" w:pos="720"/>
          <w:tab w:val="num" w:pos="1440"/>
        </w:tabs>
        <w:ind w:left="1080"/>
        <w:rPr>
          <w:rFonts w:ascii="Arial" w:hAnsi="Arial" w:cs="Arial"/>
        </w:rPr>
      </w:pPr>
      <w:r w:rsidRPr="000E4D8F">
        <w:rPr>
          <w:rFonts w:ascii="Arial" w:hAnsi="Arial" w:cs="Arial"/>
        </w:rPr>
        <w:t>Planned electrical works </w:t>
      </w:r>
    </w:p>
    <w:p w14:paraId="4C9B4805" w14:textId="77777777" w:rsidR="0088608B" w:rsidRPr="000E4D8F" w:rsidRDefault="0088608B" w:rsidP="640366A8">
      <w:pPr>
        <w:numPr>
          <w:ilvl w:val="0"/>
          <w:numId w:val="49"/>
        </w:numPr>
        <w:tabs>
          <w:tab w:val="clear" w:pos="720"/>
          <w:tab w:val="num" w:pos="1440"/>
        </w:tabs>
        <w:ind w:left="1080"/>
        <w:rPr>
          <w:rFonts w:ascii="Arial" w:hAnsi="Arial" w:cs="Arial"/>
        </w:rPr>
      </w:pPr>
      <w:r w:rsidRPr="000E4D8F">
        <w:rPr>
          <w:rFonts w:ascii="Arial" w:hAnsi="Arial" w:cs="Arial"/>
        </w:rPr>
        <w:t>Roofing repairs </w:t>
      </w:r>
    </w:p>
    <w:p w14:paraId="7C26B98F" w14:textId="77777777" w:rsidR="0088608B" w:rsidRPr="000E4D8F" w:rsidRDefault="0088608B" w:rsidP="640366A8">
      <w:pPr>
        <w:numPr>
          <w:ilvl w:val="0"/>
          <w:numId w:val="50"/>
        </w:numPr>
        <w:tabs>
          <w:tab w:val="clear" w:pos="720"/>
          <w:tab w:val="num" w:pos="1440"/>
        </w:tabs>
        <w:ind w:left="1080"/>
        <w:rPr>
          <w:rFonts w:ascii="Arial" w:hAnsi="Arial" w:cs="Arial"/>
        </w:rPr>
      </w:pPr>
      <w:r w:rsidRPr="000E4D8F">
        <w:rPr>
          <w:rFonts w:ascii="Arial" w:hAnsi="Arial" w:cs="Arial"/>
        </w:rPr>
        <w:lastRenderedPageBreak/>
        <w:t>Path repairs </w:t>
      </w:r>
    </w:p>
    <w:p w14:paraId="74A9A9AB" w14:textId="77777777" w:rsidR="0088608B" w:rsidRPr="000E4D8F" w:rsidRDefault="0088608B" w:rsidP="640366A8">
      <w:pPr>
        <w:numPr>
          <w:ilvl w:val="0"/>
          <w:numId w:val="51"/>
        </w:numPr>
        <w:tabs>
          <w:tab w:val="clear" w:pos="720"/>
          <w:tab w:val="num" w:pos="1440"/>
        </w:tabs>
        <w:ind w:left="1080"/>
        <w:rPr>
          <w:rFonts w:ascii="Arial" w:hAnsi="Arial" w:cs="Arial"/>
        </w:rPr>
      </w:pPr>
      <w:r w:rsidRPr="000E4D8F">
        <w:rPr>
          <w:rFonts w:ascii="Arial" w:hAnsi="Arial" w:cs="Arial"/>
        </w:rPr>
        <w:t>Pointing work </w:t>
      </w:r>
    </w:p>
    <w:p w14:paraId="2BDEF5BD" w14:textId="77777777" w:rsidR="0088608B" w:rsidRPr="000E4D8F" w:rsidRDefault="0088608B" w:rsidP="640366A8">
      <w:pPr>
        <w:numPr>
          <w:ilvl w:val="0"/>
          <w:numId w:val="52"/>
        </w:numPr>
        <w:tabs>
          <w:tab w:val="clear" w:pos="720"/>
          <w:tab w:val="num" w:pos="1440"/>
        </w:tabs>
        <w:ind w:left="1080"/>
        <w:rPr>
          <w:rFonts w:ascii="Arial" w:hAnsi="Arial" w:cs="Arial"/>
        </w:rPr>
      </w:pPr>
      <w:r w:rsidRPr="000E4D8F">
        <w:rPr>
          <w:rFonts w:ascii="Arial" w:hAnsi="Arial" w:cs="Arial"/>
        </w:rPr>
        <w:t>Rendering work </w:t>
      </w:r>
    </w:p>
    <w:p w14:paraId="23862DCD" w14:textId="77777777" w:rsidR="0088608B" w:rsidRPr="000E4D8F" w:rsidRDefault="0088608B" w:rsidP="640366A8">
      <w:pPr>
        <w:numPr>
          <w:ilvl w:val="0"/>
          <w:numId w:val="53"/>
        </w:numPr>
        <w:tabs>
          <w:tab w:val="clear" w:pos="720"/>
          <w:tab w:val="num" w:pos="1440"/>
        </w:tabs>
        <w:ind w:left="1080"/>
        <w:rPr>
          <w:rFonts w:ascii="Arial" w:hAnsi="Arial" w:cs="Arial"/>
        </w:rPr>
      </w:pPr>
      <w:r w:rsidRPr="000E4D8F">
        <w:rPr>
          <w:rFonts w:ascii="Arial" w:hAnsi="Arial" w:cs="Arial"/>
        </w:rPr>
        <w:t>Cleaning out guttering </w:t>
      </w:r>
    </w:p>
    <w:p w14:paraId="6D97D8A7" w14:textId="77777777" w:rsidR="0088608B" w:rsidRPr="000E4D8F" w:rsidRDefault="0088608B" w:rsidP="640366A8">
      <w:pPr>
        <w:numPr>
          <w:ilvl w:val="0"/>
          <w:numId w:val="54"/>
        </w:numPr>
        <w:tabs>
          <w:tab w:val="clear" w:pos="720"/>
          <w:tab w:val="num" w:pos="1440"/>
        </w:tabs>
        <w:ind w:left="1080"/>
        <w:rPr>
          <w:rFonts w:ascii="Arial" w:hAnsi="Arial" w:cs="Arial"/>
        </w:rPr>
      </w:pPr>
      <w:r w:rsidRPr="000E4D8F">
        <w:rPr>
          <w:rFonts w:ascii="Arial" w:hAnsi="Arial" w:cs="Arial"/>
        </w:rPr>
        <w:t>Extensive plastering (more than one full surface area) </w:t>
      </w:r>
    </w:p>
    <w:p w14:paraId="755F6DEF" w14:textId="77777777" w:rsidR="0088608B" w:rsidRPr="000E4D8F" w:rsidRDefault="0088608B" w:rsidP="640366A8">
      <w:pPr>
        <w:numPr>
          <w:ilvl w:val="0"/>
          <w:numId w:val="55"/>
        </w:numPr>
        <w:tabs>
          <w:tab w:val="clear" w:pos="720"/>
          <w:tab w:val="num" w:pos="1440"/>
        </w:tabs>
        <w:ind w:left="1080"/>
        <w:rPr>
          <w:rFonts w:ascii="Arial" w:hAnsi="Arial" w:cs="Arial"/>
        </w:rPr>
      </w:pPr>
      <w:r w:rsidRPr="000E4D8F">
        <w:rPr>
          <w:rFonts w:ascii="Arial" w:hAnsi="Arial" w:cs="Arial"/>
        </w:rPr>
        <w:t>Planned plumbing works </w:t>
      </w:r>
    </w:p>
    <w:p w14:paraId="69095FFC" w14:textId="77777777" w:rsidR="0088608B" w:rsidRPr="000E4D8F" w:rsidRDefault="0088608B" w:rsidP="640366A8">
      <w:pPr>
        <w:numPr>
          <w:ilvl w:val="0"/>
          <w:numId w:val="56"/>
        </w:numPr>
        <w:tabs>
          <w:tab w:val="clear" w:pos="720"/>
          <w:tab w:val="num" w:pos="1440"/>
        </w:tabs>
        <w:ind w:left="1080"/>
        <w:rPr>
          <w:rFonts w:ascii="Arial" w:hAnsi="Arial" w:cs="Arial"/>
        </w:rPr>
      </w:pPr>
      <w:r w:rsidRPr="000E4D8F">
        <w:rPr>
          <w:rFonts w:ascii="Arial" w:hAnsi="Arial" w:cs="Arial"/>
        </w:rPr>
        <w:t>Garage repairs </w:t>
      </w:r>
    </w:p>
    <w:p w14:paraId="27B4319F" w14:textId="77777777" w:rsidR="0088608B" w:rsidRPr="000E4D8F" w:rsidRDefault="0088608B" w:rsidP="640366A8">
      <w:pPr>
        <w:numPr>
          <w:ilvl w:val="0"/>
          <w:numId w:val="57"/>
        </w:numPr>
        <w:tabs>
          <w:tab w:val="clear" w:pos="720"/>
          <w:tab w:val="num" w:pos="1440"/>
        </w:tabs>
        <w:ind w:left="1080"/>
        <w:rPr>
          <w:rFonts w:ascii="Arial" w:hAnsi="Arial" w:cs="Arial"/>
        </w:rPr>
      </w:pPr>
      <w:r w:rsidRPr="000E4D8F">
        <w:rPr>
          <w:rFonts w:ascii="Arial" w:hAnsi="Arial" w:cs="Arial"/>
        </w:rPr>
        <w:t>Cleaning out cavities </w:t>
      </w:r>
    </w:p>
    <w:p w14:paraId="46E069E4" w14:textId="77777777" w:rsidR="0088608B" w:rsidRPr="000E4D8F" w:rsidRDefault="0088608B" w:rsidP="640366A8">
      <w:pPr>
        <w:numPr>
          <w:ilvl w:val="0"/>
          <w:numId w:val="58"/>
        </w:numPr>
        <w:tabs>
          <w:tab w:val="clear" w:pos="720"/>
          <w:tab w:val="num" w:pos="1440"/>
        </w:tabs>
        <w:ind w:left="1080"/>
        <w:rPr>
          <w:rFonts w:ascii="Arial" w:hAnsi="Arial" w:cs="Arial"/>
        </w:rPr>
      </w:pPr>
      <w:r w:rsidRPr="000E4D8F">
        <w:rPr>
          <w:rFonts w:ascii="Arial" w:hAnsi="Arial" w:cs="Arial"/>
        </w:rPr>
        <w:t>Structural repairs </w:t>
      </w:r>
    </w:p>
    <w:p w14:paraId="2A4B3475" w14:textId="19421C0D" w:rsidR="0088608B" w:rsidRPr="000E4D8F" w:rsidRDefault="0088608B" w:rsidP="003D0FB1">
      <w:pPr>
        <w:ind w:firstLine="360"/>
        <w:rPr>
          <w:rFonts w:ascii="Arial" w:hAnsi="Arial" w:cs="Arial"/>
        </w:rPr>
      </w:pPr>
      <w:r w:rsidRPr="000E4D8F">
        <w:rPr>
          <w:rFonts w:ascii="Arial" w:hAnsi="Arial" w:cs="Arial"/>
        </w:rPr>
        <w:t>If a</w:t>
      </w:r>
      <w:r w:rsidR="33402EB2" w:rsidRPr="000E4D8F">
        <w:rPr>
          <w:rFonts w:ascii="Arial" w:hAnsi="Arial" w:cs="Arial"/>
        </w:rPr>
        <w:t xml:space="preserve"> Major</w:t>
      </w:r>
      <w:r w:rsidRPr="000E4D8F">
        <w:rPr>
          <w:rFonts w:ascii="Arial" w:hAnsi="Arial" w:cs="Arial"/>
        </w:rPr>
        <w:t xml:space="preserve"> Repair is related to Health and Safety, these works will be prioritised. </w:t>
      </w:r>
    </w:p>
    <w:p w14:paraId="0AF011EE" w14:textId="314B2584" w:rsidR="004D1153" w:rsidRPr="003D0FB1" w:rsidRDefault="1D593B23" w:rsidP="003D0FB1">
      <w:pPr>
        <w:ind w:left="360"/>
        <w:rPr>
          <w:rFonts w:ascii="Arial" w:hAnsi="Arial" w:cs="Arial"/>
        </w:rPr>
      </w:pPr>
      <w:r w:rsidRPr="742627CD">
        <w:rPr>
          <w:rFonts w:ascii="Arial" w:hAnsi="Arial" w:cs="Arial"/>
        </w:rPr>
        <w:t xml:space="preserve">Tenants will receive clear and timely updates on any agreed and outstanding work via </w:t>
      </w:r>
      <w:r w:rsidR="48DCA231" w:rsidRPr="742627CD">
        <w:rPr>
          <w:rFonts w:ascii="Arial" w:hAnsi="Arial" w:cs="Arial"/>
        </w:rPr>
        <w:t xml:space="preserve">letter, telephone call </w:t>
      </w:r>
      <w:r w:rsidRPr="742627CD">
        <w:rPr>
          <w:rFonts w:ascii="Arial" w:hAnsi="Arial" w:cs="Arial"/>
        </w:rPr>
        <w:t>or email regularly during the works.</w:t>
      </w:r>
    </w:p>
    <w:p w14:paraId="7DCC1363" w14:textId="4C022FC9" w:rsidR="0088608B" w:rsidRPr="000E4D8F" w:rsidRDefault="35FF60CF" w:rsidP="640366A8">
      <w:pPr>
        <w:pStyle w:val="Heading1"/>
        <w:rPr>
          <w:rFonts w:ascii="Arial" w:eastAsiaTheme="majorEastAsia" w:hAnsi="Arial" w:cs="Arial"/>
          <w:b w:val="0"/>
          <w:bCs w:val="0"/>
          <w:u w:val="none"/>
        </w:rPr>
      </w:pPr>
      <w:bookmarkStart w:id="12" w:name="_Toc237444647"/>
      <w:r w:rsidRPr="000E4D8F">
        <w:rPr>
          <w:rFonts w:ascii="Arial" w:hAnsi="Arial" w:cs="Arial"/>
          <w:u w:val="none"/>
        </w:rPr>
        <w:t>Rechargeable Repairs</w:t>
      </w:r>
      <w:bookmarkEnd w:id="12"/>
      <w:r w:rsidRPr="000E4D8F">
        <w:rPr>
          <w:rFonts w:ascii="Arial" w:hAnsi="Arial" w:cs="Arial"/>
          <w:u w:val="none"/>
        </w:rPr>
        <w:t> </w:t>
      </w:r>
    </w:p>
    <w:p w14:paraId="1910C124" w14:textId="023C1CD5" w:rsidR="0088608B" w:rsidRPr="000E4D8F" w:rsidRDefault="38F32B61" w:rsidP="003D0FB1">
      <w:pPr>
        <w:ind w:left="360"/>
        <w:rPr>
          <w:rFonts w:ascii="Arial" w:hAnsi="Arial" w:cs="Arial"/>
        </w:rPr>
      </w:pPr>
      <w:r w:rsidRPr="742627CD">
        <w:rPr>
          <w:rFonts w:ascii="Arial" w:hAnsi="Arial" w:cs="Arial"/>
        </w:rPr>
        <w:t>Reading Borough Council</w:t>
      </w:r>
      <w:r w:rsidR="1D593B23" w:rsidRPr="742627CD">
        <w:rPr>
          <w:rFonts w:ascii="Arial" w:hAnsi="Arial" w:cs="Arial"/>
        </w:rPr>
        <w:t xml:space="preserve"> will actively seek to recover the cost of any repair </w:t>
      </w:r>
      <w:r w:rsidR="6D33F9A2" w:rsidRPr="742627CD">
        <w:rPr>
          <w:rFonts w:ascii="Arial" w:hAnsi="Arial" w:cs="Arial"/>
        </w:rPr>
        <w:t>it is not responsible for</w:t>
      </w:r>
      <w:r w:rsidR="178BDFC8" w:rsidRPr="742627CD">
        <w:rPr>
          <w:rFonts w:ascii="Arial" w:hAnsi="Arial" w:cs="Arial"/>
        </w:rPr>
        <w:t xml:space="preserve">, </w:t>
      </w:r>
      <w:r w:rsidR="1D593B23" w:rsidRPr="742627CD">
        <w:rPr>
          <w:rFonts w:ascii="Arial" w:hAnsi="Arial" w:cs="Arial"/>
        </w:rPr>
        <w:t>or where damage has been caused by the tenant, other </w:t>
      </w:r>
      <w:r w:rsidR="1AC97167" w:rsidRPr="742627CD">
        <w:rPr>
          <w:rFonts w:ascii="Arial" w:hAnsi="Arial" w:cs="Arial"/>
        </w:rPr>
        <w:t>household members</w:t>
      </w:r>
      <w:r w:rsidR="1D593B23" w:rsidRPr="742627CD">
        <w:rPr>
          <w:rFonts w:ascii="Arial" w:hAnsi="Arial" w:cs="Arial"/>
        </w:rPr>
        <w:t>, or visitors to the property</w:t>
      </w:r>
      <w:r w:rsidR="3B931AB0" w:rsidRPr="742627CD">
        <w:rPr>
          <w:rFonts w:ascii="Arial" w:hAnsi="Arial" w:cs="Arial"/>
        </w:rPr>
        <w:t>. The Council will recharge tenants where repair costs result from</w:t>
      </w:r>
      <w:r w:rsidR="00C83A0F">
        <w:rPr>
          <w:rFonts w:ascii="Arial" w:hAnsi="Arial" w:cs="Arial"/>
        </w:rPr>
        <w:t>:</w:t>
      </w:r>
    </w:p>
    <w:p w14:paraId="32CE4571" w14:textId="77777777" w:rsidR="0088608B" w:rsidRPr="000E4D8F" w:rsidRDefault="0088608B" w:rsidP="002D2EB4">
      <w:pPr>
        <w:numPr>
          <w:ilvl w:val="0"/>
          <w:numId w:val="59"/>
        </w:numPr>
        <w:rPr>
          <w:rFonts w:ascii="Arial" w:hAnsi="Arial" w:cs="Arial"/>
        </w:rPr>
      </w:pPr>
      <w:r w:rsidRPr="000E4D8F">
        <w:rPr>
          <w:rFonts w:ascii="Arial" w:hAnsi="Arial" w:cs="Arial"/>
        </w:rPr>
        <w:t>Damage to the property resulting from intentional or negligent actions by the tenant, anyone living with the tenant, or visitors to the home. </w:t>
      </w:r>
    </w:p>
    <w:p w14:paraId="2E4ABED8" w14:textId="0B9E5EDB" w:rsidR="0088608B" w:rsidRPr="000E4D8F" w:rsidRDefault="1D593B23" w:rsidP="002D2EB4">
      <w:pPr>
        <w:numPr>
          <w:ilvl w:val="0"/>
          <w:numId w:val="60"/>
        </w:numPr>
        <w:tabs>
          <w:tab w:val="clear" w:pos="720"/>
          <w:tab w:val="num" w:pos="1080"/>
        </w:tabs>
        <w:ind w:left="1080"/>
        <w:rPr>
          <w:rFonts w:ascii="Arial" w:hAnsi="Arial" w:cs="Arial"/>
        </w:rPr>
      </w:pPr>
      <w:r w:rsidRPr="742627CD">
        <w:rPr>
          <w:rFonts w:ascii="Arial" w:hAnsi="Arial" w:cs="Arial"/>
        </w:rPr>
        <w:t xml:space="preserve">Any court costs arising from a breach of tenancy conditions, such as incidents of antisocial behaviour or issues related to accessing properties for </w:t>
      </w:r>
      <w:r w:rsidR="1F8FBD54" w:rsidRPr="742627CD">
        <w:rPr>
          <w:rFonts w:ascii="Arial" w:hAnsi="Arial" w:cs="Arial"/>
        </w:rPr>
        <w:t xml:space="preserve">legislative </w:t>
      </w:r>
      <w:r w:rsidRPr="742627CD">
        <w:rPr>
          <w:rFonts w:ascii="Arial" w:hAnsi="Arial" w:cs="Arial"/>
        </w:rPr>
        <w:t xml:space="preserve">services like </w:t>
      </w:r>
      <w:r w:rsidR="32AB17C7" w:rsidRPr="742627CD">
        <w:rPr>
          <w:rFonts w:ascii="Arial" w:hAnsi="Arial" w:cs="Arial"/>
        </w:rPr>
        <w:t xml:space="preserve">annual </w:t>
      </w:r>
      <w:r w:rsidRPr="742627CD">
        <w:rPr>
          <w:rFonts w:ascii="Arial" w:hAnsi="Arial" w:cs="Arial"/>
        </w:rPr>
        <w:t xml:space="preserve">gas </w:t>
      </w:r>
      <w:r w:rsidR="0CBA77F0" w:rsidRPr="742627CD">
        <w:rPr>
          <w:rFonts w:ascii="Arial" w:hAnsi="Arial" w:cs="Arial"/>
        </w:rPr>
        <w:t>checks</w:t>
      </w:r>
      <w:r w:rsidRPr="742627CD">
        <w:rPr>
          <w:rFonts w:ascii="Arial" w:hAnsi="Arial" w:cs="Arial"/>
        </w:rPr>
        <w:t>. </w:t>
      </w:r>
    </w:p>
    <w:p w14:paraId="04882031" w14:textId="77777777" w:rsidR="0088608B" w:rsidRPr="000E4D8F" w:rsidRDefault="0088608B" w:rsidP="002D2EB4">
      <w:pPr>
        <w:numPr>
          <w:ilvl w:val="0"/>
          <w:numId w:val="61"/>
        </w:numPr>
        <w:tabs>
          <w:tab w:val="clear" w:pos="720"/>
          <w:tab w:val="num" w:pos="1080"/>
        </w:tabs>
        <w:ind w:left="1080"/>
        <w:rPr>
          <w:rFonts w:ascii="Arial" w:hAnsi="Arial" w:cs="Arial"/>
        </w:rPr>
      </w:pPr>
      <w:r w:rsidRPr="000E4D8F">
        <w:rPr>
          <w:rFonts w:ascii="Arial" w:hAnsi="Arial" w:cs="Arial"/>
        </w:rPr>
        <w:t>Boarding up and re-glazing windows due to intentional or negligent actions by a tenant, their household members, or visitors. </w:t>
      </w:r>
    </w:p>
    <w:p w14:paraId="7547A25B" w14:textId="77777777" w:rsidR="0088608B" w:rsidRPr="000E4D8F" w:rsidRDefault="0088608B" w:rsidP="002D2EB4">
      <w:pPr>
        <w:numPr>
          <w:ilvl w:val="0"/>
          <w:numId w:val="62"/>
        </w:numPr>
        <w:tabs>
          <w:tab w:val="clear" w:pos="720"/>
          <w:tab w:val="num" w:pos="1080"/>
        </w:tabs>
        <w:ind w:left="1080"/>
        <w:rPr>
          <w:rFonts w:ascii="Arial" w:hAnsi="Arial" w:cs="Arial"/>
        </w:rPr>
      </w:pPr>
      <w:r w:rsidRPr="000E4D8F">
        <w:rPr>
          <w:rFonts w:ascii="Arial" w:hAnsi="Arial" w:cs="Arial"/>
        </w:rPr>
        <w:t>Lock changes and replacement keys if the tenant has lost their keys or locked themselves out of the property. </w:t>
      </w:r>
    </w:p>
    <w:p w14:paraId="582C83DA" w14:textId="77777777" w:rsidR="0088608B" w:rsidRPr="000E4D8F" w:rsidRDefault="0088608B" w:rsidP="002D2EB4">
      <w:pPr>
        <w:numPr>
          <w:ilvl w:val="0"/>
          <w:numId w:val="63"/>
        </w:numPr>
        <w:tabs>
          <w:tab w:val="clear" w:pos="720"/>
          <w:tab w:val="num" w:pos="1080"/>
        </w:tabs>
        <w:ind w:left="1080"/>
        <w:rPr>
          <w:rFonts w:ascii="Arial" w:hAnsi="Arial" w:cs="Arial"/>
        </w:rPr>
      </w:pPr>
      <w:r w:rsidRPr="000E4D8F">
        <w:rPr>
          <w:rFonts w:ascii="Arial" w:hAnsi="Arial" w:cs="Arial"/>
        </w:rPr>
        <w:t>Damage to the property following police action where the police are not responsible for the repair. </w:t>
      </w:r>
    </w:p>
    <w:p w14:paraId="3ECB39B5" w14:textId="77777777" w:rsidR="0088608B" w:rsidRPr="000E4D8F" w:rsidRDefault="0088608B" w:rsidP="002D2EB4">
      <w:pPr>
        <w:numPr>
          <w:ilvl w:val="0"/>
          <w:numId w:val="64"/>
        </w:numPr>
        <w:tabs>
          <w:tab w:val="clear" w:pos="720"/>
          <w:tab w:val="num" w:pos="1080"/>
        </w:tabs>
        <w:ind w:left="1080"/>
        <w:rPr>
          <w:rFonts w:ascii="Arial" w:hAnsi="Arial" w:cs="Arial"/>
        </w:rPr>
      </w:pPr>
      <w:r w:rsidRPr="000E4D8F">
        <w:rPr>
          <w:rFonts w:ascii="Arial" w:hAnsi="Arial" w:cs="Arial"/>
        </w:rPr>
        <w:t>Removal of items left in communal areas. </w:t>
      </w:r>
    </w:p>
    <w:p w14:paraId="1571A3BB" w14:textId="77777777" w:rsidR="0088608B" w:rsidRPr="000E4D8F" w:rsidRDefault="0088608B" w:rsidP="002D2EB4">
      <w:pPr>
        <w:numPr>
          <w:ilvl w:val="0"/>
          <w:numId w:val="65"/>
        </w:numPr>
        <w:tabs>
          <w:tab w:val="clear" w:pos="720"/>
          <w:tab w:val="num" w:pos="1080"/>
        </w:tabs>
        <w:ind w:left="1080"/>
        <w:rPr>
          <w:rFonts w:ascii="Arial" w:hAnsi="Arial" w:cs="Arial"/>
        </w:rPr>
      </w:pPr>
      <w:r w:rsidRPr="000E4D8F">
        <w:rPr>
          <w:rFonts w:ascii="Arial" w:hAnsi="Arial" w:cs="Arial"/>
        </w:rPr>
        <w:t>Clearing properties during the tenancy or at the end of the tenancy. </w:t>
      </w:r>
    </w:p>
    <w:p w14:paraId="43A301A5" w14:textId="77777777" w:rsidR="0088608B" w:rsidRPr="000E4D8F" w:rsidRDefault="0088608B" w:rsidP="002D2EB4">
      <w:pPr>
        <w:numPr>
          <w:ilvl w:val="0"/>
          <w:numId w:val="66"/>
        </w:numPr>
        <w:tabs>
          <w:tab w:val="clear" w:pos="720"/>
          <w:tab w:val="num" w:pos="1080"/>
        </w:tabs>
        <w:ind w:left="1080"/>
        <w:rPr>
          <w:rFonts w:ascii="Arial" w:hAnsi="Arial" w:cs="Arial"/>
        </w:rPr>
      </w:pPr>
      <w:r w:rsidRPr="000E4D8F">
        <w:rPr>
          <w:rFonts w:ascii="Arial" w:hAnsi="Arial" w:cs="Arial"/>
        </w:rPr>
        <w:lastRenderedPageBreak/>
        <w:t>Clearing gardens during the tenancy or at the end of the tenancy. </w:t>
      </w:r>
    </w:p>
    <w:p w14:paraId="5F82E012" w14:textId="5CDE5C71" w:rsidR="0088608B" w:rsidRPr="000E4D8F" w:rsidRDefault="0088608B" w:rsidP="002D2EB4">
      <w:pPr>
        <w:numPr>
          <w:ilvl w:val="0"/>
          <w:numId w:val="67"/>
        </w:numPr>
        <w:tabs>
          <w:tab w:val="clear" w:pos="720"/>
          <w:tab w:val="num" w:pos="1080"/>
        </w:tabs>
        <w:ind w:left="1080"/>
        <w:rPr>
          <w:rFonts w:ascii="Arial" w:hAnsi="Arial" w:cs="Arial"/>
        </w:rPr>
      </w:pPr>
      <w:r w:rsidRPr="000E4D8F">
        <w:rPr>
          <w:rFonts w:ascii="Arial" w:hAnsi="Arial" w:cs="Arial"/>
        </w:rPr>
        <w:t>Misuse of the emergency call-out service, for example, when a repair reported as an emergency is not urgent. </w:t>
      </w:r>
    </w:p>
    <w:p w14:paraId="3ADAF72B" w14:textId="77777777" w:rsidR="0088608B" w:rsidRPr="000E4D8F" w:rsidRDefault="0088608B" w:rsidP="002D2EB4">
      <w:pPr>
        <w:numPr>
          <w:ilvl w:val="0"/>
          <w:numId w:val="68"/>
        </w:numPr>
        <w:tabs>
          <w:tab w:val="clear" w:pos="720"/>
          <w:tab w:val="num" w:pos="1080"/>
        </w:tabs>
        <w:ind w:left="1080"/>
        <w:rPr>
          <w:rFonts w:ascii="Arial" w:hAnsi="Arial" w:cs="Arial"/>
        </w:rPr>
      </w:pPr>
      <w:r w:rsidRPr="000E4D8F">
        <w:rPr>
          <w:rFonts w:ascii="Arial" w:hAnsi="Arial" w:cs="Arial"/>
        </w:rPr>
        <w:t>Reinstating any alterations or improvements made by the tenant that have resulted in damage to the property or neighbouring properties. </w:t>
      </w:r>
    </w:p>
    <w:p w14:paraId="7D490449" w14:textId="3B1A89E9" w:rsidR="0088608B" w:rsidRPr="000E4D8F" w:rsidRDefault="1D593B23" w:rsidP="003D0FB1">
      <w:pPr>
        <w:ind w:left="360"/>
        <w:rPr>
          <w:rFonts w:ascii="Arial" w:hAnsi="Arial" w:cs="Arial"/>
        </w:rPr>
      </w:pPr>
      <w:r w:rsidRPr="742627CD">
        <w:rPr>
          <w:rFonts w:ascii="Arial" w:hAnsi="Arial" w:cs="Arial"/>
        </w:rPr>
        <w:t xml:space="preserve">The Council will document </w:t>
      </w:r>
      <w:r w:rsidR="50EEA41D" w:rsidRPr="742627CD">
        <w:rPr>
          <w:rFonts w:ascii="Arial" w:hAnsi="Arial" w:cs="Arial"/>
        </w:rPr>
        <w:t xml:space="preserve">all </w:t>
      </w:r>
      <w:r w:rsidRPr="742627CD">
        <w:rPr>
          <w:rFonts w:ascii="Arial" w:hAnsi="Arial" w:cs="Arial"/>
        </w:rPr>
        <w:t>rechargeable</w:t>
      </w:r>
      <w:r w:rsidR="0E41EDEA" w:rsidRPr="742627CD">
        <w:rPr>
          <w:rFonts w:ascii="Arial" w:hAnsi="Arial" w:cs="Arial"/>
        </w:rPr>
        <w:t xml:space="preserve"> </w:t>
      </w:r>
      <w:r w:rsidR="5BFD45E3" w:rsidRPr="742627CD">
        <w:rPr>
          <w:rFonts w:ascii="Arial" w:hAnsi="Arial" w:cs="Arial"/>
        </w:rPr>
        <w:t>repairs</w:t>
      </w:r>
      <w:r w:rsidRPr="742627CD">
        <w:rPr>
          <w:rFonts w:ascii="Arial" w:hAnsi="Arial" w:cs="Arial"/>
        </w:rPr>
        <w:t xml:space="preserve"> with photographs and will provide a clear explanation as to why the repair is considered rechargeable. This information will be </w:t>
      </w:r>
      <w:r w:rsidR="68140FF7" w:rsidRPr="742627CD">
        <w:rPr>
          <w:rFonts w:ascii="Arial" w:hAnsi="Arial" w:cs="Arial"/>
        </w:rPr>
        <w:t>communicated</w:t>
      </w:r>
      <w:r w:rsidRPr="742627CD">
        <w:rPr>
          <w:rFonts w:ascii="Arial" w:hAnsi="Arial" w:cs="Arial"/>
        </w:rPr>
        <w:t xml:space="preserve"> in writing</w:t>
      </w:r>
      <w:r w:rsidR="260925F8" w:rsidRPr="742627CD">
        <w:rPr>
          <w:rFonts w:ascii="Arial" w:hAnsi="Arial" w:cs="Arial"/>
        </w:rPr>
        <w:t xml:space="preserve"> by our Housing </w:t>
      </w:r>
      <w:r w:rsidR="007E7C9E">
        <w:rPr>
          <w:rFonts w:ascii="Arial" w:hAnsi="Arial" w:cs="Arial"/>
        </w:rPr>
        <w:t>Income Recovery</w:t>
      </w:r>
      <w:r w:rsidR="260925F8" w:rsidRPr="742627CD">
        <w:rPr>
          <w:rFonts w:ascii="Arial" w:hAnsi="Arial" w:cs="Arial"/>
        </w:rPr>
        <w:t xml:space="preserve"> team</w:t>
      </w:r>
      <w:r w:rsidR="007E7C9E">
        <w:rPr>
          <w:rFonts w:ascii="Arial" w:hAnsi="Arial" w:cs="Arial"/>
        </w:rPr>
        <w:t>s</w:t>
      </w:r>
      <w:r w:rsidRPr="742627CD">
        <w:rPr>
          <w:rFonts w:ascii="Arial" w:hAnsi="Arial" w:cs="Arial"/>
        </w:rPr>
        <w:t>, along with a request for repayment of the associated costs. </w:t>
      </w:r>
      <w:r w:rsidR="2227F4FA" w:rsidRPr="742627CD">
        <w:rPr>
          <w:rFonts w:ascii="Arial" w:hAnsi="Arial" w:cs="Arial"/>
        </w:rPr>
        <w:t xml:space="preserve">Further </w:t>
      </w:r>
      <w:r w:rsidR="5B8CA34F" w:rsidRPr="742627CD">
        <w:rPr>
          <w:rFonts w:ascii="Arial" w:hAnsi="Arial" w:cs="Arial"/>
        </w:rPr>
        <w:t>information is</w:t>
      </w:r>
      <w:r w:rsidR="5A9A498F" w:rsidRPr="742627CD">
        <w:rPr>
          <w:rFonts w:ascii="Arial" w:hAnsi="Arial" w:cs="Arial"/>
        </w:rPr>
        <w:t xml:space="preserve"> available in </w:t>
      </w:r>
      <w:r w:rsidR="40FA9494" w:rsidRPr="742627CD">
        <w:rPr>
          <w:rFonts w:ascii="Arial" w:hAnsi="Arial" w:cs="Arial"/>
        </w:rPr>
        <w:t>the Rechargeable</w:t>
      </w:r>
      <w:r w:rsidR="1091571F" w:rsidRPr="742627CD">
        <w:rPr>
          <w:rFonts w:ascii="Arial" w:hAnsi="Arial" w:cs="Arial"/>
        </w:rPr>
        <w:t xml:space="preserve"> Repairs </w:t>
      </w:r>
      <w:r w:rsidR="5686DB00" w:rsidRPr="742627CD">
        <w:rPr>
          <w:rFonts w:ascii="Arial" w:hAnsi="Arial" w:cs="Arial"/>
        </w:rPr>
        <w:t>P</w:t>
      </w:r>
      <w:r w:rsidR="07652FED" w:rsidRPr="742627CD">
        <w:rPr>
          <w:rFonts w:ascii="Arial" w:hAnsi="Arial" w:cs="Arial"/>
        </w:rPr>
        <w:t>olicy</w:t>
      </w:r>
      <w:r w:rsidR="1091571F" w:rsidRPr="742627CD">
        <w:rPr>
          <w:rFonts w:ascii="Arial" w:hAnsi="Arial" w:cs="Arial"/>
        </w:rPr>
        <w:t xml:space="preserve">, </w:t>
      </w:r>
      <w:r w:rsidR="43C75F21" w:rsidRPr="742627CD">
        <w:rPr>
          <w:rFonts w:ascii="Arial" w:hAnsi="Arial" w:cs="Arial"/>
        </w:rPr>
        <w:t>and in the</w:t>
      </w:r>
      <w:r w:rsidR="07652FED" w:rsidRPr="742627CD">
        <w:rPr>
          <w:rFonts w:ascii="Arial" w:hAnsi="Arial" w:cs="Arial"/>
        </w:rPr>
        <w:t xml:space="preserve"> </w:t>
      </w:r>
      <w:r w:rsidR="42E9C17F" w:rsidRPr="742627CD">
        <w:rPr>
          <w:rFonts w:ascii="Arial" w:hAnsi="Arial" w:cs="Arial"/>
        </w:rPr>
        <w:t>T</w:t>
      </w:r>
      <w:r w:rsidR="07652FED" w:rsidRPr="742627CD">
        <w:rPr>
          <w:rFonts w:ascii="Arial" w:hAnsi="Arial" w:cs="Arial"/>
        </w:rPr>
        <w:t xml:space="preserve">enancy </w:t>
      </w:r>
      <w:r w:rsidR="2E4340E3" w:rsidRPr="742627CD">
        <w:rPr>
          <w:rFonts w:ascii="Arial" w:hAnsi="Arial" w:cs="Arial"/>
        </w:rPr>
        <w:t>A</w:t>
      </w:r>
      <w:r w:rsidR="1091571F" w:rsidRPr="742627CD">
        <w:rPr>
          <w:rFonts w:ascii="Arial" w:hAnsi="Arial" w:cs="Arial"/>
        </w:rPr>
        <w:t>greement.</w:t>
      </w:r>
      <w:r w:rsidR="00C83A0F">
        <w:rPr>
          <w:rFonts w:ascii="Arial" w:hAnsi="Arial" w:cs="Arial"/>
        </w:rPr>
        <w:t xml:space="preserve"> Where recharges are not being paid, or other arrears accrue on a tenant account, a repairs stop can be placed on the tenant account, leading to only necessary repairs being carried out.</w:t>
      </w:r>
      <w:r w:rsidR="007E7C9E">
        <w:rPr>
          <w:rFonts w:ascii="Arial" w:hAnsi="Arial" w:cs="Arial"/>
        </w:rPr>
        <w:t xml:space="preserve"> Tenants should contact the Housing Income Recovery Teams on 0118 9372784 if they are having difficulty in paying their rechargeable repairs. </w:t>
      </w:r>
      <w:r w:rsidR="00C83A0F">
        <w:rPr>
          <w:rFonts w:ascii="Arial" w:hAnsi="Arial" w:cs="Arial"/>
        </w:rPr>
        <w:t xml:space="preserve"> More information can be found in the Rechargeable Repairs Policy.</w:t>
      </w:r>
    </w:p>
    <w:p w14:paraId="2F22E1C4" w14:textId="77777777" w:rsidR="003F04C8" w:rsidRPr="000E4D8F" w:rsidRDefault="7CEBD58D" w:rsidP="53A80849">
      <w:pPr>
        <w:pStyle w:val="Heading1"/>
        <w:rPr>
          <w:rFonts w:ascii="Arial" w:eastAsiaTheme="majorEastAsia" w:hAnsi="Arial" w:cs="Arial"/>
          <w:b w:val="0"/>
          <w:bCs w:val="0"/>
          <w:u w:val="none"/>
        </w:rPr>
      </w:pPr>
      <w:bookmarkStart w:id="13" w:name="_Toc237444648"/>
      <w:r w:rsidRPr="000E4D8F">
        <w:rPr>
          <w:rFonts w:ascii="Arial" w:hAnsi="Arial" w:cs="Arial"/>
          <w:u w:val="none"/>
        </w:rPr>
        <w:t>Adaptations</w:t>
      </w:r>
      <w:bookmarkEnd w:id="13"/>
    </w:p>
    <w:p w14:paraId="7015B037" w14:textId="1AA68657" w:rsidR="003F04C8" w:rsidRPr="000E4D8F" w:rsidRDefault="003F04C8" w:rsidP="003D0FB1">
      <w:pPr>
        <w:ind w:left="360"/>
        <w:rPr>
          <w:rFonts w:ascii="Arial" w:hAnsi="Arial" w:cs="Arial"/>
        </w:rPr>
      </w:pPr>
      <w:r w:rsidRPr="000E4D8F">
        <w:rPr>
          <w:rFonts w:ascii="Arial" w:hAnsi="Arial" w:cs="Arial"/>
        </w:rPr>
        <w:t xml:space="preserve">Adaptations are changes made to </w:t>
      </w:r>
      <w:r w:rsidR="6900A8CD" w:rsidRPr="000E4D8F">
        <w:rPr>
          <w:rFonts w:ascii="Arial" w:hAnsi="Arial" w:cs="Arial"/>
        </w:rPr>
        <w:t>a property</w:t>
      </w:r>
      <w:r w:rsidRPr="000E4D8F">
        <w:rPr>
          <w:rFonts w:ascii="Arial" w:hAnsi="Arial" w:cs="Arial"/>
        </w:rPr>
        <w:t xml:space="preserve">, recommended by an occupational therapist, to help </w:t>
      </w:r>
      <w:r w:rsidR="3E958DFB" w:rsidRPr="000E4D8F">
        <w:rPr>
          <w:rFonts w:ascii="Arial" w:hAnsi="Arial" w:cs="Arial"/>
        </w:rPr>
        <w:t>tenants</w:t>
      </w:r>
      <w:r w:rsidRPr="000E4D8F">
        <w:rPr>
          <w:rFonts w:ascii="Arial" w:hAnsi="Arial" w:cs="Arial"/>
        </w:rPr>
        <w:t xml:space="preserve"> live as safely and independently as possible. These modifications can take place both inside and outside </w:t>
      </w:r>
      <w:r w:rsidR="1EA08A78" w:rsidRPr="000E4D8F">
        <w:rPr>
          <w:rFonts w:ascii="Arial" w:hAnsi="Arial" w:cs="Arial"/>
        </w:rPr>
        <w:t>of the pro</w:t>
      </w:r>
      <w:r w:rsidR="00CE403D">
        <w:rPr>
          <w:rFonts w:ascii="Arial" w:hAnsi="Arial" w:cs="Arial"/>
        </w:rPr>
        <w:t>p</w:t>
      </w:r>
      <w:r w:rsidR="1EA08A78" w:rsidRPr="000E4D8F">
        <w:rPr>
          <w:rFonts w:ascii="Arial" w:hAnsi="Arial" w:cs="Arial"/>
        </w:rPr>
        <w:t>erty</w:t>
      </w:r>
      <w:r w:rsidRPr="000E4D8F">
        <w:rPr>
          <w:rFonts w:ascii="Arial" w:hAnsi="Arial" w:cs="Arial"/>
        </w:rPr>
        <w:t xml:space="preserve">. </w:t>
      </w:r>
      <w:r w:rsidR="059B90B2" w:rsidRPr="000E4D8F">
        <w:rPr>
          <w:rFonts w:ascii="Arial" w:hAnsi="Arial" w:cs="Arial"/>
        </w:rPr>
        <w:t>Tenants</w:t>
      </w:r>
      <w:r w:rsidRPr="000E4D8F">
        <w:rPr>
          <w:rFonts w:ascii="Arial" w:hAnsi="Arial" w:cs="Arial"/>
        </w:rPr>
        <w:t xml:space="preserve"> can contact us to request a needs assessment via </w:t>
      </w:r>
      <w:r w:rsidR="6B16008E" w:rsidRPr="000E4D8F">
        <w:rPr>
          <w:rFonts w:ascii="Arial" w:hAnsi="Arial" w:cs="Arial"/>
        </w:rPr>
        <w:t>their</w:t>
      </w:r>
      <w:r w:rsidR="3828B483" w:rsidRPr="000E4D8F">
        <w:rPr>
          <w:rFonts w:ascii="Arial" w:hAnsi="Arial" w:cs="Arial"/>
        </w:rPr>
        <w:t xml:space="preserve"> </w:t>
      </w:r>
      <w:r w:rsidR="197A87EA" w:rsidRPr="000E4D8F">
        <w:rPr>
          <w:rFonts w:ascii="Arial" w:hAnsi="Arial" w:cs="Arial"/>
        </w:rPr>
        <w:t>H</w:t>
      </w:r>
      <w:r w:rsidR="12F340F3" w:rsidRPr="000E4D8F">
        <w:rPr>
          <w:rFonts w:ascii="Arial" w:hAnsi="Arial" w:cs="Arial"/>
        </w:rPr>
        <w:t xml:space="preserve">ousing </w:t>
      </w:r>
      <w:r w:rsidR="0312BCEE" w:rsidRPr="000E4D8F">
        <w:rPr>
          <w:rFonts w:ascii="Arial" w:hAnsi="Arial" w:cs="Arial"/>
        </w:rPr>
        <w:t>O</w:t>
      </w:r>
      <w:r w:rsidR="12F340F3" w:rsidRPr="000E4D8F">
        <w:rPr>
          <w:rFonts w:ascii="Arial" w:hAnsi="Arial" w:cs="Arial"/>
        </w:rPr>
        <w:t>fficer</w:t>
      </w:r>
      <w:r w:rsidR="00280E7C" w:rsidRPr="000E4D8F">
        <w:rPr>
          <w:rFonts w:ascii="Arial" w:hAnsi="Arial" w:cs="Arial"/>
        </w:rPr>
        <w:t xml:space="preserve"> or Council </w:t>
      </w:r>
      <w:r w:rsidR="53BF5769" w:rsidRPr="000E4D8F">
        <w:rPr>
          <w:rFonts w:ascii="Arial" w:hAnsi="Arial" w:cs="Arial"/>
        </w:rPr>
        <w:t>S</w:t>
      </w:r>
      <w:r w:rsidR="12F340F3" w:rsidRPr="000E4D8F">
        <w:rPr>
          <w:rFonts w:ascii="Arial" w:hAnsi="Arial" w:cs="Arial"/>
        </w:rPr>
        <w:t xml:space="preserve">upport </w:t>
      </w:r>
      <w:r w:rsidR="3BA7A16F" w:rsidRPr="000E4D8F">
        <w:rPr>
          <w:rFonts w:ascii="Arial" w:hAnsi="Arial" w:cs="Arial"/>
        </w:rPr>
        <w:t>W</w:t>
      </w:r>
      <w:r w:rsidR="12F340F3" w:rsidRPr="000E4D8F">
        <w:rPr>
          <w:rFonts w:ascii="Arial" w:hAnsi="Arial" w:cs="Arial"/>
        </w:rPr>
        <w:t>orker</w:t>
      </w:r>
      <w:r w:rsidR="00280E7C" w:rsidRPr="000E4D8F">
        <w:rPr>
          <w:rFonts w:ascii="Arial" w:hAnsi="Arial" w:cs="Arial"/>
        </w:rPr>
        <w:t xml:space="preserve">. </w:t>
      </w:r>
    </w:p>
    <w:p w14:paraId="176C10CF" w14:textId="77777777" w:rsidR="00224CB9" w:rsidRPr="000E4D8F" w:rsidRDefault="00224CB9" w:rsidP="00505D3B">
      <w:pPr>
        <w:rPr>
          <w:rFonts w:ascii="Arial" w:hAnsi="Arial" w:cs="Arial"/>
        </w:rPr>
      </w:pPr>
    </w:p>
    <w:p w14:paraId="3FFFBEC5" w14:textId="77777777" w:rsidR="0088608B" w:rsidRPr="000E4D8F" w:rsidRDefault="3A46EFA6" w:rsidP="53A80849">
      <w:pPr>
        <w:pStyle w:val="Heading1"/>
        <w:rPr>
          <w:rFonts w:ascii="Arial" w:eastAsiaTheme="majorEastAsia" w:hAnsi="Arial" w:cs="Arial"/>
          <w:b w:val="0"/>
          <w:bCs w:val="0"/>
          <w:u w:val="none"/>
        </w:rPr>
      </w:pPr>
      <w:bookmarkStart w:id="14" w:name="_Toc237444649"/>
      <w:r w:rsidRPr="000E4D8F">
        <w:rPr>
          <w:rFonts w:ascii="Arial" w:hAnsi="Arial" w:cs="Arial"/>
          <w:u w:val="none"/>
        </w:rPr>
        <w:t>Right to Repair</w:t>
      </w:r>
      <w:bookmarkEnd w:id="14"/>
      <w:r w:rsidRPr="000E4D8F">
        <w:rPr>
          <w:rFonts w:ascii="Arial" w:hAnsi="Arial" w:cs="Arial"/>
          <w:u w:val="none"/>
        </w:rPr>
        <w:t> </w:t>
      </w:r>
    </w:p>
    <w:p w14:paraId="4857DAAB" w14:textId="2736207D" w:rsidR="00424AA4" w:rsidRPr="000E4D8F" w:rsidRDefault="0088608B" w:rsidP="003D0FB1">
      <w:pPr>
        <w:ind w:left="360"/>
        <w:rPr>
          <w:rFonts w:ascii="Arial" w:hAnsi="Arial" w:cs="Arial"/>
        </w:rPr>
      </w:pPr>
      <w:r w:rsidRPr="000E4D8F">
        <w:rPr>
          <w:rFonts w:ascii="Arial" w:hAnsi="Arial" w:cs="Arial"/>
        </w:rPr>
        <w:t>Reading Borough Council aims to complete all responsive repairs within the agreed and published timescales, while ensuring that all repairs meet the required standards. If this does not happen, tenants may be eligible for compensation. Further information on this can be found on the Reading Borough Council website</w:t>
      </w:r>
      <w:r w:rsidR="002D4CDF">
        <w:rPr>
          <w:rFonts w:ascii="Arial" w:hAnsi="Arial" w:cs="Arial"/>
        </w:rPr>
        <w:t xml:space="preserve"> </w:t>
      </w:r>
      <w:hyperlink r:id="rId14" w:history="1">
        <w:r w:rsidR="002D4CDF" w:rsidRPr="002D4CDF">
          <w:rPr>
            <w:rStyle w:val="Hyperlink"/>
            <w:rFonts w:ascii="Arial" w:hAnsi="Arial" w:cs="Arial"/>
          </w:rPr>
          <w:t>Repairs (section 8) - Reading Borough Council</w:t>
        </w:r>
      </w:hyperlink>
      <w:r w:rsidRPr="000E4D8F">
        <w:rPr>
          <w:rFonts w:ascii="Arial" w:hAnsi="Arial" w:cs="Arial"/>
        </w:rPr>
        <w:t>. </w:t>
      </w:r>
    </w:p>
    <w:p w14:paraId="6019EC4F" w14:textId="6A4CD76D" w:rsidR="6F88DA5F" w:rsidRPr="000E4D8F" w:rsidRDefault="6F88DA5F" w:rsidP="6F88DA5F">
      <w:pPr>
        <w:rPr>
          <w:rFonts w:ascii="Arial" w:hAnsi="Arial" w:cs="Arial"/>
        </w:rPr>
      </w:pPr>
    </w:p>
    <w:p w14:paraId="125CF319" w14:textId="335AD472" w:rsidR="0088608B" w:rsidRPr="000E4D8F" w:rsidRDefault="35FF60CF" w:rsidP="640366A8">
      <w:pPr>
        <w:pStyle w:val="Heading1"/>
        <w:rPr>
          <w:rFonts w:ascii="Arial" w:hAnsi="Arial" w:cs="Arial"/>
          <w:u w:val="none"/>
        </w:rPr>
      </w:pPr>
      <w:bookmarkStart w:id="15" w:name="_Toc237444650"/>
      <w:r w:rsidRPr="000E4D8F">
        <w:rPr>
          <w:rFonts w:ascii="Arial" w:hAnsi="Arial" w:cs="Arial"/>
          <w:u w:val="none"/>
        </w:rPr>
        <w:t>Right To Buy</w:t>
      </w:r>
      <w:bookmarkEnd w:id="15"/>
      <w:r w:rsidRPr="000E4D8F">
        <w:rPr>
          <w:rFonts w:ascii="Arial" w:hAnsi="Arial" w:cs="Arial"/>
          <w:u w:val="none"/>
        </w:rPr>
        <w:t xml:space="preserve"> </w:t>
      </w:r>
    </w:p>
    <w:p w14:paraId="2C4682FE" w14:textId="6D842C4A" w:rsidR="002D2EB4" w:rsidRPr="000E4D8F" w:rsidRDefault="0088608B" w:rsidP="00224CB9">
      <w:pPr>
        <w:ind w:left="360"/>
        <w:rPr>
          <w:rFonts w:ascii="Arial" w:hAnsi="Arial" w:cs="Arial"/>
        </w:rPr>
      </w:pPr>
      <w:r w:rsidRPr="000E4D8F">
        <w:rPr>
          <w:rFonts w:ascii="Arial" w:hAnsi="Arial" w:cs="Arial"/>
        </w:rPr>
        <w:t xml:space="preserve">Tenants who wish to purchase their home can apply for the Right to Buy (RTB) if they meet the required criteria. </w:t>
      </w:r>
      <w:r w:rsidR="1E500F33" w:rsidRPr="000E4D8F">
        <w:rPr>
          <w:rFonts w:ascii="Arial" w:hAnsi="Arial" w:cs="Arial"/>
        </w:rPr>
        <w:t>O</w:t>
      </w:r>
      <w:r w:rsidR="4075E99F" w:rsidRPr="000E4D8F">
        <w:rPr>
          <w:rFonts w:ascii="Arial" w:hAnsi="Arial" w:cs="Arial"/>
        </w:rPr>
        <w:t xml:space="preserve">nce </w:t>
      </w:r>
      <w:r w:rsidR="2077A55F" w:rsidRPr="000E4D8F">
        <w:rPr>
          <w:rFonts w:ascii="Arial" w:hAnsi="Arial" w:cs="Arial"/>
        </w:rPr>
        <w:t>a RTB</w:t>
      </w:r>
      <w:r w:rsidRPr="000E4D8F">
        <w:rPr>
          <w:rFonts w:ascii="Arial" w:hAnsi="Arial" w:cs="Arial"/>
        </w:rPr>
        <w:t xml:space="preserve"> </w:t>
      </w:r>
      <w:r w:rsidR="67DDBD8F" w:rsidRPr="000E4D8F">
        <w:rPr>
          <w:rFonts w:ascii="Arial" w:hAnsi="Arial" w:cs="Arial"/>
        </w:rPr>
        <w:t>application</w:t>
      </w:r>
      <w:r w:rsidR="361186B0" w:rsidRPr="000E4D8F">
        <w:rPr>
          <w:rFonts w:ascii="Arial" w:hAnsi="Arial" w:cs="Arial"/>
        </w:rPr>
        <w:t xml:space="preserve"> has been submitted</w:t>
      </w:r>
      <w:r w:rsidRPr="000E4D8F">
        <w:rPr>
          <w:rFonts w:ascii="Arial" w:hAnsi="Arial" w:cs="Arial"/>
        </w:rPr>
        <w:t xml:space="preserve">, </w:t>
      </w:r>
      <w:r w:rsidR="5EC1A100" w:rsidRPr="000E4D8F">
        <w:rPr>
          <w:rFonts w:ascii="Arial" w:hAnsi="Arial" w:cs="Arial"/>
        </w:rPr>
        <w:t>tenants are only</w:t>
      </w:r>
      <w:r w:rsidRPr="000E4D8F">
        <w:rPr>
          <w:rFonts w:ascii="Arial" w:hAnsi="Arial" w:cs="Arial"/>
        </w:rPr>
        <w:t xml:space="preserve"> entitled to statutory repairs to ensure the property remains weatherproof and safe. </w:t>
      </w:r>
      <w:r w:rsidR="2C704E6F" w:rsidRPr="000E4D8F">
        <w:rPr>
          <w:rFonts w:ascii="Arial" w:hAnsi="Arial" w:cs="Arial"/>
        </w:rPr>
        <w:t>Reading Borough</w:t>
      </w:r>
      <w:r w:rsidRPr="000E4D8F">
        <w:rPr>
          <w:rFonts w:ascii="Arial" w:hAnsi="Arial" w:cs="Arial"/>
        </w:rPr>
        <w:t xml:space="preserve"> Council will </w:t>
      </w:r>
      <w:r w:rsidRPr="000E4D8F">
        <w:rPr>
          <w:rFonts w:ascii="Arial" w:hAnsi="Arial" w:cs="Arial"/>
        </w:rPr>
        <w:lastRenderedPageBreak/>
        <w:t xml:space="preserve">ensure that essential services (gas, electric, water, drainage) are in proper working order. No replacement </w:t>
      </w:r>
      <w:r w:rsidR="47BB99DA" w:rsidRPr="000E4D8F">
        <w:rPr>
          <w:rFonts w:ascii="Arial" w:hAnsi="Arial" w:cs="Arial"/>
        </w:rPr>
        <w:t xml:space="preserve">or programmed </w:t>
      </w:r>
      <w:r w:rsidRPr="000E4D8F">
        <w:rPr>
          <w:rFonts w:ascii="Arial" w:hAnsi="Arial" w:cs="Arial"/>
        </w:rPr>
        <w:t>works will be undertaken</w:t>
      </w:r>
      <w:r w:rsidR="4C4689FD" w:rsidRPr="000E4D8F">
        <w:rPr>
          <w:rFonts w:ascii="Arial" w:hAnsi="Arial" w:cs="Arial"/>
        </w:rPr>
        <w:t>,</w:t>
      </w:r>
      <w:r w:rsidRPr="000E4D8F">
        <w:rPr>
          <w:rFonts w:ascii="Arial" w:hAnsi="Arial" w:cs="Arial"/>
        </w:rPr>
        <w:t xml:space="preserve"> unless deemed e</w:t>
      </w:r>
      <w:r w:rsidR="00A132D6">
        <w:rPr>
          <w:rFonts w:ascii="Arial" w:hAnsi="Arial" w:cs="Arial"/>
        </w:rPr>
        <w:t>ssential</w:t>
      </w:r>
      <w:r w:rsidR="6968A49E" w:rsidRPr="000E4D8F">
        <w:rPr>
          <w:rFonts w:ascii="Arial" w:hAnsi="Arial" w:cs="Arial"/>
        </w:rPr>
        <w:t>, once an application has been submitted.</w:t>
      </w:r>
    </w:p>
    <w:p w14:paraId="3915ECDD" w14:textId="69F6644C" w:rsidR="0088608B" w:rsidRPr="000E4D8F" w:rsidRDefault="35FF60CF" w:rsidP="640366A8">
      <w:pPr>
        <w:pStyle w:val="Heading1"/>
        <w:rPr>
          <w:rFonts w:ascii="Arial" w:eastAsiaTheme="majorEastAsia" w:hAnsi="Arial" w:cs="Arial"/>
          <w:b w:val="0"/>
          <w:bCs w:val="0"/>
          <w:u w:val="none"/>
        </w:rPr>
      </w:pPr>
      <w:bookmarkStart w:id="16" w:name="_Toc237444651"/>
      <w:r w:rsidRPr="000E4D8F">
        <w:rPr>
          <w:rFonts w:ascii="Arial" w:hAnsi="Arial" w:cs="Arial"/>
          <w:u w:val="none"/>
        </w:rPr>
        <w:t>Awaab’s Law</w:t>
      </w:r>
      <w:bookmarkEnd w:id="16"/>
      <w:r w:rsidRPr="000E4D8F">
        <w:rPr>
          <w:rFonts w:ascii="Arial" w:hAnsi="Arial" w:cs="Arial"/>
          <w:u w:val="none"/>
        </w:rPr>
        <w:t xml:space="preserve"> </w:t>
      </w:r>
    </w:p>
    <w:p w14:paraId="03AED3D9" w14:textId="0ED03C8F" w:rsidR="00D53696" w:rsidRPr="000E4D8F" w:rsidRDefault="1FF13073" w:rsidP="002D2EB4">
      <w:pPr>
        <w:ind w:left="360"/>
        <w:rPr>
          <w:rFonts w:ascii="Arial" w:hAnsi="Arial" w:cs="Arial"/>
        </w:rPr>
      </w:pPr>
      <w:r w:rsidRPr="000E4D8F">
        <w:rPr>
          <w:rFonts w:ascii="Arial" w:eastAsia="Arial" w:hAnsi="Arial" w:cs="Arial"/>
        </w:rPr>
        <w:t xml:space="preserve">Damp and mould issues are managed in line with the Council’s Damp and Mould Policy, </w:t>
      </w:r>
      <w:r w:rsidR="7F349446" w:rsidRPr="000E4D8F">
        <w:rPr>
          <w:rFonts w:ascii="Arial" w:eastAsia="Arial" w:hAnsi="Arial" w:cs="Arial"/>
        </w:rPr>
        <w:t xml:space="preserve">which </w:t>
      </w:r>
      <w:r w:rsidRPr="000E4D8F">
        <w:rPr>
          <w:rFonts w:ascii="Arial" w:eastAsia="Arial" w:hAnsi="Arial" w:cs="Arial"/>
        </w:rPr>
        <w:t>reflects current legal and regulatory requirements, including Awaab’s Law.</w:t>
      </w:r>
      <w:r w:rsidR="4075E99F" w:rsidRPr="000E4D8F">
        <w:rPr>
          <w:rFonts w:ascii="Arial" w:hAnsi="Arial" w:cs="Arial"/>
        </w:rPr>
        <w:t xml:space="preserve"> </w:t>
      </w:r>
      <w:r w:rsidR="6B8E6F55" w:rsidRPr="000E4D8F">
        <w:rPr>
          <w:rFonts w:ascii="Arial" w:hAnsi="Arial" w:cs="Arial"/>
        </w:rPr>
        <w:t xml:space="preserve">This </w:t>
      </w:r>
      <w:r w:rsidR="7F349446" w:rsidRPr="000E4D8F">
        <w:rPr>
          <w:rFonts w:ascii="Arial" w:hAnsi="Arial" w:cs="Arial"/>
        </w:rPr>
        <w:t>can be found on the Reading Borough Council website</w:t>
      </w:r>
      <w:r w:rsidR="002D4CDF">
        <w:rPr>
          <w:rFonts w:ascii="Arial" w:hAnsi="Arial" w:cs="Arial"/>
        </w:rPr>
        <w:t xml:space="preserve"> </w:t>
      </w:r>
      <w:hyperlink r:id="rId15" w:history="1">
        <w:r w:rsidR="002D4CDF" w:rsidRPr="002D4CDF">
          <w:rPr>
            <w:rStyle w:val="Hyperlink"/>
            <w:rFonts w:ascii="Arial" w:hAnsi="Arial" w:cs="Arial"/>
          </w:rPr>
          <w:t>Manage damp and mould - Reading Borough Council</w:t>
        </w:r>
      </w:hyperlink>
    </w:p>
    <w:p w14:paraId="5796C068" w14:textId="7B077070" w:rsidR="6F88DA5F" w:rsidRPr="000E4D8F" w:rsidRDefault="6F88DA5F" w:rsidP="6F88DA5F">
      <w:pPr>
        <w:ind w:left="360"/>
        <w:rPr>
          <w:rFonts w:ascii="Arial" w:hAnsi="Arial" w:cs="Arial"/>
        </w:rPr>
      </w:pPr>
    </w:p>
    <w:p w14:paraId="4B734218" w14:textId="5301B5F8" w:rsidR="0088608B" w:rsidRPr="000E4D8F" w:rsidRDefault="45734458" w:rsidP="640366A8">
      <w:pPr>
        <w:pStyle w:val="Heading1"/>
        <w:rPr>
          <w:rFonts w:ascii="Arial" w:eastAsiaTheme="majorEastAsia" w:hAnsi="Arial" w:cs="Arial"/>
          <w:b w:val="0"/>
          <w:bCs w:val="0"/>
          <w:u w:val="none"/>
        </w:rPr>
      </w:pPr>
      <w:bookmarkStart w:id="17" w:name="_Toc237444652"/>
      <w:r w:rsidRPr="000E4D8F">
        <w:rPr>
          <w:rFonts w:ascii="Arial" w:hAnsi="Arial" w:cs="Arial"/>
          <w:u w:val="none"/>
        </w:rPr>
        <w:t xml:space="preserve">Housing Health and Safety </w:t>
      </w:r>
      <w:r w:rsidR="0673F5B7" w:rsidRPr="000E4D8F">
        <w:rPr>
          <w:rFonts w:ascii="Arial" w:hAnsi="Arial" w:cs="Arial"/>
          <w:u w:val="none"/>
        </w:rPr>
        <w:t>Rating System (</w:t>
      </w:r>
      <w:r w:rsidR="35FF60CF" w:rsidRPr="000E4D8F">
        <w:rPr>
          <w:rFonts w:ascii="Arial" w:hAnsi="Arial" w:cs="Arial"/>
          <w:u w:val="none"/>
        </w:rPr>
        <w:t>HHSRS</w:t>
      </w:r>
      <w:r w:rsidR="0673F5B7" w:rsidRPr="000E4D8F">
        <w:rPr>
          <w:rFonts w:ascii="Arial" w:hAnsi="Arial" w:cs="Arial"/>
          <w:u w:val="none"/>
        </w:rPr>
        <w:t>)</w:t>
      </w:r>
      <w:bookmarkEnd w:id="17"/>
      <w:r w:rsidR="35FF60CF" w:rsidRPr="000E4D8F">
        <w:rPr>
          <w:rFonts w:ascii="Arial" w:hAnsi="Arial" w:cs="Arial"/>
          <w:u w:val="none"/>
        </w:rPr>
        <w:t> </w:t>
      </w:r>
    </w:p>
    <w:p w14:paraId="1FBB6F68" w14:textId="77777777" w:rsidR="0088608B" w:rsidRPr="000E4D8F" w:rsidRDefault="0088608B" w:rsidP="00F11275">
      <w:pPr>
        <w:ind w:firstLine="360"/>
        <w:rPr>
          <w:rFonts w:ascii="Arial" w:hAnsi="Arial" w:cs="Arial"/>
        </w:rPr>
      </w:pPr>
      <w:r w:rsidRPr="000E4D8F">
        <w:rPr>
          <w:rFonts w:ascii="Arial" w:hAnsi="Arial" w:cs="Arial"/>
        </w:rPr>
        <w:t>Reading Borough Council will: </w:t>
      </w:r>
    </w:p>
    <w:p w14:paraId="74ADB6B4" w14:textId="2C17472D" w:rsidR="0088608B" w:rsidRPr="000E4D8F" w:rsidRDefault="0088608B" w:rsidP="0088608B">
      <w:pPr>
        <w:numPr>
          <w:ilvl w:val="0"/>
          <w:numId w:val="110"/>
        </w:numPr>
        <w:rPr>
          <w:rFonts w:ascii="Arial" w:hAnsi="Arial" w:cs="Arial"/>
        </w:rPr>
      </w:pPr>
      <w:r w:rsidRPr="000E4D8F">
        <w:rPr>
          <w:rFonts w:ascii="Arial" w:hAnsi="Arial" w:cs="Arial"/>
        </w:rPr>
        <w:t>Carry out property condition surveys, including HHSRS assessments, at least once every 5 years. </w:t>
      </w:r>
    </w:p>
    <w:p w14:paraId="474713FF" w14:textId="77777777" w:rsidR="0088608B" w:rsidRPr="000E4D8F" w:rsidRDefault="0088608B" w:rsidP="0088608B">
      <w:pPr>
        <w:numPr>
          <w:ilvl w:val="0"/>
          <w:numId w:val="111"/>
        </w:numPr>
        <w:rPr>
          <w:rFonts w:ascii="Arial" w:hAnsi="Arial" w:cs="Arial"/>
        </w:rPr>
      </w:pPr>
      <w:r w:rsidRPr="000E4D8F">
        <w:rPr>
          <w:rFonts w:ascii="Arial" w:hAnsi="Arial" w:cs="Arial"/>
        </w:rPr>
        <w:t>Prioritise identification and removal of Category 1 hazards as an urgent priority. </w:t>
      </w:r>
    </w:p>
    <w:p w14:paraId="0CD6FA2D" w14:textId="77777777" w:rsidR="0088608B" w:rsidRPr="000E4D8F" w:rsidRDefault="0088608B" w:rsidP="0088608B">
      <w:pPr>
        <w:numPr>
          <w:ilvl w:val="0"/>
          <w:numId w:val="112"/>
        </w:numPr>
        <w:rPr>
          <w:rFonts w:ascii="Arial" w:hAnsi="Arial" w:cs="Arial"/>
        </w:rPr>
      </w:pPr>
      <w:r w:rsidRPr="000E4D8F">
        <w:rPr>
          <w:rFonts w:ascii="Arial" w:hAnsi="Arial" w:cs="Arial"/>
        </w:rPr>
        <w:t>Ensure all reported hazards are inspected within 10 working days, with emergency hazards addressed within 24–72 hours. </w:t>
      </w:r>
    </w:p>
    <w:p w14:paraId="2E485056" w14:textId="77777777" w:rsidR="0088608B" w:rsidRPr="000E4D8F" w:rsidRDefault="0088608B" w:rsidP="0088608B">
      <w:pPr>
        <w:numPr>
          <w:ilvl w:val="0"/>
          <w:numId w:val="113"/>
        </w:numPr>
        <w:rPr>
          <w:rFonts w:ascii="Arial" w:hAnsi="Arial" w:cs="Arial"/>
        </w:rPr>
      </w:pPr>
      <w:r w:rsidRPr="000E4D8F">
        <w:rPr>
          <w:rFonts w:ascii="Arial" w:hAnsi="Arial" w:cs="Arial"/>
        </w:rPr>
        <w:t>Maintain an up-to-date training programme for staff on hazard identification and management. </w:t>
      </w:r>
    </w:p>
    <w:p w14:paraId="5878241F" w14:textId="25F4B969" w:rsidR="6F88DA5F" w:rsidRDefault="0088608B" w:rsidP="640366A8">
      <w:pPr>
        <w:numPr>
          <w:ilvl w:val="0"/>
          <w:numId w:val="114"/>
        </w:numPr>
        <w:rPr>
          <w:rFonts w:ascii="Arial" w:hAnsi="Arial" w:cs="Arial"/>
        </w:rPr>
      </w:pPr>
      <w:r w:rsidRPr="00180D22">
        <w:rPr>
          <w:rFonts w:ascii="Arial" w:hAnsi="Arial" w:cs="Arial"/>
        </w:rPr>
        <w:t>Keep records of inspections and actions taken in response to findings. </w:t>
      </w:r>
    </w:p>
    <w:p w14:paraId="334798E7" w14:textId="77777777" w:rsidR="00180D22" w:rsidRPr="00180D22" w:rsidRDefault="00180D22" w:rsidP="00180D22">
      <w:pPr>
        <w:ind w:left="720"/>
        <w:rPr>
          <w:rFonts w:ascii="Arial" w:hAnsi="Arial" w:cs="Arial"/>
        </w:rPr>
      </w:pPr>
    </w:p>
    <w:p w14:paraId="6735DCEA" w14:textId="2B492249" w:rsidR="00F221C4" w:rsidRPr="000E4D8F" w:rsidRDefault="688BD327" w:rsidP="640366A8">
      <w:pPr>
        <w:pStyle w:val="Heading1"/>
        <w:rPr>
          <w:rFonts w:ascii="Arial" w:eastAsiaTheme="majorEastAsia" w:hAnsi="Arial" w:cs="Arial"/>
          <w:b w:val="0"/>
          <w:bCs w:val="0"/>
          <w:u w:val="none"/>
        </w:rPr>
      </w:pPr>
      <w:bookmarkStart w:id="18" w:name="_Toc237444653"/>
      <w:r w:rsidRPr="000E4D8F">
        <w:rPr>
          <w:rFonts w:ascii="Arial" w:hAnsi="Arial" w:cs="Arial"/>
          <w:u w:val="none"/>
        </w:rPr>
        <w:t>Stock Condition Surveys and Asset Management</w:t>
      </w:r>
      <w:bookmarkEnd w:id="18"/>
      <w:r w:rsidRPr="000E4D8F">
        <w:rPr>
          <w:rFonts w:ascii="Arial" w:hAnsi="Arial" w:cs="Arial"/>
          <w:u w:val="none"/>
        </w:rPr>
        <w:t> </w:t>
      </w:r>
    </w:p>
    <w:p w14:paraId="3000A849" w14:textId="254E975C" w:rsidR="0088608B" w:rsidRPr="000E4D8F" w:rsidRDefault="50EDF939" w:rsidP="003D0FB1">
      <w:pPr>
        <w:ind w:left="360"/>
        <w:rPr>
          <w:rFonts w:ascii="Arial" w:hAnsi="Arial" w:cs="Arial"/>
        </w:rPr>
      </w:pPr>
      <w:r w:rsidRPr="000E4D8F">
        <w:rPr>
          <w:rFonts w:ascii="Arial" w:hAnsi="Arial" w:cs="Arial"/>
        </w:rPr>
        <w:t xml:space="preserve">Reading Borough Council aims to survey 20% of its stock annually to ensure full coverage over a 5-year cycle. The data </w:t>
      </w:r>
      <w:r w:rsidR="46512CB7" w:rsidRPr="000E4D8F">
        <w:rPr>
          <w:rFonts w:ascii="Arial" w:hAnsi="Arial" w:cs="Arial"/>
        </w:rPr>
        <w:t xml:space="preserve">collected </w:t>
      </w:r>
      <w:r w:rsidRPr="000E4D8F">
        <w:rPr>
          <w:rFonts w:ascii="Arial" w:hAnsi="Arial" w:cs="Arial"/>
        </w:rPr>
        <w:t xml:space="preserve">will support asset planning, lifecycle costing, and targeted investment as well as building </w:t>
      </w:r>
      <w:r w:rsidR="46512CB7" w:rsidRPr="000E4D8F">
        <w:rPr>
          <w:rFonts w:ascii="Arial" w:hAnsi="Arial" w:cs="Arial"/>
        </w:rPr>
        <w:t>the</w:t>
      </w:r>
      <w:r w:rsidRPr="000E4D8F">
        <w:rPr>
          <w:rFonts w:ascii="Arial" w:hAnsi="Arial" w:cs="Arial"/>
        </w:rPr>
        <w:t xml:space="preserve"> </w:t>
      </w:r>
      <w:r w:rsidR="46512CB7" w:rsidRPr="000E4D8F">
        <w:rPr>
          <w:rFonts w:ascii="Arial" w:hAnsi="Arial" w:cs="Arial"/>
        </w:rPr>
        <w:t>P</w:t>
      </w:r>
      <w:r w:rsidRPr="000E4D8F">
        <w:rPr>
          <w:rFonts w:ascii="Arial" w:hAnsi="Arial" w:cs="Arial"/>
        </w:rPr>
        <w:t xml:space="preserve">lanned </w:t>
      </w:r>
      <w:r w:rsidR="46512CB7" w:rsidRPr="000E4D8F">
        <w:rPr>
          <w:rFonts w:ascii="Arial" w:hAnsi="Arial" w:cs="Arial"/>
        </w:rPr>
        <w:t>M</w:t>
      </w:r>
      <w:r w:rsidRPr="000E4D8F">
        <w:rPr>
          <w:rFonts w:ascii="Arial" w:hAnsi="Arial" w:cs="Arial"/>
        </w:rPr>
        <w:t>aintenance programmes​</w:t>
      </w:r>
      <w:r w:rsidR="02AB9B4E" w:rsidRPr="000E4D8F">
        <w:rPr>
          <w:rFonts w:ascii="Arial" w:hAnsi="Arial" w:cs="Arial"/>
        </w:rPr>
        <w:t>.</w:t>
      </w:r>
      <w:r w:rsidRPr="000E4D8F">
        <w:rPr>
          <w:rFonts w:ascii="Arial" w:hAnsi="Arial" w:cs="Arial"/>
        </w:rPr>
        <w:t> </w:t>
      </w:r>
    </w:p>
    <w:p w14:paraId="1490967D" w14:textId="77777777" w:rsidR="00F6497F" w:rsidRPr="000E4D8F" w:rsidRDefault="00F6497F" w:rsidP="640366A8">
      <w:pPr>
        <w:ind w:left="720"/>
        <w:rPr>
          <w:rFonts w:ascii="Arial" w:eastAsiaTheme="majorEastAsia" w:hAnsi="Arial" w:cs="Arial"/>
        </w:rPr>
      </w:pPr>
    </w:p>
    <w:p w14:paraId="2444B896" w14:textId="77777777" w:rsidR="0088608B" w:rsidRPr="000E4D8F" w:rsidRDefault="35FF60CF" w:rsidP="640366A8">
      <w:pPr>
        <w:pStyle w:val="Heading1"/>
        <w:rPr>
          <w:rFonts w:ascii="Arial" w:eastAsiaTheme="majorEastAsia" w:hAnsi="Arial" w:cs="Arial"/>
          <w:b w:val="0"/>
          <w:bCs w:val="0"/>
          <w:u w:val="none"/>
        </w:rPr>
      </w:pPr>
      <w:bookmarkStart w:id="19" w:name="_Toc237444654"/>
      <w:r w:rsidRPr="000E4D8F">
        <w:rPr>
          <w:rFonts w:ascii="Arial" w:hAnsi="Arial" w:cs="Arial"/>
          <w:u w:val="none"/>
        </w:rPr>
        <w:t>Decent Homes Standard Commitment</w:t>
      </w:r>
      <w:bookmarkEnd w:id="19"/>
      <w:r w:rsidRPr="000E4D8F">
        <w:rPr>
          <w:rFonts w:ascii="Arial" w:hAnsi="Arial" w:cs="Arial"/>
          <w:u w:val="none"/>
        </w:rPr>
        <w:t> </w:t>
      </w:r>
    </w:p>
    <w:p w14:paraId="7B6A1194" w14:textId="573CF08A" w:rsidR="0088608B" w:rsidRPr="000E4D8F" w:rsidRDefault="7FDAB07F" w:rsidP="003D0FB1">
      <w:pPr>
        <w:ind w:left="360"/>
        <w:rPr>
          <w:rFonts w:ascii="Arial" w:hAnsi="Arial" w:cs="Arial"/>
        </w:rPr>
      </w:pPr>
      <w:r w:rsidRPr="000E4D8F">
        <w:rPr>
          <w:rFonts w:ascii="Arial" w:hAnsi="Arial" w:cs="Arial"/>
        </w:rPr>
        <w:t xml:space="preserve">Reading Borough Council are committed to ensuring homes are ‘decent’. </w:t>
      </w:r>
      <w:r w:rsidR="0088608B" w:rsidRPr="000E4D8F">
        <w:rPr>
          <w:rFonts w:ascii="Arial" w:hAnsi="Arial" w:cs="Arial"/>
        </w:rPr>
        <w:t>A home is considered “decent” if it: </w:t>
      </w:r>
    </w:p>
    <w:p w14:paraId="4A38584F" w14:textId="77777777" w:rsidR="00F11275" w:rsidRPr="000E4D8F" w:rsidRDefault="0088608B" w:rsidP="00F11275">
      <w:pPr>
        <w:pStyle w:val="ListParagraph"/>
        <w:numPr>
          <w:ilvl w:val="0"/>
          <w:numId w:val="144"/>
        </w:numPr>
        <w:rPr>
          <w:rFonts w:ascii="Arial" w:hAnsi="Arial" w:cs="Arial"/>
        </w:rPr>
      </w:pPr>
      <w:r w:rsidRPr="000E4D8F">
        <w:rPr>
          <w:rFonts w:ascii="Arial" w:hAnsi="Arial" w:cs="Arial"/>
        </w:rPr>
        <w:t>Meets the current statutory minimum standard for housing (no Category 1 hazards</w:t>
      </w:r>
      <w:r w:rsidR="1B5C1233" w:rsidRPr="000E4D8F">
        <w:rPr>
          <w:rFonts w:ascii="Arial" w:hAnsi="Arial" w:cs="Arial"/>
        </w:rPr>
        <w:t xml:space="preserve"> assessed using the Housing Health and Safety Rating System</w:t>
      </w:r>
      <w:r w:rsidRPr="000E4D8F">
        <w:rPr>
          <w:rFonts w:ascii="Arial" w:hAnsi="Arial" w:cs="Arial"/>
        </w:rPr>
        <w:t>). </w:t>
      </w:r>
    </w:p>
    <w:p w14:paraId="5234A131" w14:textId="77777777" w:rsidR="00F11275" w:rsidRPr="000E4D8F" w:rsidRDefault="00F11275" w:rsidP="00F11275">
      <w:pPr>
        <w:pStyle w:val="ListParagraph"/>
        <w:numPr>
          <w:ilvl w:val="0"/>
          <w:numId w:val="144"/>
        </w:numPr>
        <w:rPr>
          <w:rFonts w:ascii="Arial" w:hAnsi="Arial" w:cs="Arial"/>
        </w:rPr>
      </w:pPr>
      <w:r w:rsidRPr="000E4D8F">
        <w:rPr>
          <w:rFonts w:ascii="Arial" w:hAnsi="Arial" w:cs="Arial"/>
        </w:rPr>
        <w:lastRenderedPageBreak/>
        <w:t>I</w:t>
      </w:r>
      <w:r w:rsidR="0088608B" w:rsidRPr="000E4D8F">
        <w:rPr>
          <w:rFonts w:ascii="Arial" w:hAnsi="Arial" w:cs="Arial"/>
        </w:rPr>
        <w:t>s in a reasonable state of repair. </w:t>
      </w:r>
    </w:p>
    <w:p w14:paraId="58630E18" w14:textId="07EB1BEB" w:rsidR="00F11275" w:rsidRPr="000E4D8F" w:rsidRDefault="0088608B" w:rsidP="00F11275">
      <w:pPr>
        <w:pStyle w:val="ListParagraph"/>
        <w:numPr>
          <w:ilvl w:val="0"/>
          <w:numId w:val="144"/>
        </w:numPr>
        <w:rPr>
          <w:rFonts w:ascii="Arial" w:hAnsi="Arial" w:cs="Arial"/>
        </w:rPr>
      </w:pPr>
      <w:r w:rsidRPr="000E4D8F">
        <w:rPr>
          <w:rFonts w:ascii="Arial" w:hAnsi="Arial" w:cs="Arial"/>
        </w:rPr>
        <w:t>Has reasonably modern facilities (kitchen</w:t>
      </w:r>
      <w:r w:rsidR="4DC05269" w:rsidRPr="000E4D8F">
        <w:rPr>
          <w:rFonts w:ascii="Arial" w:hAnsi="Arial" w:cs="Arial"/>
        </w:rPr>
        <w:t xml:space="preserve"> </w:t>
      </w:r>
      <w:r w:rsidR="2A630CC2" w:rsidRPr="000E4D8F">
        <w:rPr>
          <w:rFonts w:ascii="Arial" w:hAnsi="Arial" w:cs="Arial"/>
        </w:rPr>
        <w:t>less</w:t>
      </w:r>
      <w:r w:rsidR="4DC05269" w:rsidRPr="000E4D8F">
        <w:rPr>
          <w:rFonts w:ascii="Arial" w:hAnsi="Arial" w:cs="Arial"/>
        </w:rPr>
        <w:t xml:space="preserve"> than </w:t>
      </w:r>
      <w:r w:rsidRPr="000E4D8F">
        <w:rPr>
          <w:rFonts w:ascii="Arial" w:hAnsi="Arial" w:cs="Arial"/>
        </w:rPr>
        <w:t>20 years old</w:t>
      </w:r>
      <w:r w:rsidR="4DC05269" w:rsidRPr="000E4D8F">
        <w:rPr>
          <w:rFonts w:ascii="Arial" w:hAnsi="Arial" w:cs="Arial"/>
        </w:rPr>
        <w:t xml:space="preserve">, or a </w:t>
      </w:r>
      <w:r w:rsidR="55881C2A" w:rsidRPr="000E4D8F">
        <w:rPr>
          <w:rFonts w:ascii="Arial" w:hAnsi="Arial" w:cs="Arial"/>
        </w:rPr>
        <w:t xml:space="preserve">bathroom </w:t>
      </w:r>
      <w:r w:rsidR="2A630CC2" w:rsidRPr="000E4D8F">
        <w:rPr>
          <w:rFonts w:ascii="Arial" w:hAnsi="Arial" w:cs="Arial"/>
        </w:rPr>
        <w:t>less</w:t>
      </w:r>
      <w:r w:rsidR="4DC05269" w:rsidRPr="000E4D8F">
        <w:rPr>
          <w:rFonts w:ascii="Arial" w:hAnsi="Arial" w:cs="Arial"/>
        </w:rPr>
        <w:t xml:space="preserve"> than 3</w:t>
      </w:r>
      <w:r w:rsidRPr="000E4D8F">
        <w:rPr>
          <w:rFonts w:ascii="Arial" w:hAnsi="Arial" w:cs="Arial"/>
        </w:rPr>
        <w:t>0 years</w:t>
      </w:r>
      <w:r w:rsidR="4DC05269" w:rsidRPr="000E4D8F">
        <w:rPr>
          <w:rFonts w:ascii="Arial" w:hAnsi="Arial" w:cs="Arial"/>
        </w:rPr>
        <w:t xml:space="preserve"> old</w:t>
      </w:r>
      <w:r w:rsidRPr="000E4D8F">
        <w:rPr>
          <w:rFonts w:ascii="Arial" w:hAnsi="Arial" w:cs="Arial"/>
        </w:rPr>
        <w:t>). </w:t>
      </w:r>
    </w:p>
    <w:p w14:paraId="283ACA05" w14:textId="78AE78F4" w:rsidR="009E3684" w:rsidRPr="000E4D8F" w:rsidRDefault="0088608B" w:rsidP="00F11275">
      <w:pPr>
        <w:pStyle w:val="ListParagraph"/>
        <w:numPr>
          <w:ilvl w:val="0"/>
          <w:numId w:val="144"/>
        </w:numPr>
        <w:rPr>
          <w:rFonts w:ascii="Arial" w:hAnsi="Arial" w:cs="Arial"/>
        </w:rPr>
      </w:pPr>
      <w:r w:rsidRPr="000E4D8F">
        <w:rPr>
          <w:rFonts w:ascii="Arial" w:hAnsi="Arial" w:cs="Arial"/>
        </w:rPr>
        <w:t>Provides a reasonable degree of thermal comfort. </w:t>
      </w:r>
    </w:p>
    <w:p w14:paraId="11A1CDFA" w14:textId="7BE9AEA5" w:rsidR="00F11275" w:rsidRDefault="0088608B" w:rsidP="003D0FB1">
      <w:pPr>
        <w:ind w:left="360"/>
        <w:rPr>
          <w:rFonts w:ascii="Arial" w:hAnsi="Arial" w:cs="Arial"/>
        </w:rPr>
      </w:pPr>
      <w:r w:rsidRPr="000E4D8F">
        <w:rPr>
          <w:rFonts w:ascii="Arial" w:hAnsi="Arial" w:cs="Arial"/>
        </w:rPr>
        <w:t>Reading Borough Council will</w:t>
      </w:r>
      <w:r w:rsidR="4EA0FBB5" w:rsidRPr="000E4D8F">
        <w:rPr>
          <w:rFonts w:ascii="Arial" w:hAnsi="Arial" w:cs="Arial"/>
        </w:rPr>
        <w:t xml:space="preserve"> m</w:t>
      </w:r>
      <w:r w:rsidRPr="000E4D8F">
        <w:rPr>
          <w:rFonts w:ascii="Arial" w:hAnsi="Arial" w:cs="Arial"/>
        </w:rPr>
        <w:t>onitor the condition of the housing stock</w:t>
      </w:r>
      <w:r w:rsidR="5E946FB5" w:rsidRPr="000E4D8F">
        <w:rPr>
          <w:rFonts w:ascii="Arial" w:hAnsi="Arial" w:cs="Arial"/>
        </w:rPr>
        <w:t xml:space="preserve"> and use the information from stock condition surveys to t</w:t>
      </w:r>
      <w:r w:rsidRPr="000E4D8F">
        <w:rPr>
          <w:rFonts w:ascii="Arial" w:hAnsi="Arial" w:cs="Arial"/>
        </w:rPr>
        <w:t>arget non-decent properties for upgrades through capital programmes</w:t>
      </w:r>
      <w:r w:rsidR="036DD85F" w:rsidRPr="000E4D8F">
        <w:rPr>
          <w:rFonts w:ascii="Arial" w:hAnsi="Arial" w:cs="Arial"/>
        </w:rPr>
        <w:t>.</w:t>
      </w:r>
    </w:p>
    <w:p w14:paraId="3B284775" w14:textId="77777777" w:rsidR="00B05C39" w:rsidRPr="003D0FB1" w:rsidRDefault="00B05C39" w:rsidP="003D0FB1">
      <w:pPr>
        <w:pStyle w:val="Heading1"/>
        <w:numPr>
          <w:ilvl w:val="0"/>
          <w:numId w:val="0"/>
        </w:numPr>
        <w:ind w:left="720"/>
        <w:rPr>
          <w:rFonts w:ascii="Arial" w:hAnsi="Arial" w:cs="Arial"/>
          <w:u w:val="none"/>
        </w:rPr>
      </w:pPr>
    </w:p>
    <w:p w14:paraId="6154A7D2" w14:textId="54AA9841" w:rsidR="0088608B" w:rsidRPr="003D0FB1" w:rsidRDefault="35FF60CF" w:rsidP="003D0FB1">
      <w:pPr>
        <w:pStyle w:val="Heading1"/>
        <w:rPr>
          <w:rFonts w:ascii="Arial" w:hAnsi="Arial" w:cs="Arial"/>
          <w:u w:val="none"/>
        </w:rPr>
      </w:pPr>
      <w:bookmarkStart w:id="20" w:name="_Toc237444655"/>
      <w:r w:rsidRPr="000E4D8F">
        <w:rPr>
          <w:rFonts w:ascii="Arial" w:hAnsi="Arial" w:cs="Arial"/>
          <w:u w:val="none"/>
        </w:rPr>
        <w:t>Governance and Performance Monitoring</w:t>
      </w:r>
      <w:bookmarkEnd w:id="20"/>
      <w:r w:rsidRPr="000E4D8F">
        <w:rPr>
          <w:rFonts w:ascii="Arial" w:hAnsi="Arial" w:cs="Arial"/>
          <w:u w:val="none"/>
        </w:rPr>
        <w:t> </w:t>
      </w:r>
    </w:p>
    <w:p w14:paraId="14783160" w14:textId="374DEF25" w:rsidR="0088608B" w:rsidRPr="000E4D8F" w:rsidRDefault="0088608B" w:rsidP="003D0FB1">
      <w:pPr>
        <w:ind w:left="360"/>
        <w:rPr>
          <w:rFonts w:ascii="Arial" w:hAnsi="Arial" w:cs="Arial"/>
        </w:rPr>
      </w:pPr>
      <w:r w:rsidRPr="000E4D8F">
        <w:rPr>
          <w:rFonts w:ascii="Arial" w:hAnsi="Arial" w:cs="Arial"/>
        </w:rPr>
        <w:t>To ensure accountability, transparency, and delivery of strategic objectives, Reading Borough Council has</w:t>
      </w:r>
      <w:r w:rsidR="5E946FB5" w:rsidRPr="000E4D8F">
        <w:rPr>
          <w:rFonts w:ascii="Arial" w:hAnsi="Arial" w:cs="Arial"/>
        </w:rPr>
        <w:t xml:space="preserve"> </w:t>
      </w:r>
      <w:r w:rsidRPr="000E4D8F">
        <w:rPr>
          <w:rFonts w:ascii="Arial" w:hAnsi="Arial" w:cs="Arial"/>
        </w:rPr>
        <w:t>a clear governance structure for asset management. This includes: </w:t>
      </w:r>
    </w:p>
    <w:p w14:paraId="620AEFB6" w14:textId="16DE0F18" w:rsidR="0088608B" w:rsidRPr="000E4D8F" w:rsidRDefault="0088608B" w:rsidP="0088608B">
      <w:pPr>
        <w:numPr>
          <w:ilvl w:val="0"/>
          <w:numId w:val="134"/>
        </w:numPr>
        <w:rPr>
          <w:rFonts w:ascii="Arial" w:hAnsi="Arial" w:cs="Arial"/>
        </w:rPr>
      </w:pPr>
      <w:r w:rsidRPr="000E4D8F">
        <w:rPr>
          <w:rFonts w:ascii="Arial" w:hAnsi="Arial" w:cs="Arial"/>
          <w:b/>
          <w:bCs/>
        </w:rPr>
        <w:t>Elected Members</w:t>
      </w:r>
      <w:r w:rsidRPr="000E4D8F">
        <w:rPr>
          <w:rFonts w:ascii="Arial" w:hAnsi="Arial" w:cs="Arial"/>
        </w:rPr>
        <w:t>: Set political direction and approve key investment decisions, budgets, and strategic updates. </w:t>
      </w:r>
    </w:p>
    <w:p w14:paraId="589B1007" w14:textId="345914F2" w:rsidR="0088608B" w:rsidRPr="000E4D8F" w:rsidRDefault="1D593B23" w:rsidP="0088608B">
      <w:pPr>
        <w:numPr>
          <w:ilvl w:val="0"/>
          <w:numId w:val="135"/>
        </w:numPr>
        <w:rPr>
          <w:rFonts w:ascii="Arial" w:hAnsi="Arial" w:cs="Arial"/>
        </w:rPr>
      </w:pPr>
      <w:r w:rsidRPr="742627CD">
        <w:rPr>
          <w:rFonts w:ascii="Arial" w:hAnsi="Arial" w:cs="Arial"/>
          <w:b/>
          <w:bCs/>
        </w:rPr>
        <w:t xml:space="preserve">Director </w:t>
      </w:r>
      <w:r w:rsidR="560C0B67" w:rsidRPr="742627CD">
        <w:rPr>
          <w:rFonts w:ascii="Arial" w:hAnsi="Arial" w:cs="Arial"/>
          <w:b/>
          <w:bCs/>
        </w:rPr>
        <w:t>for</w:t>
      </w:r>
      <w:r w:rsidRPr="742627CD">
        <w:rPr>
          <w:rFonts w:ascii="Arial" w:hAnsi="Arial" w:cs="Arial"/>
          <w:b/>
          <w:bCs/>
        </w:rPr>
        <w:t xml:space="preserve"> </w:t>
      </w:r>
      <w:r w:rsidR="5E0EF77F" w:rsidRPr="742627CD">
        <w:rPr>
          <w:rFonts w:ascii="Arial" w:hAnsi="Arial" w:cs="Arial"/>
          <w:b/>
          <w:bCs/>
        </w:rPr>
        <w:t>Housing Landlord Services</w:t>
      </w:r>
      <w:r w:rsidRPr="742627CD">
        <w:rPr>
          <w:rFonts w:ascii="Arial" w:hAnsi="Arial" w:cs="Arial"/>
        </w:rPr>
        <w:t xml:space="preserve">: Holds overall </w:t>
      </w:r>
      <w:r w:rsidR="39ABB5D5" w:rsidRPr="742627CD">
        <w:rPr>
          <w:rFonts w:ascii="Arial" w:hAnsi="Arial" w:cs="Arial"/>
        </w:rPr>
        <w:t xml:space="preserve">accountability </w:t>
      </w:r>
      <w:r w:rsidRPr="742627CD">
        <w:rPr>
          <w:rFonts w:ascii="Arial" w:hAnsi="Arial" w:cs="Arial"/>
        </w:rPr>
        <w:t>for housing services, including compliance and capital programme delivery. </w:t>
      </w:r>
    </w:p>
    <w:p w14:paraId="4FC2C07F" w14:textId="2D6301C3" w:rsidR="0088608B" w:rsidRPr="000E4D8F" w:rsidRDefault="00C71085" w:rsidP="0088608B">
      <w:pPr>
        <w:numPr>
          <w:ilvl w:val="0"/>
          <w:numId w:val="136"/>
        </w:numPr>
        <w:rPr>
          <w:rFonts w:ascii="Arial" w:hAnsi="Arial" w:cs="Arial"/>
        </w:rPr>
      </w:pPr>
      <w:r w:rsidRPr="000E4D8F">
        <w:rPr>
          <w:rFonts w:ascii="Arial" w:hAnsi="Arial" w:cs="Arial"/>
          <w:b/>
          <w:bCs/>
        </w:rPr>
        <w:t xml:space="preserve">Housing Repairs and Property Services </w:t>
      </w:r>
      <w:r w:rsidR="001A024C" w:rsidRPr="000E4D8F">
        <w:rPr>
          <w:rFonts w:ascii="Arial" w:hAnsi="Arial" w:cs="Arial"/>
          <w:b/>
          <w:bCs/>
        </w:rPr>
        <w:t>T</w:t>
      </w:r>
      <w:r w:rsidRPr="000E4D8F">
        <w:rPr>
          <w:rFonts w:ascii="Arial" w:hAnsi="Arial" w:cs="Arial"/>
          <w:b/>
          <w:bCs/>
        </w:rPr>
        <w:t>eam</w:t>
      </w:r>
      <w:r w:rsidR="0088608B" w:rsidRPr="000E4D8F">
        <w:rPr>
          <w:rFonts w:ascii="Arial" w:hAnsi="Arial" w:cs="Arial"/>
        </w:rPr>
        <w:t>: Oversee day-to-day planning, procurement, and contract management aligned with strategic priorities. </w:t>
      </w:r>
    </w:p>
    <w:p w14:paraId="7D5FADD0" w14:textId="13306DB4" w:rsidR="0088608B" w:rsidRPr="000E4D8F" w:rsidRDefault="00C71085" w:rsidP="0088608B">
      <w:pPr>
        <w:numPr>
          <w:ilvl w:val="0"/>
          <w:numId w:val="137"/>
        </w:numPr>
        <w:rPr>
          <w:rFonts w:ascii="Arial" w:hAnsi="Arial" w:cs="Arial"/>
        </w:rPr>
      </w:pPr>
      <w:r w:rsidRPr="000E4D8F">
        <w:rPr>
          <w:rFonts w:ascii="Arial" w:hAnsi="Arial" w:cs="Arial"/>
          <w:b/>
          <w:bCs/>
        </w:rPr>
        <w:t xml:space="preserve">Strategic </w:t>
      </w:r>
      <w:r w:rsidR="0088608B" w:rsidRPr="000E4D8F">
        <w:rPr>
          <w:rFonts w:ascii="Arial" w:hAnsi="Arial" w:cs="Arial"/>
          <w:b/>
          <w:bCs/>
        </w:rPr>
        <w:t>Housing Board</w:t>
      </w:r>
      <w:r w:rsidR="0088608B" w:rsidRPr="000E4D8F">
        <w:rPr>
          <w:rFonts w:ascii="Arial" w:hAnsi="Arial" w:cs="Arial"/>
        </w:rPr>
        <w:t>: A cross-departmental body responsible for overseeing performance and risk across repairs, safety, and investment. </w:t>
      </w:r>
    </w:p>
    <w:p w14:paraId="5A9BF10F" w14:textId="1F61FCC1" w:rsidR="0088608B" w:rsidRDefault="0088608B" w:rsidP="0088608B">
      <w:pPr>
        <w:numPr>
          <w:ilvl w:val="0"/>
          <w:numId w:val="138"/>
        </w:numPr>
        <w:rPr>
          <w:rFonts w:ascii="Arial" w:hAnsi="Arial" w:cs="Arial"/>
        </w:rPr>
      </w:pPr>
      <w:r w:rsidRPr="000E4D8F">
        <w:rPr>
          <w:rFonts w:ascii="Arial" w:hAnsi="Arial" w:cs="Arial"/>
          <w:b/>
          <w:bCs/>
        </w:rPr>
        <w:t xml:space="preserve">Tenant </w:t>
      </w:r>
      <w:r w:rsidR="00C71085" w:rsidRPr="000E4D8F">
        <w:rPr>
          <w:rFonts w:ascii="Arial" w:hAnsi="Arial" w:cs="Arial"/>
          <w:b/>
          <w:bCs/>
        </w:rPr>
        <w:t xml:space="preserve">Engagement </w:t>
      </w:r>
      <w:r w:rsidR="006F5227" w:rsidRPr="000E4D8F">
        <w:rPr>
          <w:rFonts w:ascii="Arial" w:hAnsi="Arial" w:cs="Arial"/>
          <w:b/>
          <w:bCs/>
        </w:rPr>
        <w:t xml:space="preserve">and Scrutiny </w:t>
      </w:r>
      <w:r w:rsidRPr="000E4D8F">
        <w:rPr>
          <w:rFonts w:ascii="Arial" w:hAnsi="Arial" w:cs="Arial"/>
          <w:b/>
          <w:bCs/>
        </w:rPr>
        <w:t>Panels</w:t>
      </w:r>
      <w:r w:rsidRPr="000E4D8F">
        <w:rPr>
          <w:rFonts w:ascii="Arial" w:hAnsi="Arial" w:cs="Arial"/>
        </w:rPr>
        <w:t>: Provide tenant input into decisions about capital works, service delivery, and prioritisation. </w:t>
      </w:r>
    </w:p>
    <w:p w14:paraId="1DCBF0E3" w14:textId="77777777" w:rsidR="00B05C39" w:rsidRPr="000E4D8F" w:rsidRDefault="00B05C39" w:rsidP="00B05C39">
      <w:pPr>
        <w:ind w:left="720"/>
        <w:rPr>
          <w:rFonts w:ascii="Arial" w:hAnsi="Arial" w:cs="Arial"/>
        </w:rPr>
      </w:pPr>
    </w:p>
    <w:p w14:paraId="60665F8F" w14:textId="77777777" w:rsidR="0088608B" w:rsidRPr="000E4D8F" w:rsidRDefault="35FF60CF" w:rsidP="640366A8">
      <w:pPr>
        <w:pStyle w:val="Heading1"/>
        <w:ind w:left="360"/>
        <w:rPr>
          <w:rFonts w:ascii="Arial" w:eastAsiaTheme="majorEastAsia" w:hAnsi="Arial" w:cs="Arial"/>
          <w:b w:val="0"/>
          <w:bCs w:val="0"/>
          <w:u w:val="none"/>
        </w:rPr>
      </w:pPr>
      <w:bookmarkStart w:id="21" w:name="_Toc237444656"/>
      <w:r w:rsidRPr="000E4D8F">
        <w:rPr>
          <w:rFonts w:ascii="Arial" w:hAnsi="Arial" w:cs="Arial"/>
          <w:u w:val="none"/>
        </w:rPr>
        <w:t>Approval and Permissions</w:t>
      </w:r>
      <w:bookmarkEnd w:id="21"/>
      <w:r w:rsidRPr="000E4D8F">
        <w:rPr>
          <w:rFonts w:ascii="Arial" w:hAnsi="Arial" w:cs="Arial"/>
          <w:u w:val="none"/>
        </w:rPr>
        <w:t> </w:t>
      </w:r>
    </w:p>
    <w:p w14:paraId="0C693C56" w14:textId="3CECF73C" w:rsidR="002A2DA2" w:rsidRPr="000E4D8F" w:rsidRDefault="423E067F" w:rsidP="00194706">
      <w:pPr>
        <w:pStyle w:val="NormalWeb"/>
        <w:rPr>
          <w:rFonts w:ascii="Arial" w:eastAsiaTheme="minorEastAsia" w:hAnsi="Arial" w:cs="Arial"/>
          <w:kern w:val="2"/>
          <w:lang w:eastAsia="en-US"/>
          <w14:ligatures w14:val="standardContextual"/>
        </w:rPr>
      </w:pPr>
      <w:r w:rsidRPr="742627CD">
        <w:rPr>
          <w:rFonts w:ascii="Arial" w:eastAsiaTheme="minorEastAsia" w:hAnsi="Arial" w:cs="Arial"/>
          <w:kern w:val="2"/>
          <w:lang w:eastAsia="en-US"/>
          <w14:ligatures w14:val="standardContextual"/>
        </w:rPr>
        <w:t>Tenants may wish to make improvements or alterations to their home. Written permission from Reading Borough Council</w:t>
      </w:r>
      <w:r w:rsidR="2025F610" w:rsidRPr="742627CD">
        <w:rPr>
          <w:rFonts w:ascii="Arial" w:eastAsiaTheme="minorEastAsia" w:hAnsi="Arial" w:cs="Arial"/>
          <w:lang w:eastAsia="en-US"/>
        </w:rPr>
        <w:t xml:space="preserve"> as the landlord</w:t>
      </w:r>
      <w:r w:rsidRPr="742627CD">
        <w:rPr>
          <w:rFonts w:ascii="Arial" w:eastAsiaTheme="minorEastAsia" w:hAnsi="Arial" w:cs="Arial"/>
          <w:lang w:eastAsia="en-US"/>
        </w:rPr>
        <w:t xml:space="preserve"> must be obtained before any work begins. This may also require planning permission or building regulation approval where relevant.</w:t>
      </w:r>
    </w:p>
    <w:p w14:paraId="336470C7" w14:textId="520846BA" w:rsidR="0088608B" w:rsidRPr="000E4D8F" w:rsidRDefault="55881C2A" w:rsidP="640366A8">
      <w:pPr>
        <w:rPr>
          <w:rFonts w:ascii="Arial" w:hAnsi="Arial" w:cs="Arial"/>
        </w:rPr>
      </w:pPr>
      <w:r w:rsidRPr="000E4D8F">
        <w:rPr>
          <w:rFonts w:ascii="Arial" w:hAnsi="Arial" w:cs="Arial"/>
        </w:rPr>
        <w:t>We</w:t>
      </w:r>
      <w:r w:rsidR="0088608B" w:rsidRPr="000E4D8F">
        <w:rPr>
          <w:rFonts w:ascii="Arial" w:hAnsi="Arial" w:cs="Arial"/>
        </w:rPr>
        <w:t xml:space="preserve"> will not unreasonably withhold consent when tenants request improvements, alterations, or additions</w:t>
      </w:r>
      <w:r w:rsidR="3802EDCD" w:rsidRPr="000E4D8F">
        <w:rPr>
          <w:rFonts w:ascii="Arial" w:hAnsi="Arial" w:cs="Arial"/>
        </w:rPr>
        <w:t>, but all requests</w:t>
      </w:r>
      <w:r w:rsidR="0088608B" w:rsidRPr="000E4D8F">
        <w:rPr>
          <w:rFonts w:ascii="Arial" w:hAnsi="Arial" w:cs="Arial"/>
        </w:rPr>
        <w:t xml:space="preserve"> must adhere to the reasonable requirements of Reading Borough Council on any consent granted, including the standard of work to be carried out. </w:t>
      </w:r>
    </w:p>
    <w:p w14:paraId="2F47607B" w14:textId="68E6CE49" w:rsidR="0088608B" w:rsidRPr="000E4D8F" w:rsidRDefault="0088608B" w:rsidP="640366A8">
      <w:pPr>
        <w:rPr>
          <w:rFonts w:ascii="Arial" w:hAnsi="Arial" w:cs="Arial"/>
        </w:rPr>
      </w:pPr>
      <w:r w:rsidRPr="000E4D8F">
        <w:rPr>
          <w:rFonts w:ascii="Arial" w:hAnsi="Arial" w:cs="Arial"/>
        </w:rPr>
        <w:lastRenderedPageBreak/>
        <w:t xml:space="preserve">All authorised work must be completed to a high standard and by qualified and competent professionals. Any work involving gas or electrical installations must be done by appropriately qualified individuals, and </w:t>
      </w:r>
      <w:r w:rsidR="35FA5CBB" w:rsidRPr="000E4D8F">
        <w:rPr>
          <w:rFonts w:ascii="Arial" w:hAnsi="Arial" w:cs="Arial"/>
        </w:rPr>
        <w:t xml:space="preserve">evidence of competency </w:t>
      </w:r>
      <w:r w:rsidRPr="000E4D8F">
        <w:rPr>
          <w:rFonts w:ascii="Arial" w:hAnsi="Arial" w:cs="Arial"/>
        </w:rPr>
        <w:t>must be submitted to the Council before work begins. </w:t>
      </w:r>
    </w:p>
    <w:p w14:paraId="0732FB3B" w14:textId="53F40D02" w:rsidR="0088608B" w:rsidRPr="000E4D8F" w:rsidRDefault="0088608B" w:rsidP="640366A8">
      <w:pPr>
        <w:rPr>
          <w:rFonts w:ascii="Arial" w:hAnsi="Arial" w:cs="Arial"/>
        </w:rPr>
      </w:pPr>
      <w:r w:rsidRPr="000E4D8F">
        <w:rPr>
          <w:rFonts w:ascii="Arial" w:hAnsi="Arial" w:cs="Arial"/>
        </w:rPr>
        <w:t>After improvements, alterations, or additions are made</w:t>
      </w:r>
      <w:r w:rsidR="44F4701C" w:rsidRPr="000E4D8F">
        <w:rPr>
          <w:rFonts w:ascii="Arial" w:hAnsi="Arial" w:cs="Arial"/>
        </w:rPr>
        <w:t xml:space="preserve"> </w:t>
      </w:r>
      <w:r w:rsidR="04E095C1" w:rsidRPr="000E4D8F">
        <w:rPr>
          <w:rFonts w:ascii="Arial" w:hAnsi="Arial" w:cs="Arial"/>
        </w:rPr>
        <w:t xml:space="preserve">or </w:t>
      </w:r>
      <w:r w:rsidR="55881C2A" w:rsidRPr="000E4D8F">
        <w:rPr>
          <w:rFonts w:ascii="Arial" w:hAnsi="Arial" w:cs="Arial"/>
        </w:rPr>
        <w:t xml:space="preserve">completed, the tenant </w:t>
      </w:r>
      <w:r w:rsidRPr="000E4D8F">
        <w:rPr>
          <w:rFonts w:ascii="Arial" w:hAnsi="Arial" w:cs="Arial"/>
        </w:rPr>
        <w:t>will be responsible for the ongoing repairs</w:t>
      </w:r>
      <w:r w:rsidR="44F4701C" w:rsidRPr="000E4D8F">
        <w:rPr>
          <w:rFonts w:ascii="Arial" w:hAnsi="Arial" w:cs="Arial"/>
        </w:rPr>
        <w:t xml:space="preserve"> and</w:t>
      </w:r>
      <w:r w:rsidRPr="000E4D8F">
        <w:rPr>
          <w:rFonts w:ascii="Arial" w:hAnsi="Arial" w:cs="Arial"/>
        </w:rPr>
        <w:t xml:space="preserve"> maintenance, or replacement of the improvement unless otherwise agreed in writing. In cases where permission has not been sought or </w:t>
      </w:r>
      <w:r w:rsidR="6FDB1306" w:rsidRPr="000E4D8F">
        <w:rPr>
          <w:rFonts w:ascii="Arial" w:hAnsi="Arial" w:cs="Arial"/>
        </w:rPr>
        <w:t>approved</w:t>
      </w:r>
      <w:r w:rsidRPr="000E4D8F">
        <w:rPr>
          <w:rFonts w:ascii="Arial" w:hAnsi="Arial" w:cs="Arial"/>
        </w:rPr>
        <w:t xml:space="preserve"> for alterations, the property may need to be returned to its original condition when the tenant vacates</w:t>
      </w:r>
      <w:r w:rsidR="44F4701C" w:rsidRPr="000E4D8F">
        <w:rPr>
          <w:rFonts w:ascii="Arial" w:hAnsi="Arial" w:cs="Arial"/>
        </w:rPr>
        <w:t>. If it isn’t returned to the original condition,</w:t>
      </w:r>
      <w:r w:rsidRPr="000E4D8F">
        <w:rPr>
          <w:rFonts w:ascii="Arial" w:hAnsi="Arial" w:cs="Arial"/>
        </w:rPr>
        <w:t xml:space="preserve"> recharges may apply</w:t>
      </w:r>
      <w:r w:rsidR="55881C2A" w:rsidRPr="000E4D8F">
        <w:rPr>
          <w:rFonts w:ascii="Arial" w:hAnsi="Arial" w:cs="Arial"/>
        </w:rPr>
        <w:t xml:space="preserve">. </w:t>
      </w:r>
      <w:r w:rsidR="308B55F2" w:rsidRPr="000E4D8F">
        <w:rPr>
          <w:rFonts w:ascii="Arial" w:hAnsi="Arial" w:cs="Arial"/>
        </w:rPr>
        <w:t xml:space="preserve">Tenants </w:t>
      </w:r>
      <w:r w:rsidRPr="000E4D8F">
        <w:rPr>
          <w:rFonts w:ascii="Arial" w:hAnsi="Arial" w:cs="Arial"/>
        </w:rPr>
        <w:t xml:space="preserve">may be charged for any unauthorised changes identified during </w:t>
      </w:r>
      <w:r w:rsidR="6FDB1306" w:rsidRPr="000E4D8F">
        <w:rPr>
          <w:rFonts w:ascii="Arial" w:hAnsi="Arial" w:cs="Arial"/>
        </w:rPr>
        <w:t xml:space="preserve">the tenancy </w:t>
      </w:r>
      <w:r w:rsidR="2E70FCC2" w:rsidRPr="000E4D8F">
        <w:rPr>
          <w:rFonts w:ascii="Arial" w:hAnsi="Arial" w:cs="Arial"/>
        </w:rPr>
        <w:t>where</w:t>
      </w:r>
      <w:r w:rsidR="6FDB1306" w:rsidRPr="000E4D8F">
        <w:rPr>
          <w:rFonts w:ascii="Arial" w:hAnsi="Arial" w:cs="Arial"/>
        </w:rPr>
        <w:t xml:space="preserve"> the Council deems necessary. </w:t>
      </w:r>
      <w:r w:rsidRPr="000E4D8F">
        <w:rPr>
          <w:rFonts w:ascii="Arial" w:hAnsi="Arial" w:cs="Arial"/>
        </w:rPr>
        <w:t> </w:t>
      </w:r>
    </w:p>
    <w:p w14:paraId="49DCC406" w14:textId="67CB955F" w:rsidR="0088608B" w:rsidRDefault="2E70FCC2" w:rsidP="640366A8">
      <w:pPr>
        <w:rPr>
          <w:rFonts w:ascii="Arial" w:hAnsi="Arial" w:cs="Arial"/>
        </w:rPr>
      </w:pPr>
      <w:r w:rsidRPr="000E4D8F">
        <w:rPr>
          <w:rFonts w:ascii="Arial" w:hAnsi="Arial" w:cs="Arial"/>
        </w:rPr>
        <w:t>T</w:t>
      </w:r>
      <w:r w:rsidR="55881C2A" w:rsidRPr="000E4D8F">
        <w:rPr>
          <w:rFonts w:ascii="Arial" w:hAnsi="Arial" w:cs="Arial"/>
        </w:rPr>
        <w:t>he Council</w:t>
      </w:r>
      <w:r w:rsidR="0088608B" w:rsidRPr="000E4D8F">
        <w:rPr>
          <w:rFonts w:ascii="Arial" w:hAnsi="Arial" w:cs="Arial"/>
        </w:rPr>
        <w:t xml:space="preserve"> will not be liable for any loss or damage caused by</w:t>
      </w:r>
      <w:r w:rsidRPr="000E4D8F">
        <w:rPr>
          <w:rFonts w:ascii="Arial" w:hAnsi="Arial" w:cs="Arial"/>
        </w:rPr>
        <w:t>,</w:t>
      </w:r>
      <w:r w:rsidR="0088608B" w:rsidRPr="000E4D8F">
        <w:rPr>
          <w:rFonts w:ascii="Arial" w:hAnsi="Arial" w:cs="Arial"/>
        </w:rPr>
        <w:t xml:space="preserve"> or associated with</w:t>
      </w:r>
      <w:r w:rsidRPr="000E4D8F">
        <w:rPr>
          <w:rFonts w:ascii="Arial" w:hAnsi="Arial" w:cs="Arial"/>
        </w:rPr>
        <w:t>,</w:t>
      </w:r>
      <w:r w:rsidR="0088608B" w:rsidRPr="000E4D8F">
        <w:rPr>
          <w:rFonts w:ascii="Arial" w:hAnsi="Arial" w:cs="Arial"/>
        </w:rPr>
        <w:t xml:space="preserve"> improvements or alterations carried out by tenants, with or without permission. </w:t>
      </w:r>
    </w:p>
    <w:p w14:paraId="3558FFDC" w14:textId="7788F951" w:rsidR="0088608B" w:rsidRPr="000E4D8F" w:rsidRDefault="35FF60CF" w:rsidP="640366A8">
      <w:pPr>
        <w:pStyle w:val="Heading1"/>
        <w:ind w:left="360"/>
        <w:rPr>
          <w:rFonts w:ascii="Arial" w:eastAsiaTheme="majorEastAsia" w:hAnsi="Arial" w:cs="Arial"/>
          <w:b w:val="0"/>
          <w:bCs w:val="0"/>
          <w:u w:val="none"/>
        </w:rPr>
      </w:pPr>
      <w:bookmarkStart w:id="22" w:name="_Toc237444657"/>
      <w:r w:rsidRPr="000E4D8F">
        <w:rPr>
          <w:rFonts w:ascii="Arial" w:hAnsi="Arial" w:cs="Arial"/>
          <w:u w:val="none"/>
        </w:rPr>
        <w:t>Performance</w:t>
      </w:r>
      <w:bookmarkEnd w:id="22"/>
      <w:r w:rsidRPr="000E4D8F">
        <w:rPr>
          <w:rFonts w:ascii="Arial" w:hAnsi="Arial" w:cs="Arial"/>
          <w:u w:val="none"/>
        </w:rPr>
        <w:t>  </w:t>
      </w:r>
    </w:p>
    <w:p w14:paraId="0A867616" w14:textId="1C560BA4" w:rsidR="0088608B" w:rsidRPr="000E4D8F" w:rsidRDefault="04E9015A" w:rsidP="640366A8">
      <w:pPr>
        <w:rPr>
          <w:rFonts w:ascii="Arial" w:hAnsi="Arial" w:cs="Arial"/>
        </w:rPr>
      </w:pPr>
      <w:r w:rsidRPr="000E4D8F">
        <w:rPr>
          <w:rFonts w:ascii="Arial" w:hAnsi="Arial" w:cs="Arial"/>
        </w:rPr>
        <w:t>Reading Borough Council</w:t>
      </w:r>
      <w:r w:rsidR="70FDA375" w:rsidRPr="000E4D8F">
        <w:rPr>
          <w:rFonts w:ascii="Arial" w:hAnsi="Arial" w:cs="Arial"/>
        </w:rPr>
        <w:t xml:space="preserve"> assess</w:t>
      </w:r>
      <w:r w:rsidRPr="000E4D8F">
        <w:rPr>
          <w:rFonts w:ascii="Arial" w:hAnsi="Arial" w:cs="Arial"/>
        </w:rPr>
        <w:t>es</w:t>
      </w:r>
      <w:r w:rsidR="70FDA375" w:rsidRPr="000E4D8F">
        <w:rPr>
          <w:rFonts w:ascii="Arial" w:hAnsi="Arial" w:cs="Arial"/>
        </w:rPr>
        <w:t xml:space="preserve"> </w:t>
      </w:r>
      <w:r w:rsidRPr="000E4D8F">
        <w:rPr>
          <w:rFonts w:ascii="Arial" w:hAnsi="Arial" w:cs="Arial"/>
        </w:rPr>
        <w:t xml:space="preserve">the performance of the </w:t>
      </w:r>
      <w:r w:rsidR="0088608B" w:rsidRPr="000E4D8F">
        <w:rPr>
          <w:rFonts w:ascii="Arial" w:hAnsi="Arial" w:cs="Arial"/>
        </w:rPr>
        <w:t xml:space="preserve">repair </w:t>
      </w:r>
      <w:r w:rsidRPr="000E4D8F">
        <w:rPr>
          <w:rFonts w:ascii="Arial" w:hAnsi="Arial" w:cs="Arial"/>
        </w:rPr>
        <w:t xml:space="preserve">service </w:t>
      </w:r>
      <w:r w:rsidR="1809688C" w:rsidRPr="000E4D8F">
        <w:rPr>
          <w:rFonts w:ascii="Arial" w:hAnsi="Arial" w:cs="Arial"/>
        </w:rPr>
        <w:t>through</w:t>
      </w:r>
      <w:r w:rsidR="0088608B" w:rsidRPr="000E4D8F">
        <w:rPr>
          <w:rFonts w:ascii="Arial" w:hAnsi="Arial" w:cs="Arial"/>
        </w:rPr>
        <w:t xml:space="preserve"> a set of </w:t>
      </w:r>
      <w:r w:rsidR="1809688C" w:rsidRPr="000E4D8F">
        <w:rPr>
          <w:rFonts w:ascii="Arial" w:hAnsi="Arial" w:cs="Arial"/>
        </w:rPr>
        <w:t xml:space="preserve">published </w:t>
      </w:r>
      <w:r w:rsidR="0088608B" w:rsidRPr="000E4D8F">
        <w:rPr>
          <w:rFonts w:ascii="Arial" w:hAnsi="Arial" w:cs="Arial"/>
        </w:rPr>
        <w:t xml:space="preserve">Key Performance Indicators (KPIs). KPIs </w:t>
      </w:r>
      <w:r w:rsidR="1809688C" w:rsidRPr="000E4D8F">
        <w:rPr>
          <w:rFonts w:ascii="Arial" w:hAnsi="Arial" w:cs="Arial"/>
        </w:rPr>
        <w:t xml:space="preserve">are </w:t>
      </w:r>
      <w:r w:rsidR="0088608B" w:rsidRPr="000E4D8F">
        <w:rPr>
          <w:rFonts w:ascii="Arial" w:hAnsi="Arial" w:cs="Arial"/>
        </w:rPr>
        <w:t xml:space="preserve">compared with those of the Council's peer groups to ensure effective benchmarking. Performance against these KPIs </w:t>
      </w:r>
      <w:r w:rsidR="015D9792" w:rsidRPr="000E4D8F">
        <w:rPr>
          <w:rFonts w:ascii="Arial" w:hAnsi="Arial" w:cs="Arial"/>
        </w:rPr>
        <w:t>is</w:t>
      </w:r>
      <w:r w:rsidR="0088608B" w:rsidRPr="000E4D8F">
        <w:rPr>
          <w:rFonts w:ascii="Arial" w:hAnsi="Arial" w:cs="Arial"/>
        </w:rPr>
        <w:t xml:space="preserve"> monitored and reported to senior management </w:t>
      </w:r>
      <w:r w:rsidR="1124E21D" w:rsidRPr="000E4D8F">
        <w:rPr>
          <w:rFonts w:ascii="Arial" w:hAnsi="Arial" w:cs="Arial"/>
        </w:rPr>
        <w:t>monthly</w:t>
      </w:r>
      <w:r w:rsidR="0088608B" w:rsidRPr="000E4D8F">
        <w:rPr>
          <w:rFonts w:ascii="Arial" w:hAnsi="Arial" w:cs="Arial"/>
        </w:rPr>
        <w:t xml:space="preserve">. Tenant feedback from satisfaction surveys related to Repairs </w:t>
      </w:r>
      <w:r w:rsidR="355C6059" w:rsidRPr="000E4D8F">
        <w:rPr>
          <w:rFonts w:ascii="Arial" w:hAnsi="Arial" w:cs="Arial"/>
        </w:rPr>
        <w:t>and</w:t>
      </w:r>
      <w:r w:rsidR="0088608B" w:rsidRPr="000E4D8F">
        <w:rPr>
          <w:rFonts w:ascii="Arial" w:hAnsi="Arial" w:cs="Arial"/>
        </w:rPr>
        <w:t xml:space="preserve"> Maintenance </w:t>
      </w:r>
      <w:r w:rsidR="015D9792" w:rsidRPr="000E4D8F">
        <w:rPr>
          <w:rFonts w:ascii="Arial" w:hAnsi="Arial" w:cs="Arial"/>
        </w:rPr>
        <w:t>provides</w:t>
      </w:r>
      <w:r w:rsidR="0088608B" w:rsidRPr="000E4D8F">
        <w:rPr>
          <w:rFonts w:ascii="Arial" w:hAnsi="Arial" w:cs="Arial"/>
        </w:rPr>
        <w:t xml:space="preserve"> an additional tool for monitoring and improving service quality. </w:t>
      </w:r>
    </w:p>
    <w:p w14:paraId="612E8523" w14:textId="0C3D4379" w:rsidR="0088608B" w:rsidRPr="000E4D8F" w:rsidRDefault="1D593B23" w:rsidP="640366A8">
      <w:pPr>
        <w:rPr>
          <w:rFonts w:ascii="Arial" w:hAnsi="Arial" w:cs="Arial"/>
        </w:rPr>
      </w:pPr>
      <w:r w:rsidRPr="742627CD">
        <w:rPr>
          <w:rFonts w:ascii="Arial" w:hAnsi="Arial" w:cs="Arial"/>
        </w:rPr>
        <w:t>The Council publish</w:t>
      </w:r>
      <w:r w:rsidR="063EF4EB" w:rsidRPr="742627CD">
        <w:rPr>
          <w:rFonts w:ascii="Arial" w:hAnsi="Arial" w:cs="Arial"/>
        </w:rPr>
        <w:t>es</w:t>
      </w:r>
      <w:r w:rsidRPr="742627CD">
        <w:rPr>
          <w:rFonts w:ascii="Arial" w:hAnsi="Arial" w:cs="Arial"/>
        </w:rPr>
        <w:t xml:space="preserve"> repairs performance information to tenants</w:t>
      </w:r>
      <w:r w:rsidR="603BD01C" w:rsidRPr="742627CD">
        <w:rPr>
          <w:rFonts w:ascii="Arial" w:hAnsi="Arial" w:cs="Arial"/>
        </w:rPr>
        <w:t xml:space="preserve"> who are </w:t>
      </w:r>
      <w:r w:rsidR="258063EC" w:rsidRPr="742627CD">
        <w:rPr>
          <w:rFonts w:ascii="Arial" w:hAnsi="Arial" w:cs="Arial"/>
        </w:rPr>
        <w:t xml:space="preserve">involved with </w:t>
      </w:r>
      <w:r w:rsidR="603BD01C" w:rsidRPr="742627CD">
        <w:rPr>
          <w:rFonts w:ascii="Arial" w:hAnsi="Arial" w:cs="Arial"/>
        </w:rPr>
        <w:t>the engagement</w:t>
      </w:r>
      <w:r w:rsidR="5DB60719" w:rsidRPr="742627CD">
        <w:rPr>
          <w:rFonts w:ascii="Arial" w:hAnsi="Arial" w:cs="Arial"/>
        </w:rPr>
        <w:t xml:space="preserve"> and/</w:t>
      </w:r>
      <w:r w:rsidR="603BD01C" w:rsidRPr="742627CD">
        <w:rPr>
          <w:rFonts w:ascii="Arial" w:hAnsi="Arial" w:cs="Arial"/>
        </w:rPr>
        <w:t>or</w:t>
      </w:r>
      <w:r w:rsidR="5DB60719" w:rsidRPr="742627CD">
        <w:rPr>
          <w:rFonts w:ascii="Arial" w:hAnsi="Arial" w:cs="Arial"/>
        </w:rPr>
        <w:t xml:space="preserve"> tenant</w:t>
      </w:r>
      <w:r w:rsidR="603BD01C" w:rsidRPr="742627CD">
        <w:rPr>
          <w:rFonts w:ascii="Arial" w:hAnsi="Arial" w:cs="Arial"/>
        </w:rPr>
        <w:t xml:space="preserve"> scrutiny process</w:t>
      </w:r>
      <w:r w:rsidRPr="742627CD">
        <w:rPr>
          <w:rFonts w:ascii="Arial" w:hAnsi="Arial" w:cs="Arial"/>
        </w:rPr>
        <w:t xml:space="preserve">. As standard practice, our repair performance </w:t>
      </w:r>
      <w:r w:rsidR="258063EC" w:rsidRPr="742627CD">
        <w:rPr>
          <w:rFonts w:ascii="Arial" w:hAnsi="Arial" w:cs="Arial"/>
        </w:rPr>
        <w:t>is</w:t>
      </w:r>
      <w:r w:rsidRPr="742627CD">
        <w:rPr>
          <w:rFonts w:ascii="Arial" w:hAnsi="Arial" w:cs="Arial"/>
        </w:rPr>
        <w:t xml:space="preserve"> included in our quarterly performance report, which is published and made accessible to a group</w:t>
      </w:r>
      <w:r w:rsidR="603BD01C" w:rsidRPr="742627CD">
        <w:rPr>
          <w:rFonts w:ascii="Arial" w:hAnsi="Arial" w:cs="Arial"/>
        </w:rPr>
        <w:t xml:space="preserve"> of</w:t>
      </w:r>
      <w:r w:rsidRPr="742627CD">
        <w:rPr>
          <w:rFonts w:ascii="Arial" w:hAnsi="Arial" w:cs="Arial"/>
        </w:rPr>
        <w:t> </w:t>
      </w:r>
      <w:r w:rsidR="4C97E893" w:rsidRPr="742627CD">
        <w:rPr>
          <w:rFonts w:ascii="Arial" w:hAnsi="Arial" w:cs="Arial"/>
        </w:rPr>
        <w:t xml:space="preserve">engaged </w:t>
      </w:r>
      <w:r w:rsidRPr="742627CD">
        <w:rPr>
          <w:rFonts w:ascii="Arial" w:hAnsi="Arial" w:cs="Arial"/>
        </w:rPr>
        <w:t>tenants. This report include</w:t>
      </w:r>
      <w:r w:rsidR="258063EC" w:rsidRPr="742627CD">
        <w:rPr>
          <w:rFonts w:ascii="Arial" w:hAnsi="Arial" w:cs="Arial"/>
        </w:rPr>
        <w:t>s</w:t>
      </w:r>
      <w:r w:rsidRPr="742627CD">
        <w:rPr>
          <w:rFonts w:ascii="Arial" w:hAnsi="Arial" w:cs="Arial"/>
        </w:rPr>
        <w:t xml:space="preserve"> a summary of actions being taken to address any areas of underperformance. </w:t>
      </w:r>
    </w:p>
    <w:p w14:paraId="02CB5A10" w14:textId="097D00C9" w:rsidR="00032F52" w:rsidRPr="000E4D8F" w:rsidRDefault="0088608B" w:rsidP="00505D3B">
      <w:r w:rsidRPr="000E4D8F">
        <w:rPr>
          <w:rFonts w:ascii="Arial" w:hAnsi="Arial" w:cs="Arial"/>
        </w:rPr>
        <w:t xml:space="preserve">Reading Borough Council </w:t>
      </w:r>
      <w:r w:rsidR="25749F06" w:rsidRPr="000E4D8F">
        <w:rPr>
          <w:rFonts w:ascii="Arial" w:hAnsi="Arial" w:cs="Arial"/>
        </w:rPr>
        <w:t xml:space="preserve">also </w:t>
      </w:r>
      <w:r w:rsidRPr="000E4D8F">
        <w:rPr>
          <w:rFonts w:ascii="Arial" w:hAnsi="Arial" w:cs="Arial"/>
        </w:rPr>
        <w:t>complete</w:t>
      </w:r>
      <w:r w:rsidR="25749F06" w:rsidRPr="000E4D8F">
        <w:rPr>
          <w:rFonts w:ascii="Arial" w:hAnsi="Arial" w:cs="Arial"/>
        </w:rPr>
        <w:t>s</w:t>
      </w:r>
      <w:r w:rsidRPr="000E4D8F">
        <w:rPr>
          <w:rFonts w:ascii="Arial" w:hAnsi="Arial" w:cs="Arial"/>
        </w:rPr>
        <w:t xml:space="preserve"> the ‘Tenant Satisfaction Measures (TSM</w:t>
      </w:r>
      <w:r w:rsidR="32986D71" w:rsidRPr="000E4D8F">
        <w:rPr>
          <w:rFonts w:ascii="Arial" w:hAnsi="Arial" w:cs="Arial"/>
        </w:rPr>
        <w:t>s</w:t>
      </w:r>
      <w:r w:rsidRPr="000E4D8F">
        <w:rPr>
          <w:rFonts w:ascii="Arial" w:hAnsi="Arial" w:cs="Arial"/>
        </w:rPr>
        <w:t xml:space="preserve">) and submit the results annually to the Regulator of Social Housing. These results </w:t>
      </w:r>
      <w:r w:rsidR="25749F06" w:rsidRPr="000E4D8F">
        <w:rPr>
          <w:rFonts w:ascii="Arial" w:hAnsi="Arial" w:cs="Arial"/>
        </w:rPr>
        <w:t>are</w:t>
      </w:r>
      <w:r w:rsidRPr="000E4D8F">
        <w:rPr>
          <w:rFonts w:ascii="Arial" w:hAnsi="Arial" w:cs="Arial"/>
        </w:rPr>
        <w:t xml:space="preserve"> published on </w:t>
      </w:r>
      <w:r w:rsidR="25749F06" w:rsidRPr="000E4D8F">
        <w:rPr>
          <w:rFonts w:ascii="Arial" w:hAnsi="Arial" w:cs="Arial"/>
        </w:rPr>
        <w:t>the</w:t>
      </w:r>
      <w:r w:rsidRPr="000E4D8F">
        <w:rPr>
          <w:rFonts w:ascii="Arial" w:hAnsi="Arial" w:cs="Arial"/>
        </w:rPr>
        <w:t xml:space="preserve"> website</w:t>
      </w:r>
      <w:r w:rsidR="002D4CDF">
        <w:rPr>
          <w:rFonts w:ascii="Arial" w:hAnsi="Arial" w:cs="Arial"/>
        </w:rPr>
        <w:t xml:space="preserve"> </w:t>
      </w:r>
      <w:hyperlink r:id="rId16" w:history="1">
        <w:r w:rsidR="002D4CDF" w:rsidRPr="002D4CDF">
          <w:rPr>
            <w:rStyle w:val="Hyperlink"/>
            <w:rFonts w:ascii="Arial" w:hAnsi="Arial" w:cs="Arial"/>
          </w:rPr>
          <w:t>Landlord services performance - Reading Borough Council</w:t>
        </w:r>
      </w:hyperlink>
      <w:r w:rsidRPr="000E4D8F">
        <w:rPr>
          <w:rFonts w:ascii="Arial" w:hAnsi="Arial" w:cs="Arial"/>
        </w:rPr>
        <w:t>, ensuring transparency and inclusivity. </w:t>
      </w:r>
    </w:p>
    <w:p w14:paraId="5D66CF9E" w14:textId="594D93FB" w:rsidR="00C71085" w:rsidRPr="000E4D8F" w:rsidRDefault="69B91AD5" w:rsidP="640366A8">
      <w:pPr>
        <w:pStyle w:val="Heading1"/>
        <w:ind w:left="360"/>
        <w:rPr>
          <w:rFonts w:ascii="Arial" w:eastAsiaTheme="majorEastAsia" w:hAnsi="Arial" w:cs="Arial"/>
          <w:b w:val="0"/>
          <w:bCs w:val="0"/>
          <w:u w:val="none"/>
        </w:rPr>
      </w:pPr>
      <w:bookmarkStart w:id="23" w:name="_Toc237444658"/>
      <w:r w:rsidRPr="000E4D8F">
        <w:rPr>
          <w:rFonts w:ascii="Arial" w:hAnsi="Arial" w:cs="Arial"/>
          <w:u w:val="none"/>
        </w:rPr>
        <w:t>Performance Monitoring</w:t>
      </w:r>
      <w:bookmarkEnd w:id="23"/>
      <w:r w:rsidRPr="000E4D8F">
        <w:rPr>
          <w:rFonts w:ascii="Arial" w:hAnsi="Arial" w:cs="Arial"/>
          <w:u w:val="none"/>
        </w:rPr>
        <w:t> </w:t>
      </w:r>
    </w:p>
    <w:p w14:paraId="4C37CA92" w14:textId="7A0DC307" w:rsidR="00C71085" w:rsidRPr="000E4D8F" w:rsidRDefault="0793A982" w:rsidP="640366A8">
      <w:pPr>
        <w:rPr>
          <w:rFonts w:ascii="Arial" w:hAnsi="Arial" w:cs="Arial"/>
        </w:rPr>
      </w:pPr>
      <w:r w:rsidRPr="000E4D8F">
        <w:rPr>
          <w:rFonts w:ascii="Arial" w:hAnsi="Arial" w:cs="Arial"/>
        </w:rPr>
        <w:t xml:space="preserve">A robust performance monitoring framework helps ensure that our repairs and maintenance services are effective, transparent, and focused on continuous improvement. This includes monitoring service standards, customer feedback, compliance, and contractor </w:t>
      </w:r>
      <w:r w:rsidR="249CD71C" w:rsidRPr="000E4D8F">
        <w:rPr>
          <w:rFonts w:ascii="Arial" w:hAnsi="Arial" w:cs="Arial"/>
        </w:rPr>
        <w:t>performance.</w:t>
      </w:r>
      <w:r w:rsidR="35FA5CBB" w:rsidRPr="000E4D8F">
        <w:rPr>
          <w:rFonts w:ascii="Arial" w:hAnsi="Arial" w:cs="Arial"/>
        </w:rPr>
        <w:t xml:space="preserve"> Key features</w:t>
      </w:r>
      <w:r w:rsidR="653BFBB1" w:rsidRPr="000E4D8F">
        <w:rPr>
          <w:rFonts w:ascii="Arial" w:hAnsi="Arial" w:cs="Arial"/>
        </w:rPr>
        <w:t xml:space="preserve"> of our approach</w:t>
      </w:r>
      <w:r w:rsidR="35FA5CBB" w:rsidRPr="000E4D8F">
        <w:rPr>
          <w:rFonts w:ascii="Arial" w:hAnsi="Arial" w:cs="Arial"/>
        </w:rPr>
        <w:t xml:space="preserve"> include: </w:t>
      </w:r>
    </w:p>
    <w:p w14:paraId="13632BA4" w14:textId="7B2B860B" w:rsidR="00C71085" w:rsidRPr="000E4D8F" w:rsidRDefault="35FA5CBB" w:rsidP="00C71085">
      <w:pPr>
        <w:numPr>
          <w:ilvl w:val="0"/>
          <w:numId w:val="139"/>
        </w:numPr>
        <w:rPr>
          <w:rFonts w:ascii="Arial" w:hAnsi="Arial" w:cs="Arial"/>
        </w:rPr>
      </w:pPr>
      <w:r w:rsidRPr="000E4D8F">
        <w:rPr>
          <w:rFonts w:ascii="Arial" w:hAnsi="Arial" w:cs="Arial"/>
          <w:b/>
          <w:bCs/>
        </w:rPr>
        <w:lastRenderedPageBreak/>
        <w:t>Key Performance Indicators (KPIs)</w:t>
      </w:r>
      <w:r w:rsidRPr="000E4D8F">
        <w:rPr>
          <w:rFonts w:ascii="Arial" w:hAnsi="Arial" w:cs="Arial"/>
        </w:rPr>
        <w:t xml:space="preserve">: </w:t>
      </w:r>
      <w:r w:rsidR="653BFBB1" w:rsidRPr="000E4D8F">
        <w:rPr>
          <w:rFonts w:ascii="Arial" w:hAnsi="Arial" w:cs="Arial"/>
        </w:rPr>
        <w:t xml:space="preserve">monitoring performance across </w:t>
      </w:r>
      <w:r w:rsidRPr="000E4D8F">
        <w:rPr>
          <w:rFonts w:ascii="Arial" w:hAnsi="Arial" w:cs="Arial"/>
        </w:rPr>
        <w:t>areas such as response times, customer satisfaction, completion rates, and compliance. </w:t>
      </w:r>
    </w:p>
    <w:p w14:paraId="5E8DFBEE" w14:textId="77777777" w:rsidR="00C71085" w:rsidRPr="000E4D8F" w:rsidRDefault="00C71085" w:rsidP="00C71085">
      <w:pPr>
        <w:numPr>
          <w:ilvl w:val="0"/>
          <w:numId w:val="140"/>
        </w:numPr>
        <w:rPr>
          <w:rFonts w:ascii="Arial" w:hAnsi="Arial" w:cs="Arial"/>
        </w:rPr>
      </w:pPr>
      <w:r w:rsidRPr="000E4D8F">
        <w:rPr>
          <w:rFonts w:ascii="Arial" w:hAnsi="Arial" w:cs="Arial"/>
          <w:b/>
          <w:bCs/>
        </w:rPr>
        <w:t>Monthly and Quarterly Reviews</w:t>
      </w:r>
      <w:r w:rsidRPr="000E4D8F">
        <w:rPr>
          <w:rFonts w:ascii="Arial" w:hAnsi="Arial" w:cs="Arial"/>
        </w:rPr>
        <w:t>: Service areas and contractors are subject to formal reviews, with escalation pathways for underperformance. </w:t>
      </w:r>
    </w:p>
    <w:p w14:paraId="0806D300" w14:textId="1886031F" w:rsidR="00C71085" w:rsidRPr="000E4D8F" w:rsidRDefault="00440782" w:rsidP="00C71085">
      <w:pPr>
        <w:numPr>
          <w:ilvl w:val="0"/>
          <w:numId w:val="141"/>
        </w:numPr>
        <w:rPr>
          <w:rFonts w:ascii="Arial" w:hAnsi="Arial" w:cs="Arial"/>
        </w:rPr>
      </w:pPr>
      <w:r>
        <w:rPr>
          <w:rFonts w:ascii="Arial" w:hAnsi="Arial" w:cs="Arial"/>
          <w:b/>
          <w:bCs/>
        </w:rPr>
        <w:t>Periodic</w:t>
      </w:r>
      <w:r w:rsidR="05709A22" w:rsidRPr="742627CD">
        <w:rPr>
          <w:rFonts w:ascii="Arial" w:hAnsi="Arial" w:cs="Arial"/>
          <w:b/>
          <w:bCs/>
        </w:rPr>
        <w:t xml:space="preserve"> Reporting</w:t>
      </w:r>
      <w:r w:rsidR="05709A22" w:rsidRPr="742627CD">
        <w:rPr>
          <w:rFonts w:ascii="Arial" w:hAnsi="Arial" w:cs="Arial"/>
        </w:rPr>
        <w:t>: Progress against the strategy and regulatory compliance is report</w:t>
      </w:r>
      <w:r>
        <w:rPr>
          <w:rFonts w:ascii="Arial" w:hAnsi="Arial" w:cs="Arial"/>
        </w:rPr>
        <w:t>ed</w:t>
      </w:r>
      <w:r w:rsidR="05709A22" w:rsidRPr="742627CD">
        <w:rPr>
          <w:rFonts w:ascii="Arial" w:hAnsi="Arial" w:cs="Arial"/>
        </w:rPr>
        <w:t xml:space="preserve"> to </w:t>
      </w:r>
      <w:r w:rsidR="00334A6E">
        <w:rPr>
          <w:rFonts w:ascii="Arial" w:hAnsi="Arial" w:cs="Arial"/>
        </w:rPr>
        <w:t>elected members</w:t>
      </w:r>
      <w:r>
        <w:rPr>
          <w:rFonts w:ascii="Arial" w:hAnsi="Arial" w:cs="Arial"/>
        </w:rPr>
        <w:t xml:space="preserve"> every 3 months</w:t>
      </w:r>
      <w:r w:rsidR="006D05EF">
        <w:rPr>
          <w:rFonts w:ascii="Arial" w:hAnsi="Arial" w:cs="Arial"/>
        </w:rPr>
        <w:t xml:space="preserve"> to the Housing, Neighbourhood, Leisure </w:t>
      </w:r>
      <w:r w:rsidR="00032772">
        <w:rPr>
          <w:rFonts w:ascii="Arial" w:hAnsi="Arial" w:cs="Arial"/>
        </w:rPr>
        <w:t xml:space="preserve">(HNL) </w:t>
      </w:r>
      <w:r w:rsidR="006D05EF">
        <w:rPr>
          <w:rFonts w:ascii="Arial" w:hAnsi="Arial" w:cs="Arial"/>
        </w:rPr>
        <w:t>Committee</w:t>
      </w:r>
      <w:r w:rsidR="00032772">
        <w:rPr>
          <w:rFonts w:ascii="Arial" w:hAnsi="Arial" w:cs="Arial"/>
        </w:rPr>
        <w:t xml:space="preserve">. The HNL reports are </w:t>
      </w:r>
      <w:r w:rsidR="05709A22" w:rsidRPr="742627CD">
        <w:rPr>
          <w:rFonts w:ascii="Arial" w:hAnsi="Arial" w:cs="Arial"/>
        </w:rPr>
        <w:t>published for public scrutiny. </w:t>
      </w:r>
    </w:p>
    <w:p w14:paraId="7E70AB5F" w14:textId="77777777" w:rsidR="00A40957" w:rsidRPr="000E4D8F" w:rsidRDefault="35FA5CBB" w:rsidP="00A40957">
      <w:pPr>
        <w:numPr>
          <w:ilvl w:val="0"/>
          <w:numId w:val="142"/>
        </w:numPr>
        <w:rPr>
          <w:rFonts w:ascii="Arial" w:hAnsi="Arial" w:cs="Arial"/>
        </w:rPr>
      </w:pPr>
      <w:r w:rsidRPr="000E4D8F">
        <w:rPr>
          <w:rFonts w:ascii="Arial" w:hAnsi="Arial" w:cs="Arial"/>
          <w:b/>
          <w:bCs/>
        </w:rPr>
        <w:t>Benchmarking</w:t>
      </w:r>
      <w:r w:rsidRPr="000E4D8F">
        <w:rPr>
          <w:rFonts w:ascii="Arial" w:hAnsi="Arial" w:cs="Arial"/>
        </w:rPr>
        <w:t>: Performance is compared with peer local authorities and housing associations through sector bodies such as </w:t>
      </w:r>
      <w:proofErr w:type="spellStart"/>
      <w:r w:rsidRPr="000E4D8F">
        <w:rPr>
          <w:rFonts w:ascii="Arial" w:hAnsi="Arial" w:cs="Arial"/>
        </w:rPr>
        <w:t>Housemark</w:t>
      </w:r>
      <w:proofErr w:type="spellEnd"/>
      <w:r w:rsidRPr="000E4D8F">
        <w:rPr>
          <w:rFonts w:ascii="Arial" w:hAnsi="Arial" w:cs="Arial"/>
        </w:rPr>
        <w:t>. </w:t>
      </w:r>
      <w:bookmarkStart w:id="24" w:name="_Toc219383118"/>
    </w:p>
    <w:p w14:paraId="02BF0043" w14:textId="198BE41D" w:rsidR="004E617C" w:rsidRPr="000E4D8F" w:rsidRDefault="7271E58E" w:rsidP="00A40957">
      <w:pPr>
        <w:numPr>
          <w:ilvl w:val="0"/>
          <w:numId w:val="142"/>
        </w:numPr>
        <w:rPr>
          <w:rFonts w:ascii="Arial" w:hAnsi="Arial" w:cs="Arial"/>
        </w:rPr>
      </w:pPr>
      <w:r w:rsidRPr="742627CD">
        <w:rPr>
          <w:rFonts w:ascii="Arial" w:hAnsi="Arial" w:cs="Arial"/>
          <w:b/>
          <w:bCs/>
        </w:rPr>
        <w:t>Complaints</w:t>
      </w:r>
      <w:bookmarkEnd w:id="24"/>
      <w:r w:rsidRPr="742627CD">
        <w:rPr>
          <w:rFonts w:ascii="Arial" w:hAnsi="Arial" w:cs="Arial"/>
          <w:b/>
          <w:bCs/>
        </w:rPr>
        <w:t>:</w:t>
      </w:r>
      <w:r w:rsidRPr="742627CD">
        <w:rPr>
          <w:rFonts w:ascii="Arial" w:hAnsi="Arial" w:cs="Arial"/>
        </w:rPr>
        <w:t xml:space="preserve"> The Council is committed to dealing with complaints quickly and effectively, using complaints, comments, and compliments to review and improve its services.</w:t>
      </w:r>
    </w:p>
    <w:p w14:paraId="02F347A1" w14:textId="569617EA" w:rsidR="0088608B" w:rsidRPr="000E4D8F" w:rsidRDefault="35FF60CF" w:rsidP="640366A8">
      <w:pPr>
        <w:pStyle w:val="Heading1"/>
        <w:ind w:left="360"/>
        <w:rPr>
          <w:rFonts w:ascii="Arial" w:eastAsiaTheme="majorEastAsia" w:hAnsi="Arial" w:cs="Arial"/>
          <w:b w:val="0"/>
          <w:bCs w:val="0"/>
          <w:u w:val="none"/>
        </w:rPr>
      </w:pPr>
      <w:bookmarkStart w:id="25" w:name="_Toc237444659"/>
      <w:r w:rsidRPr="000E4D8F">
        <w:rPr>
          <w:rFonts w:ascii="Arial" w:hAnsi="Arial" w:cs="Arial"/>
          <w:u w:val="none"/>
        </w:rPr>
        <w:t>Health and Safety</w:t>
      </w:r>
      <w:bookmarkEnd w:id="25"/>
      <w:r w:rsidRPr="000E4D8F">
        <w:rPr>
          <w:rFonts w:ascii="Arial" w:hAnsi="Arial" w:cs="Arial"/>
          <w:u w:val="none"/>
        </w:rPr>
        <w:t> </w:t>
      </w:r>
    </w:p>
    <w:p w14:paraId="4A0FA63B" w14:textId="46AE8B03" w:rsidR="0088608B" w:rsidRPr="000E4D8F" w:rsidRDefault="0088608B" w:rsidP="640366A8">
      <w:pPr>
        <w:rPr>
          <w:rFonts w:ascii="Arial" w:hAnsi="Arial" w:cs="Arial"/>
        </w:rPr>
      </w:pPr>
      <w:r w:rsidRPr="000E4D8F">
        <w:rPr>
          <w:rFonts w:ascii="Arial" w:hAnsi="Arial" w:cs="Arial"/>
        </w:rPr>
        <w:t xml:space="preserve">Reading Borough Council is </w:t>
      </w:r>
      <w:r w:rsidR="5F750CAE" w:rsidRPr="000E4D8F">
        <w:rPr>
          <w:rFonts w:ascii="Arial" w:hAnsi="Arial" w:cs="Arial"/>
        </w:rPr>
        <w:t xml:space="preserve">committed </w:t>
      </w:r>
      <w:r w:rsidRPr="000E4D8F">
        <w:rPr>
          <w:rFonts w:ascii="Arial" w:hAnsi="Arial" w:cs="Arial"/>
        </w:rPr>
        <w:t>to ensuring that tenants feel secure in their homes, with a strong focus on safety and compliance as the highest priority in service delivery. </w:t>
      </w:r>
    </w:p>
    <w:p w14:paraId="55690EDC" w14:textId="3443D5BC" w:rsidR="0088608B" w:rsidRPr="000E4D8F" w:rsidRDefault="1D593B23" w:rsidP="640366A8">
      <w:pPr>
        <w:rPr>
          <w:rFonts w:ascii="Arial" w:hAnsi="Arial" w:cs="Arial"/>
        </w:rPr>
      </w:pPr>
      <w:r w:rsidRPr="742627CD">
        <w:rPr>
          <w:rFonts w:ascii="Arial" w:hAnsi="Arial" w:cs="Arial"/>
        </w:rPr>
        <w:t xml:space="preserve">Throughout all repairs and maintenance operations, the safety of tenants, staff, and maintenance contractors will be prioritised. Council staff and representatives must follow </w:t>
      </w:r>
      <w:r w:rsidR="76649CE4" w:rsidRPr="742627CD">
        <w:rPr>
          <w:rFonts w:ascii="Arial" w:hAnsi="Arial" w:cs="Arial"/>
        </w:rPr>
        <w:t>Reading Borough Council’s</w:t>
      </w:r>
      <w:r w:rsidRPr="742627CD">
        <w:rPr>
          <w:rFonts w:ascii="Arial" w:hAnsi="Arial" w:cs="Arial"/>
        </w:rPr>
        <w:t xml:space="preserve"> Health and Safety policy, ensuring that all work practices align with applicable health and safety laws and industry standards, protecting employees, tenants, buildings, and stakeholders. </w:t>
      </w:r>
    </w:p>
    <w:p w14:paraId="3A6BEE35" w14:textId="77777777" w:rsidR="0088608B" w:rsidRPr="000E4D8F" w:rsidRDefault="0088608B" w:rsidP="640366A8">
      <w:pPr>
        <w:rPr>
          <w:rFonts w:ascii="Arial" w:hAnsi="Arial" w:cs="Arial"/>
        </w:rPr>
      </w:pPr>
      <w:r w:rsidRPr="000E4D8F">
        <w:rPr>
          <w:rFonts w:ascii="Arial" w:hAnsi="Arial" w:cs="Arial"/>
        </w:rPr>
        <w:t>We are committed to investing in the ongoing training and development of staff, ensuring that services are delivered safely and that both staff and tenants are always kept safe. </w:t>
      </w:r>
    </w:p>
    <w:p w14:paraId="599E2A63" w14:textId="77777777" w:rsidR="0088608B" w:rsidRPr="000E4D8F" w:rsidRDefault="0088608B" w:rsidP="640366A8">
      <w:pPr>
        <w:rPr>
          <w:rFonts w:ascii="Arial" w:hAnsi="Arial" w:cs="Arial"/>
        </w:rPr>
      </w:pPr>
      <w:r w:rsidRPr="000E4D8F">
        <w:rPr>
          <w:rFonts w:ascii="Arial" w:hAnsi="Arial" w:cs="Arial"/>
        </w:rPr>
        <w:t>Tenants also share the responsibility of enabling our staff to carry out repairs safely, without unnecessary risk, while working in their homes. </w:t>
      </w:r>
    </w:p>
    <w:p w14:paraId="23CD0E94" w14:textId="77777777" w:rsidR="0088608B" w:rsidRPr="000E4D8F" w:rsidRDefault="0088608B" w:rsidP="640366A8">
      <w:pPr>
        <w:rPr>
          <w:rFonts w:ascii="Arial" w:hAnsi="Arial" w:cs="Arial"/>
        </w:rPr>
      </w:pPr>
      <w:r w:rsidRPr="000E4D8F">
        <w:rPr>
          <w:rFonts w:ascii="Arial" w:hAnsi="Arial" w:cs="Arial"/>
        </w:rPr>
        <w:t>We are committed to providing equal and fair access to our services by considering the individual needs of tenants, their families, or anyone else living with them. These needs will be considered during the repair process, with reasonable adjustments made where required. Our approach is always to treat tenants with fairness, dignity, and respect. </w:t>
      </w:r>
    </w:p>
    <w:p w14:paraId="0CB50BDA" w14:textId="14CB3438" w:rsidR="0088608B" w:rsidRPr="000E4D8F" w:rsidRDefault="0088608B" w:rsidP="640366A8">
      <w:pPr>
        <w:rPr>
          <w:rFonts w:ascii="Arial" w:hAnsi="Arial" w:cs="Arial"/>
        </w:rPr>
      </w:pPr>
      <w:r w:rsidRPr="000E4D8F">
        <w:rPr>
          <w:rFonts w:ascii="Arial" w:hAnsi="Arial" w:cs="Arial"/>
        </w:rPr>
        <w:lastRenderedPageBreak/>
        <w:t>Staff are trained to carry out dynamic risk assessments, and if any health and safety concerns or risks are identified, they are authorised to stop the repair and leave the property. Examples of situations where this may apply include</w:t>
      </w:r>
      <w:r w:rsidR="024FA4ED" w:rsidRPr="000E4D8F">
        <w:rPr>
          <w:rFonts w:ascii="Arial" w:hAnsi="Arial" w:cs="Arial"/>
        </w:rPr>
        <w:t>, but are not limited to</w:t>
      </w:r>
      <w:r w:rsidRPr="000E4D8F">
        <w:rPr>
          <w:rFonts w:ascii="Arial" w:hAnsi="Arial" w:cs="Arial"/>
        </w:rPr>
        <w:t>: </w:t>
      </w:r>
    </w:p>
    <w:p w14:paraId="189453A2" w14:textId="77777777" w:rsidR="0088608B" w:rsidRPr="000E4D8F" w:rsidRDefault="0088608B" w:rsidP="640366A8">
      <w:pPr>
        <w:numPr>
          <w:ilvl w:val="0"/>
          <w:numId w:val="69"/>
        </w:numPr>
        <w:rPr>
          <w:rFonts w:ascii="Arial" w:hAnsi="Arial" w:cs="Arial"/>
        </w:rPr>
      </w:pPr>
      <w:r w:rsidRPr="000E4D8F">
        <w:rPr>
          <w:rFonts w:ascii="Arial" w:hAnsi="Arial" w:cs="Arial"/>
        </w:rPr>
        <w:t>Violence or aggression </w:t>
      </w:r>
    </w:p>
    <w:p w14:paraId="0D59327D" w14:textId="77777777" w:rsidR="0088608B" w:rsidRPr="000E4D8F" w:rsidRDefault="0088608B" w:rsidP="640366A8">
      <w:pPr>
        <w:numPr>
          <w:ilvl w:val="0"/>
          <w:numId w:val="70"/>
        </w:numPr>
        <w:rPr>
          <w:rFonts w:ascii="Arial" w:hAnsi="Arial" w:cs="Arial"/>
        </w:rPr>
      </w:pPr>
      <w:r w:rsidRPr="000E4D8F">
        <w:rPr>
          <w:rFonts w:ascii="Arial" w:hAnsi="Arial" w:cs="Arial"/>
        </w:rPr>
        <w:t>Dangerous animals </w:t>
      </w:r>
    </w:p>
    <w:p w14:paraId="31F2A793" w14:textId="77777777" w:rsidR="0088608B" w:rsidRPr="000E4D8F" w:rsidRDefault="0088608B" w:rsidP="640366A8">
      <w:pPr>
        <w:numPr>
          <w:ilvl w:val="0"/>
          <w:numId w:val="71"/>
        </w:numPr>
        <w:rPr>
          <w:rFonts w:ascii="Arial" w:hAnsi="Arial" w:cs="Arial"/>
        </w:rPr>
      </w:pPr>
      <w:r w:rsidRPr="000E4D8F">
        <w:rPr>
          <w:rFonts w:ascii="Arial" w:hAnsi="Arial" w:cs="Arial"/>
        </w:rPr>
        <w:t>The presence of needles or other hazardous materials </w:t>
      </w:r>
    </w:p>
    <w:p w14:paraId="451374CA" w14:textId="7AEA1494" w:rsidR="0088608B" w:rsidRPr="000E4D8F" w:rsidRDefault="24248E44" w:rsidP="640366A8">
      <w:pPr>
        <w:rPr>
          <w:rFonts w:ascii="Arial" w:hAnsi="Arial" w:cs="Arial"/>
        </w:rPr>
      </w:pPr>
      <w:r w:rsidRPr="000E4D8F">
        <w:rPr>
          <w:rFonts w:ascii="Arial" w:hAnsi="Arial" w:cs="Arial"/>
        </w:rPr>
        <w:t xml:space="preserve">We are also committed to ensuring tenants and staff are all kept safe and free from harm. </w:t>
      </w:r>
      <w:r w:rsidR="0088608B" w:rsidRPr="000E4D8F">
        <w:rPr>
          <w:rFonts w:ascii="Arial" w:hAnsi="Arial" w:cs="Arial"/>
        </w:rPr>
        <w:t>In cases</w:t>
      </w:r>
      <w:r w:rsidR="1D28FEAA" w:rsidRPr="000E4D8F">
        <w:rPr>
          <w:rFonts w:ascii="Arial" w:hAnsi="Arial" w:cs="Arial"/>
        </w:rPr>
        <w:t xml:space="preserve"> like these</w:t>
      </w:r>
      <w:r w:rsidR="0088608B" w:rsidRPr="000E4D8F">
        <w:rPr>
          <w:rFonts w:ascii="Arial" w:hAnsi="Arial" w:cs="Arial"/>
        </w:rPr>
        <w:t xml:space="preserve">, the matter will be referred to </w:t>
      </w:r>
      <w:r w:rsidR="5619EC24" w:rsidRPr="000E4D8F">
        <w:rPr>
          <w:rFonts w:ascii="Arial" w:hAnsi="Arial" w:cs="Arial"/>
        </w:rPr>
        <w:t>Housing Management</w:t>
      </w:r>
      <w:r w:rsidR="0088608B" w:rsidRPr="000E4D8F">
        <w:rPr>
          <w:rFonts w:ascii="Arial" w:hAnsi="Arial" w:cs="Arial"/>
        </w:rPr>
        <w:t xml:space="preserve"> to investigate and address a</w:t>
      </w:r>
      <w:r w:rsidR="7E86CFA9" w:rsidRPr="000E4D8F">
        <w:rPr>
          <w:rFonts w:ascii="Arial" w:hAnsi="Arial" w:cs="Arial"/>
        </w:rPr>
        <w:t>ny</w:t>
      </w:r>
      <w:r w:rsidR="0088608B" w:rsidRPr="000E4D8F">
        <w:rPr>
          <w:rFonts w:ascii="Arial" w:hAnsi="Arial" w:cs="Arial"/>
        </w:rPr>
        <w:t xml:space="preserve"> potential breach</w:t>
      </w:r>
      <w:r w:rsidR="7E86CFA9" w:rsidRPr="000E4D8F">
        <w:rPr>
          <w:rFonts w:ascii="Arial" w:hAnsi="Arial" w:cs="Arial"/>
        </w:rPr>
        <w:t>es</w:t>
      </w:r>
      <w:r w:rsidR="0088608B" w:rsidRPr="000E4D8F">
        <w:rPr>
          <w:rFonts w:ascii="Arial" w:hAnsi="Arial" w:cs="Arial"/>
        </w:rPr>
        <w:t xml:space="preserve"> of the Tenancy Agreement. </w:t>
      </w:r>
    </w:p>
    <w:p w14:paraId="167440AD" w14:textId="7E438FA8" w:rsidR="0088608B" w:rsidRPr="000E4D8F" w:rsidRDefault="35FF60CF" w:rsidP="00505D3B">
      <w:pPr>
        <w:pStyle w:val="Heading1"/>
        <w:ind w:left="360"/>
        <w:rPr>
          <w:rFonts w:ascii="Arial" w:eastAsiaTheme="majorEastAsia" w:hAnsi="Arial" w:cs="Arial"/>
          <w:b w:val="0"/>
          <w:bCs w:val="0"/>
          <w:u w:val="none"/>
        </w:rPr>
      </w:pPr>
      <w:bookmarkStart w:id="26" w:name="_Toc237444660"/>
      <w:r w:rsidRPr="000E4D8F">
        <w:rPr>
          <w:rFonts w:ascii="Arial" w:hAnsi="Arial" w:cs="Arial"/>
          <w:u w:val="none"/>
        </w:rPr>
        <w:t>Equality, Diversity and Inclusion</w:t>
      </w:r>
      <w:bookmarkEnd w:id="26"/>
      <w:r w:rsidRPr="000E4D8F">
        <w:rPr>
          <w:rFonts w:ascii="Arial" w:hAnsi="Arial" w:cs="Arial"/>
          <w:u w:val="none"/>
        </w:rPr>
        <w:t> </w:t>
      </w:r>
    </w:p>
    <w:p w14:paraId="7F801D92" w14:textId="77777777" w:rsidR="00535657" w:rsidRPr="000E4D8F" w:rsidRDefault="00535657" w:rsidP="00535657">
      <w:pPr>
        <w:rPr>
          <w:rFonts w:ascii="Arial" w:hAnsi="Arial" w:cs="Arial"/>
        </w:rPr>
      </w:pPr>
      <w:r w:rsidRPr="000E4D8F">
        <w:rPr>
          <w:rFonts w:ascii="Arial" w:eastAsia="Arial" w:hAnsi="Arial" w:cs="Arial"/>
          <w:color w:val="000000" w:themeColor="text1"/>
        </w:rPr>
        <w:t>Reading Borough Council is committed</w:t>
      </w:r>
      <w:r w:rsidRPr="000E4D8F">
        <w:rPr>
          <w:rFonts w:ascii="Arial" w:hAnsi="Arial" w:cs="Arial"/>
        </w:rPr>
        <w:t xml:space="preserve"> to ensuring equal and fair access to our services by considering the individual needs of our tenants, their families, and other members of their household. Whilst working with tenants we will consider these needs and make reasonable adjustments where necessary. We will always treat people with fairness, dignity, and respect.</w:t>
      </w:r>
    </w:p>
    <w:p w14:paraId="70FB5F26" w14:textId="77777777" w:rsidR="00535657" w:rsidRPr="000E4D8F" w:rsidRDefault="00535657" w:rsidP="00535657">
      <w:pPr>
        <w:rPr>
          <w:rFonts w:ascii="Arial" w:eastAsia="Arial" w:hAnsi="Arial" w:cs="Arial"/>
          <w:color w:val="000000" w:themeColor="text1"/>
        </w:rPr>
      </w:pPr>
      <w:r w:rsidRPr="000E4D8F">
        <w:rPr>
          <w:rFonts w:ascii="Arial" w:eastAsia="Arial" w:hAnsi="Arial" w:cs="Arial"/>
          <w:color w:val="000000" w:themeColor="text1"/>
        </w:rPr>
        <w:t>This policy will be implemented in a way that:</w:t>
      </w:r>
    </w:p>
    <w:p w14:paraId="767E3168" w14:textId="77777777" w:rsidR="00535657" w:rsidRPr="000E4D8F" w:rsidRDefault="00535657" w:rsidP="00535657">
      <w:pPr>
        <w:pStyle w:val="ListParagraph"/>
        <w:numPr>
          <w:ilvl w:val="0"/>
          <w:numId w:val="154"/>
        </w:numPr>
        <w:rPr>
          <w:rFonts w:ascii="Arial" w:eastAsia="Arial" w:hAnsi="Arial" w:cs="Arial"/>
          <w:color w:val="000000" w:themeColor="text1"/>
        </w:rPr>
      </w:pPr>
      <w:r w:rsidRPr="000E4D8F">
        <w:rPr>
          <w:rFonts w:ascii="Arial" w:eastAsia="Arial" w:hAnsi="Arial" w:cs="Arial"/>
          <w:b/>
          <w:bCs/>
          <w:color w:val="000000" w:themeColor="text1"/>
        </w:rPr>
        <w:t>Treats all tenants fairly and without discrimination</w:t>
      </w:r>
      <w:r w:rsidRPr="000E4D8F">
        <w:rPr>
          <w:rFonts w:ascii="Arial" w:eastAsia="Arial" w:hAnsi="Arial" w:cs="Arial"/>
          <w:color w:val="000000" w:themeColor="text1"/>
        </w:rPr>
        <w:t xml:space="preserve"> on the grounds of age, disability, gender reassignment, marriage and civil partnership, pregnancy and maternity, race, religion or belief, sex, sexual orientation, or any other protected characteristic.</w:t>
      </w:r>
    </w:p>
    <w:p w14:paraId="623A65AE" w14:textId="77777777" w:rsidR="00535657" w:rsidRPr="000E4D8F" w:rsidRDefault="00535657" w:rsidP="00535657">
      <w:pPr>
        <w:pStyle w:val="ListParagraph"/>
        <w:numPr>
          <w:ilvl w:val="0"/>
          <w:numId w:val="154"/>
        </w:numPr>
        <w:rPr>
          <w:rFonts w:ascii="Arial" w:eastAsia="Arial" w:hAnsi="Arial" w:cs="Arial"/>
          <w:color w:val="000000" w:themeColor="text1"/>
        </w:rPr>
      </w:pPr>
      <w:r w:rsidRPr="000E4D8F">
        <w:rPr>
          <w:rFonts w:ascii="Arial" w:eastAsia="Arial" w:hAnsi="Arial" w:cs="Arial"/>
          <w:b/>
          <w:bCs/>
          <w:color w:val="000000" w:themeColor="text1"/>
        </w:rPr>
        <w:t>Recognises and respects the diverse needs</w:t>
      </w:r>
      <w:r w:rsidRPr="000E4D8F">
        <w:rPr>
          <w:rFonts w:ascii="Arial" w:eastAsia="Arial" w:hAnsi="Arial" w:cs="Arial"/>
          <w:color w:val="000000" w:themeColor="text1"/>
        </w:rPr>
        <w:t xml:space="preserve"> of tenants, ensuring communication and support are accessible to everyone, including those with language barriers, disabilities, or other vulnerabilities.</w:t>
      </w:r>
    </w:p>
    <w:p w14:paraId="755BAAA3" w14:textId="77777777" w:rsidR="00535657" w:rsidRPr="000E4D8F" w:rsidRDefault="00535657" w:rsidP="00535657">
      <w:pPr>
        <w:pStyle w:val="ListParagraph"/>
        <w:numPr>
          <w:ilvl w:val="0"/>
          <w:numId w:val="154"/>
        </w:numPr>
        <w:rPr>
          <w:rFonts w:ascii="Arial" w:eastAsia="Arial" w:hAnsi="Arial" w:cs="Arial"/>
          <w:color w:val="000000" w:themeColor="text1"/>
        </w:rPr>
      </w:pPr>
      <w:r w:rsidRPr="000E4D8F">
        <w:rPr>
          <w:rFonts w:ascii="Arial" w:eastAsia="Arial" w:hAnsi="Arial" w:cs="Arial"/>
          <w:b/>
          <w:bCs/>
          <w:color w:val="000000" w:themeColor="text1"/>
        </w:rPr>
        <w:t>Ensures reasonable adjustments</w:t>
      </w:r>
      <w:r w:rsidRPr="000E4D8F">
        <w:rPr>
          <w:rFonts w:ascii="Arial" w:eastAsia="Arial" w:hAnsi="Arial" w:cs="Arial"/>
          <w:color w:val="000000" w:themeColor="text1"/>
        </w:rPr>
        <w:t xml:space="preserve"> are made to accommodate tenants with specific needs or disabilities in relation to tenancy breach investigations and interventions.</w:t>
      </w:r>
    </w:p>
    <w:p w14:paraId="58AE14AB" w14:textId="77777777" w:rsidR="00535657" w:rsidRPr="000E4D8F" w:rsidRDefault="00535657" w:rsidP="00535657">
      <w:pPr>
        <w:pStyle w:val="ListParagraph"/>
        <w:numPr>
          <w:ilvl w:val="0"/>
          <w:numId w:val="154"/>
        </w:numPr>
        <w:rPr>
          <w:rFonts w:ascii="Arial" w:eastAsia="Arial" w:hAnsi="Arial" w:cs="Arial"/>
          <w:color w:val="000000" w:themeColor="text1"/>
        </w:rPr>
      </w:pPr>
      <w:r w:rsidRPr="000E4D8F">
        <w:rPr>
          <w:rFonts w:ascii="Arial" w:eastAsia="Arial" w:hAnsi="Arial" w:cs="Arial"/>
          <w:b/>
          <w:bCs/>
          <w:color w:val="000000" w:themeColor="text1"/>
        </w:rPr>
        <w:t>Provides equal access</w:t>
      </w:r>
      <w:r w:rsidRPr="000E4D8F">
        <w:rPr>
          <w:rFonts w:ascii="Arial" w:eastAsia="Arial" w:hAnsi="Arial" w:cs="Arial"/>
          <w:color w:val="000000" w:themeColor="text1"/>
        </w:rPr>
        <w:t xml:space="preserve"> to complaint reporting mechanisms and support services for all tenants.</w:t>
      </w:r>
    </w:p>
    <w:p w14:paraId="295BBBDD" w14:textId="77777777" w:rsidR="00535657" w:rsidRPr="000E4D8F" w:rsidRDefault="00535657" w:rsidP="00535657">
      <w:pPr>
        <w:pStyle w:val="ListParagraph"/>
        <w:numPr>
          <w:ilvl w:val="0"/>
          <w:numId w:val="154"/>
        </w:numPr>
        <w:rPr>
          <w:rFonts w:ascii="Arial" w:eastAsia="Arial" w:hAnsi="Arial" w:cs="Arial"/>
          <w:color w:val="000000" w:themeColor="text1"/>
        </w:rPr>
      </w:pPr>
      <w:r w:rsidRPr="000E4D8F">
        <w:rPr>
          <w:rFonts w:ascii="Arial" w:eastAsia="Arial" w:hAnsi="Arial" w:cs="Arial"/>
          <w:b/>
          <w:bCs/>
          <w:color w:val="000000" w:themeColor="text1"/>
        </w:rPr>
        <w:t>Promotes cultural awareness and sensitivity</w:t>
      </w:r>
      <w:r w:rsidRPr="000E4D8F">
        <w:rPr>
          <w:rFonts w:ascii="Arial" w:eastAsia="Arial" w:hAnsi="Arial" w:cs="Arial"/>
          <w:color w:val="000000" w:themeColor="text1"/>
        </w:rPr>
        <w:t xml:space="preserve"> among housing management staff to support positive and respectful interactions.</w:t>
      </w:r>
    </w:p>
    <w:p w14:paraId="3F42DBA9" w14:textId="77777777" w:rsidR="00535657" w:rsidRPr="000E4D8F" w:rsidRDefault="00535657" w:rsidP="00535657">
      <w:pPr>
        <w:pStyle w:val="ListParagraph"/>
        <w:numPr>
          <w:ilvl w:val="0"/>
          <w:numId w:val="154"/>
        </w:numPr>
        <w:rPr>
          <w:rFonts w:ascii="Arial" w:eastAsia="Arial" w:hAnsi="Arial" w:cs="Arial"/>
          <w:color w:val="000000" w:themeColor="text1"/>
        </w:rPr>
      </w:pPr>
      <w:r w:rsidRPr="000E4D8F">
        <w:rPr>
          <w:rFonts w:ascii="Arial" w:eastAsia="Arial" w:hAnsi="Arial" w:cs="Arial"/>
          <w:b/>
          <w:bCs/>
          <w:color w:val="000000" w:themeColor="text1"/>
        </w:rPr>
        <w:t>Monitors and reviews</w:t>
      </w:r>
      <w:r w:rsidRPr="000E4D8F">
        <w:rPr>
          <w:rFonts w:ascii="Arial" w:eastAsia="Arial" w:hAnsi="Arial" w:cs="Arial"/>
          <w:color w:val="000000" w:themeColor="text1"/>
        </w:rPr>
        <w:t xml:space="preserve"> the policy’s impact on different tenant groups to ensure it does not disproportionately affect any </w:t>
      </w:r>
      <w:proofErr w:type="gramStart"/>
      <w:r w:rsidRPr="000E4D8F">
        <w:rPr>
          <w:rFonts w:ascii="Arial" w:eastAsia="Arial" w:hAnsi="Arial" w:cs="Arial"/>
          <w:color w:val="000000" w:themeColor="text1"/>
        </w:rPr>
        <w:t>particular community</w:t>
      </w:r>
      <w:proofErr w:type="gramEnd"/>
      <w:r w:rsidRPr="000E4D8F">
        <w:rPr>
          <w:rFonts w:ascii="Arial" w:eastAsia="Arial" w:hAnsi="Arial" w:cs="Arial"/>
          <w:color w:val="000000" w:themeColor="text1"/>
        </w:rPr>
        <w:t>.</w:t>
      </w:r>
    </w:p>
    <w:p w14:paraId="02F1BC16" w14:textId="573E47BE" w:rsidR="00535657" w:rsidRPr="000E4D8F" w:rsidRDefault="2242B94A" w:rsidP="00535657">
      <w:pPr>
        <w:rPr>
          <w:rFonts w:ascii="Arial" w:hAnsi="Arial" w:cs="Arial"/>
          <w:b/>
          <w:bCs/>
          <w:u w:val="single"/>
        </w:rPr>
      </w:pPr>
      <w:r w:rsidRPr="742627CD">
        <w:rPr>
          <w:rFonts w:ascii="Arial" w:hAnsi="Arial" w:cs="Arial"/>
        </w:rPr>
        <w:t xml:space="preserve">All our staff are regularly trained in Equality, Diversity, and Inclusion to help them understand when and where we may need to adapt our standard policies, procedures, and working practices to accommodate the unique needs of our </w:t>
      </w:r>
      <w:r w:rsidR="2502FD66" w:rsidRPr="742627CD">
        <w:rPr>
          <w:rFonts w:ascii="Arial" w:hAnsi="Arial" w:cs="Arial"/>
        </w:rPr>
        <w:t>tenant</w:t>
      </w:r>
      <w:r w:rsidRPr="742627CD">
        <w:rPr>
          <w:rFonts w:ascii="Arial" w:hAnsi="Arial" w:cs="Arial"/>
        </w:rPr>
        <w:t xml:space="preserve">s. </w:t>
      </w:r>
    </w:p>
    <w:p w14:paraId="0EC95BBB" w14:textId="38B4765D" w:rsidR="00535657" w:rsidRPr="000E4D8F" w:rsidRDefault="2242B94A" w:rsidP="00535657">
      <w:pPr>
        <w:rPr>
          <w:rFonts w:ascii="Arial" w:hAnsi="Arial" w:cs="Arial"/>
          <w:b/>
          <w:bCs/>
          <w:u w:val="single"/>
        </w:rPr>
      </w:pPr>
      <w:r w:rsidRPr="742627CD">
        <w:rPr>
          <w:rFonts w:ascii="Arial" w:hAnsi="Arial" w:cs="Arial"/>
        </w:rPr>
        <w:lastRenderedPageBreak/>
        <w:t xml:space="preserve">Our policies </w:t>
      </w:r>
      <w:r w:rsidR="47F3E323" w:rsidRPr="47CC2741">
        <w:rPr>
          <w:rFonts w:ascii="Arial" w:hAnsi="Arial" w:cs="Arial"/>
        </w:rPr>
        <w:t>set</w:t>
      </w:r>
      <w:r w:rsidRPr="742627CD">
        <w:rPr>
          <w:rFonts w:ascii="Arial" w:hAnsi="Arial" w:cs="Arial"/>
        </w:rPr>
        <w:t xml:space="preserve"> out how we seek to meet the specific needs of vulnerable </w:t>
      </w:r>
      <w:r w:rsidR="2502FD66" w:rsidRPr="742627CD">
        <w:rPr>
          <w:rFonts w:ascii="Arial" w:hAnsi="Arial" w:cs="Arial"/>
        </w:rPr>
        <w:t>tenant</w:t>
      </w:r>
      <w:r w:rsidRPr="742627CD">
        <w:rPr>
          <w:rFonts w:ascii="Arial" w:hAnsi="Arial" w:cs="Arial"/>
        </w:rPr>
        <w:t>s, ensuring they receive the appropriate support and adjustments that they need to sustain their tenancies.</w:t>
      </w:r>
    </w:p>
    <w:p w14:paraId="3ECF6CD2" w14:textId="360F242A" w:rsidR="0088608B" w:rsidRPr="00194706" w:rsidRDefault="3A46EFA6" w:rsidP="00194706">
      <w:pPr>
        <w:pStyle w:val="Heading1"/>
        <w:ind w:left="360"/>
        <w:rPr>
          <w:rFonts w:ascii="Arial" w:hAnsi="Arial" w:cs="Arial"/>
          <w:u w:val="none"/>
        </w:rPr>
      </w:pPr>
      <w:bookmarkStart w:id="27" w:name="_Toc237444661"/>
      <w:r w:rsidRPr="000E4D8F">
        <w:rPr>
          <w:rFonts w:ascii="Arial" w:hAnsi="Arial" w:cs="Arial"/>
          <w:u w:val="none"/>
        </w:rPr>
        <w:t>Communication</w:t>
      </w:r>
      <w:bookmarkEnd w:id="27"/>
      <w:r w:rsidRPr="000E4D8F">
        <w:rPr>
          <w:rFonts w:ascii="Arial" w:hAnsi="Arial" w:cs="Arial"/>
          <w:u w:val="none"/>
        </w:rPr>
        <w:t> </w:t>
      </w:r>
    </w:p>
    <w:p w14:paraId="488A8637" w14:textId="77777777" w:rsidR="00AB6486" w:rsidRPr="000E4D8F" w:rsidRDefault="00AB6486" w:rsidP="00AB6486">
      <w:pPr>
        <w:rPr>
          <w:rFonts w:ascii="Arial" w:hAnsi="Arial" w:cs="Arial"/>
        </w:rPr>
      </w:pPr>
      <w:r w:rsidRPr="000E4D8F">
        <w:rPr>
          <w:rFonts w:ascii="Arial" w:hAnsi="Arial" w:cs="Arial"/>
        </w:rPr>
        <w:t>Effective communication is essential to managing tenancy breaches and maintaining good relationships between tenants and Reading Borough Council as the landlord.</w:t>
      </w:r>
    </w:p>
    <w:p w14:paraId="054BBD35" w14:textId="77777777" w:rsidR="00AB6486" w:rsidRPr="000E4D8F" w:rsidRDefault="00AB6486" w:rsidP="00AB6486">
      <w:pPr>
        <w:rPr>
          <w:rFonts w:ascii="Arial" w:hAnsi="Arial" w:cs="Arial"/>
        </w:rPr>
      </w:pPr>
      <w:r w:rsidRPr="000E4D8F">
        <w:rPr>
          <w:rFonts w:ascii="Arial" w:hAnsi="Arial" w:cs="Arial"/>
        </w:rPr>
        <w:t>Reading Borough Council commits to:</w:t>
      </w:r>
    </w:p>
    <w:p w14:paraId="45A649D5" w14:textId="77777777" w:rsidR="00AB6486" w:rsidRPr="000E4D8F" w:rsidRDefault="00AB6486" w:rsidP="00AB6486">
      <w:pPr>
        <w:numPr>
          <w:ilvl w:val="0"/>
          <w:numId w:val="155"/>
        </w:numPr>
        <w:rPr>
          <w:rFonts w:ascii="Arial" w:hAnsi="Arial" w:cs="Arial"/>
        </w:rPr>
      </w:pPr>
      <w:r w:rsidRPr="000E4D8F">
        <w:rPr>
          <w:rFonts w:ascii="Arial" w:hAnsi="Arial" w:cs="Arial"/>
          <w:b/>
          <w:bCs/>
        </w:rPr>
        <w:t>Clear Information:</w:t>
      </w:r>
      <w:r w:rsidRPr="000E4D8F">
        <w:rPr>
          <w:rFonts w:ascii="Arial" w:hAnsi="Arial" w:cs="Arial"/>
        </w:rPr>
        <w:t xml:space="preserve"> Providing tenants with accessible information about their responsibilities under the tenancy agreement, and how to report concerns.</w:t>
      </w:r>
    </w:p>
    <w:p w14:paraId="176B5755" w14:textId="77777777" w:rsidR="00AB6486" w:rsidRPr="000E4D8F" w:rsidRDefault="00AB6486" w:rsidP="00AB6486">
      <w:pPr>
        <w:numPr>
          <w:ilvl w:val="0"/>
          <w:numId w:val="155"/>
        </w:numPr>
        <w:rPr>
          <w:rFonts w:ascii="Arial" w:hAnsi="Arial" w:cs="Arial"/>
        </w:rPr>
      </w:pPr>
      <w:r w:rsidRPr="000E4D8F">
        <w:rPr>
          <w:rFonts w:ascii="Arial" w:hAnsi="Arial" w:cs="Arial"/>
          <w:b/>
          <w:bCs/>
        </w:rPr>
        <w:t>Responsive Contact:</w:t>
      </w:r>
      <w:r w:rsidRPr="000E4D8F">
        <w:rPr>
          <w:rFonts w:ascii="Arial" w:hAnsi="Arial" w:cs="Arial"/>
        </w:rPr>
        <w:t xml:space="preserve"> Acknowledging complaints regarding tenancy breaches promptly and keeping complainants informed of the progress and outcomes of investigations.</w:t>
      </w:r>
    </w:p>
    <w:p w14:paraId="0C022163" w14:textId="77777777" w:rsidR="00AB6486" w:rsidRPr="000E4D8F" w:rsidRDefault="00AB6486" w:rsidP="00AB6486">
      <w:pPr>
        <w:numPr>
          <w:ilvl w:val="0"/>
          <w:numId w:val="155"/>
        </w:numPr>
        <w:rPr>
          <w:rFonts w:ascii="Arial" w:hAnsi="Arial" w:cs="Arial"/>
        </w:rPr>
      </w:pPr>
      <w:r w:rsidRPr="000E4D8F">
        <w:rPr>
          <w:rFonts w:ascii="Arial" w:hAnsi="Arial" w:cs="Arial"/>
          <w:b/>
          <w:bCs/>
        </w:rPr>
        <w:t>Neutral and Respectful Dialogue:</w:t>
      </w:r>
      <w:r w:rsidRPr="000E4D8F">
        <w:rPr>
          <w:rFonts w:ascii="Arial" w:hAnsi="Arial" w:cs="Arial"/>
        </w:rPr>
        <w:t xml:space="preserve"> Ensuring all communications with tenants are handled impartially, respectfully, and confidentially.</w:t>
      </w:r>
    </w:p>
    <w:p w14:paraId="48C78DB5" w14:textId="77777777" w:rsidR="00AB6486" w:rsidRPr="000E4D8F" w:rsidRDefault="00AB6486" w:rsidP="00AB6486">
      <w:pPr>
        <w:numPr>
          <w:ilvl w:val="0"/>
          <w:numId w:val="155"/>
        </w:numPr>
        <w:rPr>
          <w:rFonts w:ascii="Arial" w:hAnsi="Arial" w:cs="Arial"/>
        </w:rPr>
      </w:pPr>
      <w:r w:rsidRPr="000E4D8F">
        <w:rPr>
          <w:rFonts w:ascii="Arial" w:hAnsi="Arial" w:cs="Arial"/>
          <w:b/>
          <w:bCs/>
        </w:rPr>
        <w:t>Engagement:</w:t>
      </w:r>
      <w:r w:rsidRPr="000E4D8F">
        <w:rPr>
          <w:rFonts w:ascii="Arial" w:hAnsi="Arial" w:cs="Arial"/>
        </w:rPr>
        <w:t xml:space="preserve"> Encouraging open dialogue and, where appropriate, facilitating mediation between parties to resolve any disputes amicably.</w:t>
      </w:r>
    </w:p>
    <w:p w14:paraId="2A94422E" w14:textId="77777777" w:rsidR="00AB6486" w:rsidRPr="000E4D8F" w:rsidRDefault="00AB6486" w:rsidP="00AB6486">
      <w:pPr>
        <w:numPr>
          <w:ilvl w:val="0"/>
          <w:numId w:val="155"/>
        </w:numPr>
        <w:rPr>
          <w:rFonts w:ascii="Arial" w:hAnsi="Arial" w:cs="Arial"/>
        </w:rPr>
      </w:pPr>
      <w:r w:rsidRPr="000E4D8F">
        <w:rPr>
          <w:rFonts w:ascii="Arial" w:hAnsi="Arial" w:cs="Arial"/>
          <w:b/>
          <w:bCs/>
        </w:rPr>
        <w:t>Staff Communication:</w:t>
      </w:r>
      <w:r w:rsidRPr="000E4D8F">
        <w:rPr>
          <w:rFonts w:ascii="Arial" w:hAnsi="Arial" w:cs="Arial"/>
        </w:rPr>
        <w:t xml:space="preserve"> Ensuring all staff involved in tenancy management are kept informed of procedures and updates to policy.</w:t>
      </w:r>
    </w:p>
    <w:p w14:paraId="14BBA7FE" w14:textId="77777777" w:rsidR="00AB6486" w:rsidRPr="000E4D8F" w:rsidRDefault="00AB6486" w:rsidP="00AB6486">
      <w:pPr>
        <w:numPr>
          <w:ilvl w:val="0"/>
          <w:numId w:val="155"/>
        </w:numPr>
        <w:rPr>
          <w:rFonts w:ascii="Arial" w:hAnsi="Arial" w:cs="Arial"/>
        </w:rPr>
      </w:pPr>
      <w:r w:rsidRPr="000E4D8F">
        <w:rPr>
          <w:rFonts w:ascii="Arial" w:hAnsi="Arial" w:cs="Arial"/>
          <w:b/>
          <w:bCs/>
        </w:rPr>
        <w:t>Multi-Agency Coordination:</w:t>
      </w:r>
      <w:r w:rsidRPr="000E4D8F">
        <w:rPr>
          <w:rFonts w:ascii="Arial" w:hAnsi="Arial" w:cs="Arial"/>
        </w:rPr>
        <w:t xml:space="preserve"> Communicating effectively with internal and external agencies such as Environmental Health, the police, and social services when their involvement is required.</w:t>
      </w:r>
    </w:p>
    <w:p w14:paraId="7E288779" w14:textId="77777777" w:rsidR="00AB6486" w:rsidRPr="000E4D8F" w:rsidRDefault="00AB6486" w:rsidP="00AB6486">
      <w:pPr>
        <w:numPr>
          <w:ilvl w:val="0"/>
          <w:numId w:val="155"/>
        </w:numPr>
        <w:rPr>
          <w:rFonts w:ascii="Arial" w:hAnsi="Arial" w:cs="Arial"/>
        </w:rPr>
      </w:pPr>
      <w:r w:rsidRPr="000E4D8F">
        <w:rPr>
          <w:rFonts w:ascii="Arial" w:hAnsi="Arial" w:cs="Arial"/>
          <w:b/>
          <w:bCs/>
        </w:rPr>
        <w:t>Feedback Mechanisms:</w:t>
      </w:r>
      <w:r w:rsidRPr="000E4D8F">
        <w:rPr>
          <w:rFonts w:ascii="Arial" w:hAnsi="Arial" w:cs="Arial"/>
        </w:rPr>
        <w:t xml:space="preserve"> Providing tenants with opportunities to influence and give feedback on how their tenancies are managed to support continuous service improvement.</w:t>
      </w:r>
    </w:p>
    <w:p w14:paraId="73E222BE" w14:textId="7ED5BA11" w:rsidR="00AB6486" w:rsidRPr="000E4D8F" w:rsidRDefault="00AB6486" w:rsidP="008D3821">
      <w:pPr>
        <w:ind w:left="360"/>
        <w:rPr>
          <w:rFonts w:ascii="Arial" w:eastAsia="Arial" w:hAnsi="Arial" w:cs="Arial"/>
          <w:color w:val="000000" w:themeColor="text1"/>
        </w:rPr>
      </w:pPr>
      <w:r w:rsidRPr="000E4D8F">
        <w:rPr>
          <w:rFonts w:ascii="Arial" w:eastAsia="Arial" w:hAnsi="Arial" w:cs="Arial"/>
          <w:color w:val="000000" w:themeColor="text1"/>
        </w:rPr>
        <w:t xml:space="preserve">This policy is accessible to all tenants including </w:t>
      </w:r>
      <w:proofErr w:type="gramStart"/>
      <w:r w:rsidRPr="000E4D8F">
        <w:rPr>
          <w:rFonts w:ascii="Arial" w:eastAsia="Arial" w:hAnsi="Arial" w:cs="Arial"/>
          <w:color w:val="000000" w:themeColor="text1"/>
        </w:rPr>
        <w:t>lessee’s</w:t>
      </w:r>
      <w:proofErr w:type="gramEnd"/>
      <w:r w:rsidRPr="000E4D8F">
        <w:rPr>
          <w:rFonts w:ascii="Arial" w:eastAsia="Arial" w:hAnsi="Arial" w:cs="Arial"/>
          <w:color w:val="000000" w:themeColor="text1"/>
        </w:rPr>
        <w:t>, as well as Reading Borough Council (RBC) staff, and stakeholders via the Reading Borough Council website and will be updated to reflect any changes.</w:t>
      </w:r>
      <w:r w:rsidR="002D4CDF">
        <w:rPr>
          <w:rFonts w:ascii="Arial" w:eastAsia="Arial" w:hAnsi="Arial" w:cs="Arial"/>
          <w:color w:val="000000" w:themeColor="text1"/>
        </w:rPr>
        <w:t xml:space="preserve"> </w:t>
      </w:r>
      <w:hyperlink r:id="rId17" w:history="1">
        <w:r w:rsidR="002D4CDF" w:rsidRPr="002D4CDF">
          <w:rPr>
            <w:rStyle w:val="Hyperlink"/>
            <w:rFonts w:ascii="Arial" w:eastAsia="Arial" w:hAnsi="Arial" w:cs="Arial"/>
          </w:rPr>
          <w:t>Accessible Information and Communications Policy - Reading Borough Council</w:t>
        </w:r>
      </w:hyperlink>
    </w:p>
    <w:p w14:paraId="455BC18B" w14:textId="77777777" w:rsidR="00AB6486" w:rsidRPr="008D3821" w:rsidRDefault="00AB6486" w:rsidP="008D3821">
      <w:pPr>
        <w:ind w:left="360"/>
        <w:rPr>
          <w:rFonts w:ascii="Arial" w:eastAsia="Arial" w:hAnsi="Arial" w:cs="Arial"/>
          <w:color w:val="000000" w:themeColor="text1"/>
        </w:rPr>
      </w:pPr>
      <w:r w:rsidRPr="000E4D8F">
        <w:rPr>
          <w:rFonts w:ascii="Arial" w:eastAsia="Arial" w:hAnsi="Arial" w:cs="Arial"/>
          <w:color w:val="000000" w:themeColor="text1"/>
        </w:rPr>
        <w:t xml:space="preserve">Internally, this policy will be available to all staff and stored on the Reading </w:t>
      </w:r>
      <w:r w:rsidRPr="008D3821">
        <w:rPr>
          <w:rFonts w:ascii="Arial" w:eastAsia="Arial" w:hAnsi="Arial" w:cs="Arial"/>
          <w:color w:val="000000" w:themeColor="text1"/>
        </w:rPr>
        <w:t>Borough Council SharePoint site for easy access.</w:t>
      </w:r>
    </w:p>
    <w:p w14:paraId="5E3BF11A" w14:textId="77777777" w:rsidR="0088608B" w:rsidRPr="008D3821" w:rsidRDefault="3A46EFA6" w:rsidP="008D3821">
      <w:pPr>
        <w:pStyle w:val="Heading1"/>
        <w:rPr>
          <w:rFonts w:eastAsiaTheme="majorEastAsia"/>
          <w:u w:val="none"/>
        </w:rPr>
      </w:pPr>
      <w:bookmarkStart w:id="28" w:name="_Toc237444662"/>
      <w:r w:rsidRPr="008D3821">
        <w:rPr>
          <w:u w:val="none"/>
        </w:rPr>
        <w:t>Reasonable Adjustments</w:t>
      </w:r>
      <w:bookmarkEnd w:id="28"/>
      <w:r w:rsidRPr="008D3821">
        <w:rPr>
          <w:u w:val="none"/>
        </w:rPr>
        <w:t> </w:t>
      </w:r>
    </w:p>
    <w:p w14:paraId="0C07DA33" w14:textId="77777777" w:rsidR="0014798A" w:rsidRPr="000E4D8F" w:rsidRDefault="0014798A" w:rsidP="008D3821">
      <w:pPr>
        <w:ind w:left="360"/>
        <w:rPr>
          <w:rFonts w:ascii="Arial" w:hAnsi="Arial" w:cs="Arial"/>
        </w:rPr>
      </w:pPr>
      <w:r w:rsidRPr="000E4D8F">
        <w:rPr>
          <w:rFonts w:ascii="Arial" w:hAnsi="Arial" w:cs="Arial"/>
        </w:rPr>
        <w:lastRenderedPageBreak/>
        <w:t>Reading Borough Council is committed to ensuring that all tenants, including those with disabilities or specific needs, can fully access and benefit from this policy.</w:t>
      </w:r>
    </w:p>
    <w:p w14:paraId="244A83B6" w14:textId="77777777" w:rsidR="0014798A" w:rsidRPr="000E4D8F" w:rsidRDefault="0014798A" w:rsidP="008D3821">
      <w:pPr>
        <w:ind w:firstLine="360"/>
        <w:rPr>
          <w:rFonts w:ascii="Arial" w:hAnsi="Arial" w:cs="Arial"/>
        </w:rPr>
      </w:pPr>
      <w:r w:rsidRPr="000E4D8F">
        <w:rPr>
          <w:rFonts w:ascii="Arial" w:hAnsi="Arial" w:cs="Arial"/>
        </w:rPr>
        <w:t>To achieve this, we will:</w:t>
      </w:r>
    </w:p>
    <w:p w14:paraId="59ABA4E6" w14:textId="77777777" w:rsidR="0014798A" w:rsidRPr="000E4D8F" w:rsidRDefault="0014798A" w:rsidP="0014798A">
      <w:pPr>
        <w:numPr>
          <w:ilvl w:val="0"/>
          <w:numId w:val="156"/>
        </w:numPr>
        <w:rPr>
          <w:rFonts w:ascii="Arial" w:hAnsi="Arial" w:cs="Arial"/>
        </w:rPr>
      </w:pPr>
      <w:r w:rsidRPr="000E4D8F">
        <w:rPr>
          <w:rFonts w:ascii="Arial" w:hAnsi="Arial" w:cs="Arial"/>
          <w:b/>
          <w:bCs/>
        </w:rPr>
        <w:t>Identify and respond to individual needs</w:t>
      </w:r>
      <w:r w:rsidRPr="000E4D8F">
        <w:rPr>
          <w:rFonts w:ascii="Arial" w:hAnsi="Arial" w:cs="Arial"/>
        </w:rPr>
        <w:t xml:space="preserve"> by offering reasonable adjustments in communication, investigation, and resolution of tenancy breaches.</w:t>
      </w:r>
    </w:p>
    <w:p w14:paraId="28E1E5D8" w14:textId="77777777" w:rsidR="0014798A" w:rsidRPr="000E4D8F" w:rsidRDefault="0014798A" w:rsidP="0014798A">
      <w:pPr>
        <w:numPr>
          <w:ilvl w:val="0"/>
          <w:numId w:val="156"/>
        </w:numPr>
        <w:rPr>
          <w:rFonts w:ascii="Arial" w:hAnsi="Arial" w:cs="Arial"/>
        </w:rPr>
      </w:pPr>
      <w:r w:rsidRPr="000E4D8F">
        <w:rPr>
          <w:rFonts w:ascii="Arial" w:hAnsi="Arial" w:cs="Arial"/>
          <w:b/>
          <w:bCs/>
        </w:rPr>
        <w:t>Provide information in accessible formats</w:t>
      </w:r>
      <w:r w:rsidRPr="000E4D8F">
        <w:rPr>
          <w:rFonts w:ascii="Arial" w:hAnsi="Arial" w:cs="Arial"/>
        </w:rPr>
        <w:t xml:space="preserve"> such as Braille, audio, or translated versions, depending on tenant requirements.</w:t>
      </w:r>
    </w:p>
    <w:p w14:paraId="7D3B6495" w14:textId="77777777" w:rsidR="0014798A" w:rsidRPr="000E4D8F" w:rsidRDefault="0014798A" w:rsidP="0014798A">
      <w:pPr>
        <w:numPr>
          <w:ilvl w:val="0"/>
          <w:numId w:val="156"/>
        </w:numPr>
        <w:rPr>
          <w:rFonts w:ascii="Arial" w:hAnsi="Arial" w:cs="Arial"/>
        </w:rPr>
      </w:pPr>
      <w:r w:rsidRPr="000E4D8F">
        <w:rPr>
          <w:rFonts w:ascii="Arial" w:hAnsi="Arial" w:cs="Arial"/>
          <w:b/>
          <w:bCs/>
        </w:rPr>
        <w:t>Offer alternative methods of communication</w:t>
      </w:r>
      <w:r w:rsidRPr="000E4D8F">
        <w:rPr>
          <w:rFonts w:ascii="Arial" w:hAnsi="Arial" w:cs="Arial"/>
        </w:rPr>
        <w:t>, including email, text message, or face-to-face meetings, to suit the preferences and needs of tenants.</w:t>
      </w:r>
    </w:p>
    <w:p w14:paraId="6A8EB584" w14:textId="77777777" w:rsidR="0014798A" w:rsidRPr="000E4D8F" w:rsidRDefault="0014798A" w:rsidP="0014798A">
      <w:pPr>
        <w:numPr>
          <w:ilvl w:val="0"/>
          <w:numId w:val="156"/>
        </w:numPr>
        <w:rPr>
          <w:rFonts w:ascii="Arial" w:hAnsi="Arial" w:cs="Arial"/>
        </w:rPr>
      </w:pPr>
      <w:r w:rsidRPr="000E4D8F">
        <w:rPr>
          <w:rFonts w:ascii="Arial" w:hAnsi="Arial" w:cs="Arial"/>
          <w:b/>
          <w:bCs/>
        </w:rPr>
        <w:t>Adjust appointment times or locations</w:t>
      </w:r>
      <w:r w:rsidRPr="000E4D8F">
        <w:rPr>
          <w:rFonts w:ascii="Arial" w:hAnsi="Arial" w:cs="Arial"/>
        </w:rPr>
        <w:t xml:space="preserve"> to accommodate tenants with mobility, health, or caregiving needs.</w:t>
      </w:r>
    </w:p>
    <w:p w14:paraId="7FD67FDC" w14:textId="77777777" w:rsidR="0014798A" w:rsidRPr="000E4D8F" w:rsidRDefault="0014798A" w:rsidP="0014798A">
      <w:pPr>
        <w:numPr>
          <w:ilvl w:val="0"/>
          <w:numId w:val="156"/>
        </w:numPr>
        <w:rPr>
          <w:rFonts w:ascii="Arial" w:hAnsi="Arial" w:cs="Arial"/>
        </w:rPr>
      </w:pPr>
      <w:r w:rsidRPr="000E4D8F">
        <w:rPr>
          <w:rFonts w:ascii="Arial" w:hAnsi="Arial" w:cs="Arial"/>
          <w:b/>
          <w:bCs/>
        </w:rPr>
        <w:t>Work closely with support workers, advocates, or family members</w:t>
      </w:r>
      <w:r w:rsidRPr="000E4D8F">
        <w:rPr>
          <w:rFonts w:ascii="Arial" w:hAnsi="Arial" w:cs="Arial"/>
        </w:rPr>
        <w:t xml:space="preserve"> where tenants require this assistance to facilitate a move.</w:t>
      </w:r>
    </w:p>
    <w:p w14:paraId="62F4253D" w14:textId="77777777" w:rsidR="0014798A" w:rsidRPr="000E4D8F" w:rsidRDefault="0014798A" w:rsidP="0014798A">
      <w:pPr>
        <w:numPr>
          <w:ilvl w:val="0"/>
          <w:numId w:val="156"/>
        </w:numPr>
        <w:rPr>
          <w:rFonts w:ascii="Arial" w:hAnsi="Arial" w:cs="Arial"/>
        </w:rPr>
      </w:pPr>
      <w:r w:rsidRPr="000E4D8F">
        <w:rPr>
          <w:rFonts w:ascii="Arial" w:hAnsi="Arial" w:cs="Arial"/>
        </w:rPr>
        <w:t xml:space="preserve">Ensure appropriate sensitivity and tailored support when dealing with tenants with </w:t>
      </w:r>
      <w:r w:rsidRPr="000E4D8F">
        <w:rPr>
          <w:rFonts w:ascii="Arial" w:hAnsi="Arial" w:cs="Arial"/>
          <w:b/>
          <w:bCs/>
        </w:rPr>
        <w:t>health conditions or disabilities.</w:t>
      </w:r>
    </w:p>
    <w:p w14:paraId="129D9FBF" w14:textId="4A192F5C" w:rsidR="00672102" w:rsidRPr="000E4D8F" w:rsidRDefault="0014798A" w:rsidP="00224CB9">
      <w:pPr>
        <w:numPr>
          <w:ilvl w:val="0"/>
          <w:numId w:val="156"/>
        </w:numPr>
        <w:rPr>
          <w:rFonts w:ascii="Arial" w:hAnsi="Arial" w:cs="Arial"/>
        </w:rPr>
      </w:pPr>
      <w:r w:rsidRPr="000E4D8F">
        <w:rPr>
          <w:rFonts w:ascii="Arial" w:hAnsi="Arial" w:cs="Arial"/>
          <w:b/>
          <w:bCs/>
        </w:rPr>
        <w:t>Train staff</w:t>
      </w:r>
      <w:r w:rsidRPr="000E4D8F">
        <w:rPr>
          <w:rFonts w:ascii="Arial" w:hAnsi="Arial" w:cs="Arial"/>
        </w:rPr>
        <w:t xml:space="preserve"> to recognise and respond appropriately to requests for reasonable adjustments in relation to tenancy management issues.</w:t>
      </w:r>
    </w:p>
    <w:p w14:paraId="5EA3D2B4" w14:textId="77777777" w:rsidR="00055125" w:rsidRPr="000E4D8F" w:rsidRDefault="00055125" w:rsidP="00055125">
      <w:pPr>
        <w:rPr>
          <w:rFonts w:ascii="Arial" w:hAnsi="Arial" w:cs="Arial"/>
          <w:b/>
          <w:bCs/>
        </w:rPr>
      </w:pPr>
    </w:p>
    <w:p w14:paraId="3E2EC648" w14:textId="77777777" w:rsidR="00055125" w:rsidRPr="000E4D8F" w:rsidRDefault="00055125" w:rsidP="00055125">
      <w:pPr>
        <w:pStyle w:val="Heading1"/>
        <w:rPr>
          <w:rFonts w:ascii="Arial" w:hAnsi="Arial" w:cs="Arial"/>
          <w:u w:val="none"/>
        </w:rPr>
      </w:pPr>
      <w:bookmarkStart w:id="29" w:name="_Toc237444663"/>
      <w:r w:rsidRPr="000E4D8F">
        <w:rPr>
          <w:rFonts w:ascii="Arial" w:hAnsi="Arial" w:cs="Arial"/>
          <w:u w:val="none"/>
        </w:rPr>
        <w:t>Complaints</w:t>
      </w:r>
      <w:bookmarkEnd w:id="29"/>
    </w:p>
    <w:p w14:paraId="54A95867" w14:textId="210B00EA" w:rsidR="00055125" w:rsidRPr="000E4D8F" w:rsidRDefault="00055125" w:rsidP="008D3821">
      <w:pPr>
        <w:spacing w:line="276" w:lineRule="auto"/>
        <w:ind w:left="360"/>
        <w:rPr>
          <w:rFonts w:ascii="Arial" w:eastAsia="Aptos" w:hAnsi="Arial" w:cs="Arial"/>
          <w:lang w:val="en-US"/>
        </w:rPr>
      </w:pPr>
      <w:r w:rsidRPr="000E4D8F">
        <w:rPr>
          <w:rFonts w:ascii="Arial" w:eastAsia="Aptos" w:hAnsi="Arial" w:cs="Arial"/>
        </w:rPr>
        <w:t xml:space="preserve">Reading Borough Council is committed to handling complaints fairly, promptly, and effectively. We use complaints, comments, and compliments, to help us review and improve our services. </w:t>
      </w:r>
    </w:p>
    <w:p w14:paraId="7FB15449" w14:textId="65AFE495" w:rsidR="00055125" w:rsidRPr="000E4D8F" w:rsidRDefault="359FCD09" w:rsidP="008D3821">
      <w:pPr>
        <w:spacing w:line="276" w:lineRule="auto"/>
        <w:ind w:left="360"/>
        <w:rPr>
          <w:rFonts w:ascii="Arial" w:eastAsia="Aptos" w:hAnsi="Arial" w:cs="Arial"/>
          <w:lang w:val="en-US"/>
        </w:rPr>
      </w:pPr>
      <w:r w:rsidRPr="742627CD">
        <w:rPr>
          <w:rFonts w:ascii="Arial" w:eastAsia="Aptos" w:hAnsi="Arial" w:cs="Arial"/>
        </w:rPr>
        <w:t xml:space="preserve">If a tenant has a complaint about any policy or procedure this can be raised through the Council’s Complaints Procedure. Further information, including how to make a complaint, is available via the Council’s </w:t>
      </w:r>
      <w:r w:rsidR="717ADCB9" w:rsidRPr="742627CD">
        <w:rPr>
          <w:rFonts w:ascii="Arial" w:eastAsia="Aptos" w:hAnsi="Arial" w:cs="Arial"/>
        </w:rPr>
        <w:t>webpages</w:t>
      </w:r>
      <w:r w:rsidR="002D4CDF">
        <w:rPr>
          <w:rFonts w:ascii="Arial" w:eastAsia="Aptos" w:hAnsi="Arial" w:cs="Arial"/>
        </w:rPr>
        <w:t xml:space="preserve"> </w:t>
      </w:r>
      <w:hyperlink r:id="rId18" w:history="1">
        <w:r w:rsidR="002D4CDF" w:rsidRPr="002D4CDF">
          <w:rPr>
            <w:rStyle w:val="Hyperlink"/>
            <w:rFonts w:ascii="Arial" w:eastAsia="Aptos" w:hAnsi="Arial" w:cs="Arial"/>
          </w:rPr>
          <w:t>Housing complaints procedure - Reading Borough Council</w:t>
        </w:r>
      </w:hyperlink>
      <w:r w:rsidR="002D4CDF">
        <w:rPr>
          <w:rFonts w:ascii="Arial" w:eastAsia="Aptos" w:hAnsi="Arial" w:cs="Arial"/>
        </w:rPr>
        <w:t>.</w:t>
      </w:r>
    </w:p>
    <w:p w14:paraId="31D4F703" w14:textId="77777777" w:rsidR="00055125" w:rsidRPr="000E4D8F" w:rsidRDefault="00055125" w:rsidP="00055125">
      <w:pPr>
        <w:rPr>
          <w:rFonts w:ascii="Arial" w:hAnsi="Arial" w:cs="Arial"/>
        </w:rPr>
      </w:pPr>
    </w:p>
    <w:p w14:paraId="7747BB18" w14:textId="77777777" w:rsidR="0031655A" w:rsidRPr="000E4D8F" w:rsidRDefault="0031655A" w:rsidP="0031655A">
      <w:pPr>
        <w:pStyle w:val="Heading1"/>
        <w:rPr>
          <w:rFonts w:ascii="Arial" w:hAnsi="Arial" w:cs="Arial"/>
          <w:u w:val="none"/>
        </w:rPr>
      </w:pPr>
      <w:bookmarkStart w:id="30" w:name="_Toc224312981"/>
      <w:bookmarkStart w:id="31" w:name="_Toc237444664"/>
      <w:r w:rsidRPr="000E4D8F">
        <w:rPr>
          <w:rFonts w:ascii="Arial" w:hAnsi="Arial" w:cs="Arial"/>
          <w:u w:val="none"/>
        </w:rPr>
        <w:t>Implementation and review</w:t>
      </w:r>
      <w:bookmarkEnd w:id="30"/>
      <w:bookmarkEnd w:id="31"/>
    </w:p>
    <w:p w14:paraId="15E18D8B" w14:textId="02FB4829" w:rsidR="0031655A" w:rsidRPr="000E4D8F" w:rsidRDefault="0031655A" w:rsidP="008D3821">
      <w:pPr>
        <w:pStyle w:val="Paragraph"/>
        <w:ind w:left="360" w:firstLine="0"/>
        <w:rPr>
          <w:rFonts w:ascii="Arial" w:hAnsi="Arial" w:cs="Arial"/>
        </w:rPr>
      </w:pPr>
      <w:r w:rsidRPr="000E4D8F">
        <w:rPr>
          <w:rFonts w:ascii="Arial" w:hAnsi="Arial" w:cs="Arial"/>
        </w:rPr>
        <w:lastRenderedPageBreak/>
        <w:t xml:space="preserve">This policy will be reviewed every two years, or when there are changes to best practice or statutory requirements, to ensure the policy achieves its objectives and continuously improve services and performance. </w:t>
      </w:r>
    </w:p>
    <w:p w14:paraId="3FF6B9EE" w14:textId="0BC40ECE" w:rsidR="0031655A" w:rsidRPr="000E4D8F" w:rsidRDefault="0031655A" w:rsidP="00317381">
      <w:pPr>
        <w:pStyle w:val="Paragraph"/>
        <w:ind w:left="360" w:firstLine="0"/>
        <w:rPr>
          <w:rFonts w:ascii="Arial" w:hAnsi="Arial" w:cs="Arial"/>
        </w:rPr>
      </w:pPr>
      <w:r w:rsidRPr="000E4D8F">
        <w:rPr>
          <w:rFonts w:ascii="Arial" w:hAnsi="Arial" w:cs="Arial"/>
        </w:rPr>
        <w:t xml:space="preserve">It is the responsibility of the </w:t>
      </w:r>
      <w:r w:rsidR="00D45723" w:rsidRPr="000E4D8F">
        <w:rPr>
          <w:rFonts w:ascii="Arial" w:hAnsi="Arial" w:cs="Arial"/>
        </w:rPr>
        <w:t xml:space="preserve">Head of Housing Repairs and Property Services </w:t>
      </w:r>
      <w:r w:rsidRPr="000E4D8F">
        <w:rPr>
          <w:rFonts w:ascii="Arial" w:hAnsi="Arial" w:cs="Arial"/>
        </w:rPr>
        <w:t>to ensure that implementation of the Re</w:t>
      </w:r>
      <w:r w:rsidR="00D45723" w:rsidRPr="000E4D8F">
        <w:rPr>
          <w:rFonts w:ascii="Arial" w:hAnsi="Arial" w:cs="Arial"/>
        </w:rPr>
        <w:t xml:space="preserve">pairs and Maintenance </w:t>
      </w:r>
      <w:r w:rsidRPr="000E4D8F">
        <w:rPr>
          <w:rFonts w:ascii="Arial" w:hAnsi="Arial" w:cs="Arial"/>
        </w:rPr>
        <w:t xml:space="preserve">Policy is monitored. All staff involved in </w:t>
      </w:r>
      <w:r w:rsidR="00D45723" w:rsidRPr="000E4D8F">
        <w:rPr>
          <w:rFonts w:ascii="Arial" w:hAnsi="Arial" w:cs="Arial"/>
        </w:rPr>
        <w:t xml:space="preserve">repairs and maintenance </w:t>
      </w:r>
      <w:r w:rsidRPr="000E4D8F">
        <w:rPr>
          <w:rFonts w:ascii="Arial" w:hAnsi="Arial" w:cs="Arial"/>
        </w:rPr>
        <w:t>ha</w:t>
      </w:r>
      <w:r w:rsidR="00D45723" w:rsidRPr="000E4D8F">
        <w:rPr>
          <w:rFonts w:ascii="Arial" w:hAnsi="Arial" w:cs="Arial"/>
        </w:rPr>
        <w:t>ve</w:t>
      </w:r>
      <w:r w:rsidRPr="000E4D8F">
        <w:rPr>
          <w:rFonts w:ascii="Arial" w:hAnsi="Arial" w:cs="Arial"/>
        </w:rPr>
        <w:t xml:space="preserve"> the responsibility to read, understand and implement this policy.</w:t>
      </w:r>
    </w:p>
    <w:p w14:paraId="45CA9EA0" w14:textId="77777777" w:rsidR="007D0AAA" w:rsidRPr="000E4D8F" w:rsidRDefault="007D0AAA" w:rsidP="00224CB9">
      <w:pPr>
        <w:rPr>
          <w:rFonts w:ascii="Arial" w:hAnsi="Arial" w:cs="Arial"/>
        </w:rPr>
      </w:pPr>
    </w:p>
    <w:p w14:paraId="6C9AED9C" w14:textId="54BF9396" w:rsidR="0088608B" w:rsidRPr="000E4D8F" w:rsidRDefault="0088608B" w:rsidP="640366A8">
      <w:pPr>
        <w:pStyle w:val="Heading1"/>
        <w:numPr>
          <w:ilvl w:val="0"/>
          <w:numId w:val="0"/>
        </w:numPr>
        <w:ind w:left="720"/>
        <w:rPr>
          <w:rFonts w:ascii="Arial" w:hAnsi="Arial" w:cs="Arial"/>
        </w:rPr>
      </w:pPr>
    </w:p>
    <w:p w14:paraId="0A5C7D4F" w14:textId="75FAE842" w:rsidR="0088608B" w:rsidRPr="000E4D8F" w:rsidRDefault="7125966A" w:rsidP="640366A8">
      <w:pPr>
        <w:rPr>
          <w:rFonts w:ascii="Arial" w:hAnsi="Arial" w:cs="Arial"/>
        </w:rPr>
      </w:pPr>
      <w:r w:rsidRPr="000E4D8F">
        <w:rPr>
          <w:rFonts w:ascii="Arial" w:hAnsi="Arial" w:cs="Arial"/>
        </w:rPr>
        <w:br w:type="page"/>
      </w:r>
    </w:p>
    <w:p w14:paraId="3A27253D" w14:textId="12BF90FA" w:rsidR="0088608B" w:rsidRPr="000E4D8F" w:rsidRDefault="29D83C76" w:rsidP="742627CD">
      <w:pPr>
        <w:pStyle w:val="Heading1"/>
        <w:rPr>
          <w:rFonts w:ascii="Arial" w:eastAsiaTheme="majorEastAsia" w:hAnsi="Arial" w:cs="Arial"/>
          <w:b w:val="0"/>
          <w:bCs w:val="0"/>
        </w:rPr>
      </w:pPr>
      <w:bookmarkStart w:id="32" w:name="_Toc237444665"/>
      <w:r w:rsidRPr="742627CD">
        <w:rPr>
          <w:rFonts w:ascii="Arial" w:hAnsi="Arial" w:cs="Arial"/>
        </w:rPr>
        <w:lastRenderedPageBreak/>
        <w:t>A</w:t>
      </w:r>
      <w:r w:rsidR="76EB9A68" w:rsidRPr="742627CD">
        <w:rPr>
          <w:rFonts w:ascii="Arial" w:hAnsi="Arial" w:cs="Arial"/>
        </w:rPr>
        <w:t xml:space="preserve">ppendix </w:t>
      </w:r>
      <w:r w:rsidR="5231A83B" w:rsidRPr="742627CD">
        <w:rPr>
          <w:rFonts w:ascii="Arial" w:hAnsi="Arial" w:cs="Arial"/>
        </w:rPr>
        <w:t>1 -</w:t>
      </w:r>
      <w:r w:rsidR="49DAEAE6" w:rsidRPr="742627CD">
        <w:rPr>
          <w:rFonts w:ascii="Arial" w:hAnsi="Arial" w:cs="Arial"/>
        </w:rPr>
        <w:t xml:space="preserve"> </w:t>
      </w:r>
      <w:r w:rsidR="514366B8" w:rsidRPr="742627CD">
        <w:rPr>
          <w:rFonts w:ascii="Arial" w:hAnsi="Arial" w:cs="Arial"/>
        </w:rPr>
        <w:t>L</w:t>
      </w:r>
      <w:r w:rsidR="49DAEAE6" w:rsidRPr="742627CD">
        <w:rPr>
          <w:rFonts w:ascii="Arial" w:hAnsi="Arial" w:cs="Arial"/>
        </w:rPr>
        <w:t>egislation</w:t>
      </w:r>
      <w:bookmarkEnd w:id="32"/>
    </w:p>
    <w:p w14:paraId="0ACC66B0" w14:textId="398F543C" w:rsidR="0088608B" w:rsidRPr="000E4D8F" w:rsidRDefault="003D0678" w:rsidP="008D3821">
      <w:pPr>
        <w:ind w:left="360"/>
        <w:rPr>
          <w:rFonts w:ascii="Arial" w:hAnsi="Arial" w:cs="Arial"/>
        </w:rPr>
      </w:pPr>
      <w:r w:rsidRPr="000E4D8F">
        <w:rPr>
          <w:rFonts w:ascii="Arial" w:hAnsi="Arial" w:cs="Arial"/>
        </w:rPr>
        <w:t>This</w:t>
      </w:r>
      <w:r w:rsidR="0088608B" w:rsidRPr="000E4D8F">
        <w:rPr>
          <w:rFonts w:ascii="Arial" w:hAnsi="Arial" w:cs="Arial"/>
        </w:rPr>
        <w:t xml:space="preserve"> Policy </w:t>
      </w:r>
      <w:r w:rsidR="00706FA6" w:rsidRPr="000E4D8F">
        <w:rPr>
          <w:rFonts w:ascii="Arial" w:hAnsi="Arial" w:cs="Arial"/>
        </w:rPr>
        <w:t xml:space="preserve">covers </w:t>
      </w:r>
      <w:r w:rsidR="0088608B" w:rsidRPr="000E4D8F">
        <w:rPr>
          <w:rFonts w:ascii="Arial" w:hAnsi="Arial" w:cs="Arial"/>
        </w:rPr>
        <w:t>a broad range of relevant legislation and standards, including but not limited to: </w:t>
      </w:r>
    </w:p>
    <w:p w14:paraId="5E8C1307" w14:textId="77777777" w:rsidR="0088608B" w:rsidRPr="000E4D8F" w:rsidRDefault="0088608B" w:rsidP="0088608B">
      <w:pPr>
        <w:numPr>
          <w:ilvl w:val="0"/>
          <w:numId w:val="80"/>
        </w:numPr>
        <w:rPr>
          <w:rFonts w:ascii="Arial" w:hAnsi="Arial" w:cs="Arial"/>
        </w:rPr>
      </w:pPr>
      <w:r w:rsidRPr="000E4D8F">
        <w:rPr>
          <w:rFonts w:ascii="Arial" w:hAnsi="Arial" w:cs="Arial"/>
        </w:rPr>
        <w:t>Building Regulations Act 1984 </w:t>
      </w:r>
    </w:p>
    <w:p w14:paraId="3EC2CA03" w14:textId="77777777" w:rsidR="0088608B" w:rsidRPr="000E4D8F" w:rsidRDefault="0088608B" w:rsidP="0088608B">
      <w:pPr>
        <w:numPr>
          <w:ilvl w:val="0"/>
          <w:numId w:val="81"/>
        </w:numPr>
        <w:rPr>
          <w:rFonts w:ascii="Arial" w:hAnsi="Arial" w:cs="Arial"/>
        </w:rPr>
      </w:pPr>
      <w:r w:rsidRPr="000E4D8F">
        <w:rPr>
          <w:rFonts w:ascii="Arial" w:hAnsi="Arial" w:cs="Arial"/>
        </w:rPr>
        <w:t>Building Safety Act 2022 </w:t>
      </w:r>
    </w:p>
    <w:p w14:paraId="51CCA018" w14:textId="77777777" w:rsidR="0088608B" w:rsidRPr="000E4D8F" w:rsidRDefault="0088608B" w:rsidP="0088608B">
      <w:pPr>
        <w:numPr>
          <w:ilvl w:val="0"/>
          <w:numId w:val="82"/>
        </w:numPr>
        <w:rPr>
          <w:rFonts w:ascii="Arial" w:hAnsi="Arial" w:cs="Arial"/>
        </w:rPr>
      </w:pPr>
      <w:r w:rsidRPr="000E4D8F">
        <w:rPr>
          <w:rFonts w:ascii="Arial" w:hAnsi="Arial" w:cs="Arial"/>
        </w:rPr>
        <w:t>Fire Safety Act 2021 </w:t>
      </w:r>
    </w:p>
    <w:p w14:paraId="32268BBE" w14:textId="77777777" w:rsidR="0088608B" w:rsidRPr="000E4D8F" w:rsidRDefault="0088608B" w:rsidP="0088608B">
      <w:pPr>
        <w:numPr>
          <w:ilvl w:val="0"/>
          <w:numId w:val="83"/>
        </w:numPr>
        <w:rPr>
          <w:rFonts w:ascii="Arial" w:hAnsi="Arial" w:cs="Arial"/>
        </w:rPr>
      </w:pPr>
      <w:r w:rsidRPr="000E4D8F">
        <w:rPr>
          <w:rFonts w:ascii="Arial" w:hAnsi="Arial" w:cs="Arial"/>
        </w:rPr>
        <w:t>Care Act 2014 </w:t>
      </w:r>
    </w:p>
    <w:p w14:paraId="0BCBB565" w14:textId="77777777" w:rsidR="0088608B" w:rsidRPr="000E4D8F" w:rsidRDefault="0088608B" w:rsidP="0088608B">
      <w:pPr>
        <w:numPr>
          <w:ilvl w:val="0"/>
          <w:numId w:val="84"/>
        </w:numPr>
        <w:rPr>
          <w:rFonts w:ascii="Arial" w:hAnsi="Arial" w:cs="Arial"/>
        </w:rPr>
      </w:pPr>
      <w:r w:rsidRPr="000E4D8F">
        <w:rPr>
          <w:rFonts w:ascii="Arial" w:hAnsi="Arial" w:cs="Arial"/>
        </w:rPr>
        <w:t>Control of Asbestos Regulations 2012 </w:t>
      </w:r>
    </w:p>
    <w:p w14:paraId="20FA8E1A" w14:textId="77777777" w:rsidR="0088608B" w:rsidRPr="000E4D8F" w:rsidRDefault="0088608B" w:rsidP="0088608B">
      <w:pPr>
        <w:numPr>
          <w:ilvl w:val="0"/>
          <w:numId w:val="85"/>
        </w:numPr>
        <w:rPr>
          <w:rFonts w:ascii="Arial" w:hAnsi="Arial" w:cs="Arial"/>
        </w:rPr>
      </w:pPr>
      <w:r w:rsidRPr="000E4D8F">
        <w:rPr>
          <w:rFonts w:ascii="Arial" w:hAnsi="Arial" w:cs="Arial"/>
        </w:rPr>
        <w:t>Data Protection Act 2018 </w:t>
      </w:r>
    </w:p>
    <w:p w14:paraId="472A4DF1" w14:textId="77777777" w:rsidR="0088608B" w:rsidRPr="000E4D8F" w:rsidRDefault="0088608B" w:rsidP="0088608B">
      <w:pPr>
        <w:numPr>
          <w:ilvl w:val="0"/>
          <w:numId w:val="86"/>
        </w:numPr>
        <w:rPr>
          <w:rFonts w:ascii="Arial" w:hAnsi="Arial" w:cs="Arial"/>
        </w:rPr>
      </w:pPr>
      <w:r w:rsidRPr="000E4D8F">
        <w:rPr>
          <w:rFonts w:ascii="Arial" w:hAnsi="Arial" w:cs="Arial"/>
        </w:rPr>
        <w:t>Decent Home Standard </w:t>
      </w:r>
    </w:p>
    <w:p w14:paraId="3CFCEFDE" w14:textId="77777777" w:rsidR="0088608B" w:rsidRPr="000E4D8F" w:rsidRDefault="0088608B" w:rsidP="0088608B">
      <w:pPr>
        <w:numPr>
          <w:ilvl w:val="0"/>
          <w:numId w:val="87"/>
        </w:numPr>
        <w:rPr>
          <w:rFonts w:ascii="Arial" w:hAnsi="Arial" w:cs="Arial"/>
        </w:rPr>
      </w:pPr>
      <w:r w:rsidRPr="000E4D8F">
        <w:rPr>
          <w:rFonts w:ascii="Arial" w:hAnsi="Arial" w:cs="Arial"/>
        </w:rPr>
        <w:t>Electricity at Work Act 1989 </w:t>
      </w:r>
    </w:p>
    <w:p w14:paraId="4E8ADEE8" w14:textId="77777777" w:rsidR="0088608B" w:rsidRPr="000E4D8F" w:rsidRDefault="0088608B" w:rsidP="0088608B">
      <w:pPr>
        <w:numPr>
          <w:ilvl w:val="0"/>
          <w:numId w:val="88"/>
        </w:numPr>
        <w:rPr>
          <w:rFonts w:ascii="Arial" w:hAnsi="Arial" w:cs="Arial"/>
        </w:rPr>
      </w:pPr>
      <w:r w:rsidRPr="000E4D8F">
        <w:rPr>
          <w:rFonts w:ascii="Arial" w:hAnsi="Arial" w:cs="Arial"/>
        </w:rPr>
        <w:t>Equality Act 2010 </w:t>
      </w:r>
    </w:p>
    <w:p w14:paraId="40963A28" w14:textId="77777777" w:rsidR="0088608B" w:rsidRPr="000E4D8F" w:rsidRDefault="0088608B" w:rsidP="0088608B">
      <w:pPr>
        <w:numPr>
          <w:ilvl w:val="0"/>
          <w:numId w:val="89"/>
        </w:numPr>
        <w:rPr>
          <w:rFonts w:ascii="Arial" w:hAnsi="Arial" w:cs="Arial"/>
        </w:rPr>
      </w:pPr>
      <w:r w:rsidRPr="000E4D8F">
        <w:rPr>
          <w:rFonts w:ascii="Arial" w:hAnsi="Arial" w:cs="Arial"/>
        </w:rPr>
        <w:t>Gas Safety (Installation and Use) Regulations 1998 </w:t>
      </w:r>
    </w:p>
    <w:p w14:paraId="5E41DC22" w14:textId="77777777" w:rsidR="0088608B" w:rsidRPr="000E4D8F" w:rsidRDefault="0088608B" w:rsidP="0088608B">
      <w:pPr>
        <w:numPr>
          <w:ilvl w:val="0"/>
          <w:numId w:val="90"/>
        </w:numPr>
        <w:rPr>
          <w:rFonts w:ascii="Arial" w:hAnsi="Arial" w:cs="Arial"/>
        </w:rPr>
      </w:pPr>
      <w:r w:rsidRPr="000E4D8F">
        <w:rPr>
          <w:rFonts w:ascii="Arial" w:hAnsi="Arial" w:cs="Arial"/>
        </w:rPr>
        <w:t>Health and Safety at Work Act 1974 </w:t>
      </w:r>
    </w:p>
    <w:p w14:paraId="1FA6E8C2" w14:textId="77777777" w:rsidR="0088608B" w:rsidRPr="000E4D8F" w:rsidRDefault="0088608B" w:rsidP="0088608B">
      <w:pPr>
        <w:numPr>
          <w:ilvl w:val="0"/>
          <w:numId w:val="91"/>
        </w:numPr>
        <w:rPr>
          <w:rFonts w:ascii="Arial" w:hAnsi="Arial" w:cs="Arial"/>
        </w:rPr>
      </w:pPr>
      <w:r w:rsidRPr="000E4D8F">
        <w:rPr>
          <w:rFonts w:ascii="Arial" w:hAnsi="Arial" w:cs="Arial"/>
        </w:rPr>
        <w:t>Homes (Fitness for Human Habitation) Act 2018 </w:t>
      </w:r>
    </w:p>
    <w:p w14:paraId="613C1D3C" w14:textId="77777777" w:rsidR="0088608B" w:rsidRPr="000E4D8F" w:rsidRDefault="0088608B" w:rsidP="0088608B">
      <w:pPr>
        <w:numPr>
          <w:ilvl w:val="0"/>
          <w:numId w:val="92"/>
        </w:numPr>
        <w:rPr>
          <w:rFonts w:ascii="Arial" w:hAnsi="Arial" w:cs="Arial"/>
        </w:rPr>
      </w:pPr>
      <w:r w:rsidRPr="000E4D8F">
        <w:rPr>
          <w:rFonts w:ascii="Arial" w:hAnsi="Arial" w:cs="Arial"/>
        </w:rPr>
        <w:t>Housing Act 2004 </w:t>
      </w:r>
    </w:p>
    <w:p w14:paraId="5A3A80EE" w14:textId="77777777" w:rsidR="0088608B" w:rsidRPr="000E4D8F" w:rsidRDefault="0088608B" w:rsidP="0088608B">
      <w:pPr>
        <w:numPr>
          <w:ilvl w:val="0"/>
          <w:numId w:val="93"/>
        </w:numPr>
        <w:rPr>
          <w:rFonts w:ascii="Arial" w:hAnsi="Arial" w:cs="Arial"/>
        </w:rPr>
      </w:pPr>
      <w:r w:rsidRPr="000E4D8F">
        <w:rPr>
          <w:rFonts w:ascii="Arial" w:hAnsi="Arial" w:cs="Arial"/>
        </w:rPr>
        <w:t>Land Compensation Act 1973 </w:t>
      </w:r>
    </w:p>
    <w:p w14:paraId="11710727" w14:textId="77777777" w:rsidR="0088608B" w:rsidRPr="000E4D8F" w:rsidRDefault="0088608B" w:rsidP="0088608B">
      <w:pPr>
        <w:numPr>
          <w:ilvl w:val="0"/>
          <w:numId w:val="94"/>
        </w:numPr>
        <w:rPr>
          <w:rFonts w:ascii="Arial" w:hAnsi="Arial" w:cs="Arial"/>
        </w:rPr>
      </w:pPr>
      <w:r w:rsidRPr="000E4D8F">
        <w:rPr>
          <w:rFonts w:ascii="Arial" w:hAnsi="Arial" w:cs="Arial"/>
        </w:rPr>
        <w:t>Landlord and Tenant Act 1985 </w:t>
      </w:r>
    </w:p>
    <w:p w14:paraId="382C0ABB" w14:textId="77777777" w:rsidR="0088608B" w:rsidRPr="000E4D8F" w:rsidRDefault="0088608B" w:rsidP="0088608B">
      <w:pPr>
        <w:numPr>
          <w:ilvl w:val="0"/>
          <w:numId w:val="95"/>
        </w:numPr>
        <w:rPr>
          <w:rFonts w:ascii="Arial" w:hAnsi="Arial" w:cs="Arial"/>
        </w:rPr>
      </w:pPr>
      <w:r w:rsidRPr="000E4D8F">
        <w:rPr>
          <w:rFonts w:ascii="Arial" w:hAnsi="Arial" w:cs="Arial"/>
        </w:rPr>
        <w:t>Management of Health and Safety at Work Regulations 1999 </w:t>
      </w:r>
    </w:p>
    <w:p w14:paraId="0CA47E2E" w14:textId="77777777" w:rsidR="0088608B" w:rsidRPr="000E4D8F" w:rsidRDefault="0088608B" w:rsidP="0088608B">
      <w:pPr>
        <w:numPr>
          <w:ilvl w:val="0"/>
          <w:numId w:val="96"/>
        </w:numPr>
        <w:rPr>
          <w:rFonts w:ascii="Arial" w:hAnsi="Arial" w:cs="Arial"/>
        </w:rPr>
      </w:pPr>
      <w:r w:rsidRPr="000E4D8F">
        <w:rPr>
          <w:rFonts w:ascii="Arial" w:hAnsi="Arial" w:cs="Arial"/>
        </w:rPr>
        <w:t>Corporate Manslaughter and Corporate Homicide Act 2007 </w:t>
      </w:r>
    </w:p>
    <w:p w14:paraId="1D8960D0" w14:textId="77777777" w:rsidR="0088608B" w:rsidRPr="000E4D8F" w:rsidRDefault="0088608B" w:rsidP="0088608B">
      <w:pPr>
        <w:numPr>
          <w:ilvl w:val="0"/>
          <w:numId w:val="97"/>
        </w:numPr>
        <w:rPr>
          <w:rFonts w:ascii="Arial" w:hAnsi="Arial" w:cs="Arial"/>
        </w:rPr>
      </w:pPr>
      <w:r w:rsidRPr="000E4D8F">
        <w:rPr>
          <w:rFonts w:ascii="Arial" w:hAnsi="Arial" w:cs="Arial"/>
        </w:rPr>
        <w:t>Social Housing (Regulation) Act 2023 – including Awaab’s Law once enacted </w:t>
      </w:r>
    </w:p>
    <w:p w14:paraId="3A53C495" w14:textId="77777777" w:rsidR="0088608B" w:rsidRPr="000E4D8F" w:rsidRDefault="0088608B" w:rsidP="0088608B">
      <w:pPr>
        <w:numPr>
          <w:ilvl w:val="0"/>
          <w:numId w:val="98"/>
        </w:numPr>
        <w:rPr>
          <w:rFonts w:ascii="Arial" w:hAnsi="Arial" w:cs="Arial"/>
        </w:rPr>
      </w:pPr>
      <w:r w:rsidRPr="000E4D8F">
        <w:rPr>
          <w:rFonts w:ascii="Arial" w:hAnsi="Arial" w:cs="Arial"/>
        </w:rPr>
        <w:t>The Secure Customers of Local Housing Authorities (Right to Repair) Regulations 1994 </w:t>
      </w:r>
    </w:p>
    <w:p w14:paraId="5C9C2869" w14:textId="77777777" w:rsidR="00596999" w:rsidRPr="000E4D8F" w:rsidRDefault="00596999" w:rsidP="0088608B">
      <w:pPr>
        <w:rPr>
          <w:rFonts w:ascii="Arial" w:hAnsi="Arial" w:cs="Arial"/>
          <w:b/>
          <w:bCs/>
          <w:u w:val="single"/>
        </w:rPr>
      </w:pPr>
    </w:p>
    <w:p w14:paraId="77E02537" w14:textId="6BB5E34E" w:rsidR="0088608B" w:rsidRPr="000E4D8F" w:rsidRDefault="35FF60CF" w:rsidP="640366A8">
      <w:pPr>
        <w:pStyle w:val="Heading1"/>
        <w:numPr>
          <w:ilvl w:val="0"/>
          <w:numId w:val="0"/>
        </w:numPr>
        <w:ind w:firstLine="720"/>
        <w:rPr>
          <w:rFonts w:ascii="Arial" w:eastAsiaTheme="majorEastAsia" w:hAnsi="Arial" w:cs="Arial"/>
          <w:b w:val="0"/>
          <w:bCs w:val="0"/>
        </w:rPr>
      </w:pPr>
      <w:bookmarkStart w:id="33" w:name="_Toc237444666"/>
      <w:r w:rsidRPr="000E4D8F">
        <w:rPr>
          <w:rFonts w:ascii="Arial" w:hAnsi="Arial" w:cs="Arial"/>
        </w:rPr>
        <w:t xml:space="preserve">Appendix 2 </w:t>
      </w:r>
      <w:r w:rsidR="1809F4F7" w:rsidRPr="000E4D8F">
        <w:rPr>
          <w:rFonts w:ascii="Arial" w:hAnsi="Arial" w:cs="Arial"/>
        </w:rPr>
        <w:t>–</w:t>
      </w:r>
      <w:r w:rsidR="36726FCE" w:rsidRPr="000E4D8F">
        <w:rPr>
          <w:rFonts w:ascii="Arial" w:hAnsi="Arial" w:cs="Arial"/>
        </w:rPr>
        <w:t xml:space="preserve"> </w:t>
      </w:r>
      <w:r w:rsidR="5BB064E0" w:rsidRPr="000E4D8F">
        <w:rPr>
          <w:rFonts w:ascii="Arial" w:hAnsi="Arial" w:cs="Arial"/>
        </w:rPr>
        <w:t>D</w:t>
      </w:r>
      <w:r w:rsidR="36726FCE" w:rsidRPr="000E4D8F">
        <w:rPr>
          <w:rFonts w:ascii="Arial" w:hAnsi="Arial" w:cs="Arial"/>
        </w:rPr>
        <w:t>efinitions</w:t>
      </w:r>
      <w:bookmarkEnd w:id="33"/>
    </w:p>
    <w:p w14:paraId="265C1677" w14:textId="77777777" w:rsidR="0088608B" w:rsidRPr="000E4D8F" w:rsidRDefault="0088608B" w:rsidP="0088608B">
      <w:pPr>
        <w:numPr>
          <w:ilvl w:val="0"/>
          <w:numId w:val="99"/>
        </w:numPr>
        <w:rPr>
          <w:rFonts w:ascii="Arial" w:hAnsi="Arial" w:cs="Arial"/>
        </w:rPr>
      </w:pPr>
      <w:r w:rsidRPr="000E4D8F">
        <w:rPr>
          <w:rFonts w:ascii="Arial" w:hAnsi="Arial" w:cs="Arial"/>
        </w:rPr>
        <w:t>Housing Health and Safety Rating System (HHSRS) – Regular inspections to identify and remove Category 1 hazards. </w:t>
      </w:r>
    </w:p>
    <w:p w14:paraId="35D6A7E6" w14:textId="77777777" w:rsidR="0088608B" w:rsidRPr="000E4D8F" w:rsidRDefault="0088608B" w:rsidP="0088608B">
      <w:pPr>
        <w:numPr>
          <w:ilvl w:val="0"/>
          <w:numId w:val="100"/>
        </w:numPr>
        <w:rPr>
          <w:rFonts w:ascii="Arial" w:hAnsi="Arial" w:cs="Arial"/>
        </w:rPr>
      </w:pPr>
      <w:r w:rsidRPr="000E4D8F">
        <w:rPr>
          <w:rFonts w:ascii="Arial" w:hAnsi="Arial" w:cs="Arial"/>
        </w:rPr>
        <w:lastRenderedPageBreak/>
        <w:t>Decent Homes Standard – Ensuring all homes are warm, weatherproof, and have modern facilities. </w:t>
      </w:r>
    </w:p>
    <w:p w14:paraId="06F40623" w14:textId="77777777" w:rsidR="0088608B" w:rsidRPr="000E4D8F" w:rsidRDefault="0088608B" w:rsidP="0088608B">
      <w:pPr>
        <w:numPr>
          <w:ilvl w:val="0"/>
          <w:numId w:val="101"/>
        </w:numPr>
        <w:rPr>
          <w:rFonts w:ascii="Arial" w:hAnsi="Arial" w:cs="Arial"/>
        </w:rPr>
      </w:pPr>
      <w:r w:rsidRPr="000E4D8F">
        <w:rPr>
          <w:rFonts w:ascii="Arial" w:hAnsi="Arial" w:cs="Arial"/>
        </w:rPr>
        <w:t>Building Safety Act 2022 – Implementation of accountable persons, building safety cases, and compliance with higher-risk building duties. </w:t>
      </w:r>
    </w:p>
    <w:p w14:paraId="5A9C2F8D" w14:textId="77777777" w:rsidR="0088608B" w:rsidRPr="000E4D8F" w:rsidRDefault="0088608B" w:rsidP="0088608B">
      <w:pPr>
        <w:numPr>
          <w:ilvl w:val="0"/>
          <w:numId w:val="102"/>
        </w:numPr>
        <w:rPr>
          <w:rFonts w:ascii="Arial" w:hAnsi="Arial" w:cs="Arial"/>
        </w:rPr>
      </w:pPr>
      <w:r w:rsidRPr="000E4D8F">
        <w:rPr>
          <w:rFonts w:ascii="Arial" w:hAnsi="Arial" w:cs="Arial"/>
        </w:rPr>
        <w:t>Gas Safety (Installation and Use) Regulations 1998 – Annual gas servicing and certification for all applicable homes. </w:t>
      </w:r>
    </w:p>
    <w:p w14:paraId="34D90EF6" w14:textId="77777777" w:rsidR="0088608B" w:rsidRPr="000E4D8F" w:rsidRDefault="0088608B" w:rsidP="0088608B">
      <w:pPr>
        <w:numPr>
          <w:ilvl w:val="0"/>
          <w:numId w:val="103"/>
        </w:numPr>
        <w:rPr>
          <w:rFonts w:ascii="Arial" w:hAnsi="Arial" w:cs="Arial"/>
        </w:rPr>
      </w:pPr>
      <w:r w:rsidRPr="000E4D8F">
        <w:rPr>
          <w:rFonts w:ascii="Arial" w:hAnsi="Arial" w:cs="Arial"/>
        </w:rPr>
        <w:t>Electrical Safety Standards in the Private Rented Sector (England) Regulations 2020 – Five-yearly electrical installation condition reports (EICRs). </w:t>
      </w:r>
    </w:p>
    <w:p w14:paraId="061FCBF0" w14:textId="77777777" w:rsidR="0088608B" w:rsidRPr="000E4D8F" w:rsidRDefault="0088608B" w:rsidP="0088608B">
      <w:pPr>
        <w:numPr>
          <w:ilvl w:val="0"/>
          <w:numId w:val="104"/>
        </w:numPr>
        <w:rPr>
          <w:rFonts w:ascii="Arial" w:hAnsi="Arial" w:cs="Arial"/>
        </w:rPr>
      </w:pPr>
      <w:r w:rsidRPr="000E4D8F">
        <w:rPr>
          <w:rFonts w:ascii="Arial" w:hAnsi="Arial" w:cs="Arial"/>
        </w:rPr>
        <w:t>Fire Safety (England) Regulations 2022 – Fire risk assessments, evacuation plans, and communal area management. </w:t>
      </w:r>
    </w:p>
    <w:p w14:paraId="0CDF5E21" w14:textId="77777777" w:rsidR="0088608B" w:rsidRPr="000E4D8F" w:rsidRDefault="0088608B" w:rsidP="0088608B">
      <w:pPr>
        <w:numPr>
          <w:ilvl w:val="0"/>
          <w:numId w:val="105"/>
        </w:numPr>
        <w:rPr>
          <w:rFonts w:ascii="Arial" w:hAnsi="Arial" w:cs="Arial"/>
        </w:rPr>
      </w:pPr>
      <w:r w:rsidRPr="000E4D8F">
        <w:rPr>
          <w:rFonts w:ascii="Arial" w:hAnsi="Arial" w:cs="Arial"/>
        </w:rPr>
        <w:t>Control of Asbestos Regulations 2012 – Surveys and management/removal plans for asbestos-containing materials. </w:t>
      </w:r>
    </w:p>
    <w:p w14:paraId="702AC458" w14:textId="77777777" w:rsidR="0088608B" w:rsidRPr="000E4D8F" w:rsidRDefault="0088608B" w:rsidP="0088608B">
      <w:pPr>
        <w:numPr>
          <w:ilvl w:val="0"/>
          <w:numId w:val="106"/>
        </w:numPr>
        <w:rPr>
          <w:rFonts w:ascii="Arial" w:hAnsi="Arial" w:cs="Arial"/>
        </w:rPr>
      </w:pPr>
      <w:r w:rsidRPr="000E4D8F">
        <w:rPr>
          <w:rFonts w:ascii="Arial" w:hAnsi="Arial" w:cs="Arial"/>
        </w:rPr>
        <w:t>Legionella and Water Hygiene – Regular testing and risk control measures in line with HSE guidance. </w:t>
      </w:r>
    </w:p>
    <w:p w14:paraId="33BB5230" w14:textId="77777777" w:rsidR="0088608B" w:rsidRPr="000E4D8F" w:rsidRDefault="0088608B" w:rsidP="0088608B">
      <w:pPr>
        <w:numPr>
          <w:ilvl w:val="0"/>
          <w:numId w:val="107"/>
        </w:numPr>
        <w:rPr>
          <w:rFonts w:ascii="Arial" w:hAnsi="Arial" w:cs="Arial"/>
        </w:rPr>
      </w:pPr>
      <w:r w:rsidRPr="000E4D8F">
        <w:rPr>
          <w:rFonts w:ascii="Arial" w:hAnsi="Arial" w:cs="Arial"/>
        </w:rPr>
        <w:t>Homes (Fitness for Human Habitation) Act 2018 – Ensuring properties are fit for human habitation at tenancy start and throughout occupancy. </w:t>
      </w:r>
    </w:p>
    <w:p w14:paraId="344CDCC5" w14:textId="77777777" w:rsidR="0088608B" w:rsidRPr="000E4D8F" w:rsidRDefault="0088608B" w:rsidP="0088608B">
      <w:pPr>
        <w:numPr>
          <w:ilvl w:val="0"/>
          <w:numId w:val="108"/>
        </w:numPr>
        <w:rPr>
          <w:rFonts w:ascii="Arial" w:hAnsi="Arial" w:cs="Arial"/>
        </w:rPr>
      </w:pPr>
      <w:r w:rsidRPr="000E4D8F">
        <w:rPr>
          <w:rFonts w:ascii="Arial" w:hAnsi="Arial" w:cs="Arial"/>
        </w:rPr>
        <w:t>Equality Act 2010 – Providing reasonable adaptations and accessible housing to meet diverse needs. </w:t>
      </w:r>
    </w:p>
    <w:p w14:paraId="03BE4989" w14:textId="77777777" w:rsidR="0088608B" w:rsidRPr="000E4D8F" w:rsidRDefault="0088608B" w:rsidP="0088608B">
      <w:pPr>
        <w:numPr>
          <w:ilvl w:val="0"/>
          <w:numId w:val="109"/>
        </w:numPr>
        <w:rPr>
          <w:rFonts w:ascii="Arial" w:hAnsi="Arial" w:cs="Arial"/>
        </w:rPr>
      </w:pPr>
      <w:r w:rsidRPr="000E4D8F">
        <w:rPr>
          <w:rFonts w:ascii="Arial" w:hAnsi="Arial" w:cs="Arial"/>
        </w:rPr>
        <w:t>Data Protection and GDPR – Managing tenant and property data responsibly and transparently. </w:t>
      </w:r>
    </w:p>
    <w:p w14:paraId="4F9C6790" w14:textId="77777777" w:rsidR="0088608B" w:rsidRPr="000E4D8F" w:rsidRDefault="0088608B" w:rsidP="0088608B">
      <w:pPr>
        <w:rPr>
          <w:rFonts w:ascii="Arial" w:hAnsi="Arial" w:cs="Arial"/>
        </w:rPr>
      </w:pPr>
    </w:p>
    <w:p w14:paraId="2D234A1C" w14:textId="0F44CF2E" w:rsidR="67DA784B" w:rsidRPr="000E4D8F" w:rsidDel="007D0AAA" w:rsidRDefault="67DA784B" w:rsidP="67DA784B">
      <w:pPr>
        <w:rPr>
          <w:rFonts w:ascii="Arial" w:hAnsi="Arial" w:cs="Arial"/>
          <w:b/>
          <w:bCs/>
          <w:u w:val="single"/>
        </w:rPr>
      </w:pPr>
    </w:p>
    <w:p w14:paraId="5DA1A27C" w14:textId="13DE4153" w:rsidR="640366A8" w:rsidRPr="000E4D8F" w:rsidRDefault="640366A8">
      <w:pPr>
        <w:rPr>
          <w:rFonts w:ascii="Arial" w:hAnsi="Arial" w:cs="Arial"/>
        </w:rPr>
      </w:pPr>
      <w:r w:rsidRPr="000E4D8F">
        <w:rPr>
          <w:rFonts w:ascii="Arial" w:hAnsi="Arial" w:cs="Arial"/>
        </w:rPr>
        <w:br w:type="page"/>
      </w:r>
    </w:p>
    <w:p w14:paraId="107089A3" w14:textId="60CA5F92" w:rsidR="0088608B" w:rsidRPr="000E4D8F" w:rsidRDefault="4439FD9E" w:rsidP="53A80849">
      <w:pPr>
        <w:pStyle w:val="Heading1"/>
        <w:numPr>
          <w:ilvl w:val="0"/>
          <w:numId w:val="0"/>
        </w:numPr>
        <w:ind w:left="720"/>
        <w:rPr>
          <w:rFonts w:ascii="Arial" w:eastAsiaTheme="majorEastAsia" w:hAnsi="Arial" w:cs="Arial"/>
          <w:b w:val="0"/>
          <w:bCs w:val="0"/>
        </w:rPr>
      </w:pPr>
      <w:bookmarkStart w:id="34" w:name="_Toc1751137723"/>
      <w:bookmarkStart w:id="35" w:name="_Toc237444667"/>
      <w:r w:rsidRPr="000E4D8F">
        <w:rPr>
          <w:rFonts w:ascii="Arial" w:hAnsi="Arial" w:cs="Arial"/>
        </w:rPr>
        <w:lastRenderedPageBreak/>
        <w:t>Appendix 3 – useful links</w:t>
      </w:r>
      <w:bookmarkEnd w:id="34"/>
      <w:bookmarkEnd w:id="35"/>
    </w:p>
    <w:p w14:paraId="3BA55E41" w14:textId="0C1E11D9" w:rsidR="00596999" w:rsidRPr="000E4D8F" w:rsidRDefault="00596999" w:rsidP="003D0678">
      <w:pPr>
        <w:pStyle w:val="ListParagraph"/>
        <w:numPr>
          <w:ilvl w:val="0"/>
          <w:numId w:val="147"/>
        </w:numPr>
        <w:rPr>
          <w:rFonts w:ascii="Arial" w:hAnsi="Arial" w:cs="Arial"/>
        </w:rPr>
      </w:pPr>
      <w:r w:rsidRPr="000E4D8F">
        <w:rPr>
          <w:rFonts w:ascii="Arial" w:hAnsi="Arial" w:cs="Arial"/>
        </w:rPr>
        <w:t xml:space="preserve">Raising a repair - </w:t>
      </w:r>
      <w:hyperlink r:id="rId19" w:history="1">
        <w:r w:rsidRPr="000E4D8F">
          <w:rPr>
            <w:rStyle w:val="Hyperlink"/>
            <w:rFonts w:ascii="Arial" w:hAnsi="Arial" w:cs="Arial"/>
          </w:rPr>
          <w:t>Report a housing repair - Reading Borough Council</w:t>
        </w:r>
      </w:hyperlink>
    </w:p>
    <w:p w14:paraId="61AACC24" w14:textId="31918D41" w:rsidR="00596999" w:rsidRPr="000E4D8F" w:rsidRDefault="00596999" w:rsidP="003D0678">
      <w:pPr>
        <w:pStyle w:val="ListParagraph"/>
        <w:numPr>
          <w:ilvl w:val="0"/>
          <w:numId w:val="147"/>
        </w:numPr>
        <w:rPr>
          <w:rFonts w:ascii="Arial" w:hAnsi="Arial" w:cs="Arial"/>
          <w:b/>
          <w:bCs/>
          <w:u w:val="single"/>
        </w:rPr>
      </w:pPr>
      <w:r w:rsidRPr="000E4D8F">
        <w:rPr>
          <w:rFonts w:ascii="Arial" w:hAnsi="Arial" w:cs="Arial"/>
        </w:rPr>
        <w:t xml:space="preserve">Making a complaint or leaving a compliment - </w:t>
      </w:r>
      <w:hyperlink r:id="rId20" w:history="1">
        <w:r w:rsidRPr="000E4D8F">
          <w:rPr>
            <w:rStyle w:val="Hyperlink"/>
            <w:rFonts w:ascii="Arial" w:hAnsi="Arial" w:cs="Arial"/>
          </w:rPr>
          <w:t>Housing complaints procedure - Reading Borough Council</w:t>
        </w:r>
      </w:hyperlink>
    </w:p>
    <w:p w14:paraId="5D6EC2B8" w14:textId="34C400B7" w:rsidR="003D0678" w:rsidRPr="000E4D8F" w:rsidRDefault="00ED6EC9" w:rsidP="003D0678">
      <w:pPr>
        <w:pStyle w:val="ListParagraph"/>
        <w:numPr>
          <w:ilvl w:val="0"/>
          <w:numId w:val="147"/>
        </w:numPr>
        <w:rPr>
          <w:rFonts w:ascii="Arial" w:hAnsi="Arial" w:cs="Arial"/>
          <w:u w:val="single"/>
        </w:rPr>
      </w:pPr>
      <w:r w:rsidRPr="000E4D8F">
        <w:rPr>
          <w:rFonts w:ascii="Arial" w:hAnsi="Arial" w:cs="Arial"/>
        </w:rPr>
        <w:t xml:space="preserve">Getting started with - </w:t>
      </w:r>
      <w:hyperlink r:id="rId21" w:history="1">
        <w:r w:rsidRPr="000E4D8F">
          <w:rPr>
            <w:rStyle w:val="Hyperlink"/>
            <w:rFonts w:ascii="Arial" w:hAnsi="Arial" w:cs="Arial"/>
          </w:rPr>
          <w:t>Housing Online - Reading Borough Council</w:t>
        </w:r>
      </w:hyperlink>
    </w:p>
    <w:p w14:paraId="11033781" w14:textId="5B134030" w:rsidR="00ED6EC9" w:rsidRPr="000E4D8F" w:rsidRDefault="00CB486D" w:rsidP="003D0678">
      <w:pPr>
        <w:pStyle w:val="ListParagraph"/>
        <w:numPr>
          <w:ilvl w:val="0"/>
          <w:numId w:val="147"/>
        </w:numPr>
        <w:rPr>
          <w:rFonts w:ascii="Arial" w:hAnsi="Arial" w:cs="Arial"/>
        </w:rPr>
      </w:pPr>
      <w:r w:rsidRPr="000E4D8F">
        <w:rPr>
          <w:rFonts w:ascii="Arial" w:hAnsi="Arial" w:cs="Arial"/>
        </w:rPr>
        <w:t xml:space="preserve">A </w:t>
      </w:r>
      <w:r w:rsidR="008F28BE" w:rsidRPr="000E4D8F">
        <w:rPr>
          <w:rFonts w:ascii="Arial" w:hAnsi="Arial" w:cs="Arial"/>
        </w:rPr>
        <w:t>guide</w:t>
      </w:r>
      <w:r w:rsidRPr="000E4D8F">
        <w:rPr>
          <w:rFonts w:ascii="Arial" w:hAnsi="Arial" w:cs="Arial"/>
        </w:rPr>
        <w:t xml:space="preserve"> to your rights as a tenant - </w:t>
      </w:r>
      <w:hyperlink r:id="rId22" w:history="1">
        <w:r w:rsidRPr="000E4D8F">
          <w:rPr>
            <w:rStyle w:val="Hyperlink"/>
            <w:rFonts w:ascii="Arial" w:hAnsi="Arial" w:cs="Arial"/>
          </w:rPr>
          <w:t>Tenants - Reading Borough Council</w:t>
        </w:r>
      </w:hyperlink>
    </w:p>
    <w:p w14:paraId="53951EE6" w14:textId="4EE146B7" w:rsidR="00596999" w:rsidRPr="000E4D8F" w:rsidRDefault="00596999">
      <w:pPr>
        <w:rPr>
          <w:rFonts w:ascii="Arial" w:hAnsi="Arial" w:cs="Arial"/>
        </w:rPr>
      </w:pPr>
    </w:p>
    <w:sectPr w:rsidR="00596999" w:rsidRPr="000E4D8F">
      <w:headerReference w:type="default" r:id="rId23"/>
      <w:footerReference w:type="defaul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29906" w14:textId="77777777" w:rsidR="00D3510B" w:rsidRDefault="00D3510B" w:rsidP="00EC6FD3">
      <w:pPr>
        <w:spacing w:after="0" w:line="240" w:lineRule="auto"/>
      </w:pPr>
      <w:r>
        <w:separator/>
      </w:r>
    </w:p>
  </w:endnote>
  <w:endnote w:type="continuationSeparator" w:id="0">
    <w:p w14:paraId="3CC805AF" w14:textId="77777777" w:rsidR="00D3510B" w:rsidRDefault="00D3510B" w:rsidP="00EC6F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9ABE0" w14:textId="68067178" w:rsidR="000E4D8F" w:rsidRPr="000E4D8F" w:rsidRDefault="000E4D8F">
    <w:pPr>
      <w:pStyle w:val="Footer"/>
      <w:jc w:val="right"/>
      <w:rPr>
        <w:rFonts w:ascii="Arial" w:hAnsi="Arial" w:cs="Arial"/>
      </w:rPr>
    </w:pPr>
    <w:r w:rsidRPr="000E4D8F">
      <w:rPr>
        <w:rFonts w:ascii="Arial" w:hAnsi="Arial" w:cs="Arial"/>
      </w:rPr>
      <w:t>Repairs and Maintenance Policy</w:t>
    </w:r>
    <w:r w:rsidRPr="000E4D8F">
      <w:rPr>
        <w:rFonts w:ascii="Arial" w:hAnsi="Arial" w:cs="Arial"/>
      </w:rPr>
      <w:tab/>
    </w:r>
    <w:r w:rsidRPr="000E4D8F">
      <w:rPr>
        <w:rFonts w:ascii="Arial" w:hAnsi="Arial" w:cs="Arial"/>
      </w:rPr>
      <w:tab/>
    </w:r>
    <w:sdt>
      <w:sdtPr>
        <w:rPr>
          <w:rFonts w:ascii="Arial" w:hAnsi="Arial" w:cs="Arial"/>
        </w:rPr>
        <w:id w:val="-1942668032"/>
        <w:docPartObj>
          <w:docPartGallery w:val="Page Numbers (Bottom of Page)"/>
          <w:docPartUnique/>
        </w:docPartObj>
      </w:sdtPr>
      <w:sdtEndPr>
        <w:rPr>
          <w:noProof/>
        </w:rPr>
      </w:sdtEndPr>
      <w:sdtContent>
        <w:r w:rsidRPr="000E4D8F">
          <w:rPr>
            <w:rFonts w:ascii="Arial" w:hAnsi="Arial" w:cs="Arial"/>
          </w:rPr>
          <w:fldChar w:fldCharType="begin"/>
        </w:r>
        <w:r w:rsidRPr="000E4D8F">
          <w:rPr>
            <w:rFonts w:ascii="Arial" w:hAnsi="Arial" w:cs="Arial"/>
          </w:rPr>
          <w:instrText xml:space="preserve"> PAGE   \* MERGEFORMAT </w:instrText>
        </w:r>
        <w:r w:rsidRPr="000E4D8F">
          <w:rPr>
            <w:rFonts w:ascii="Arial" w:hAnsi="Arial" w:cs="Arial"/>
          </w:rPr>
          <w:fldChar w:fldCharType="separate"/>
        </w:r>
        <w:r w:rsidRPr="000E4D8F">
          <w:rPr>
            <w:rFonts w:ascii="Arial" w:hAnsi="Arial" w:cs="Arial"/>
            <w:noProof/>
          </w:rPr>
          <w:t>2</w:t>
        </w:r>
        <w:r w:rsidRPr="000E4D8F">
          <w:rPr>
            <w:rFonts w:ascii="Arial" w:hAnsi="Arial" w:cs="Arial"/>
            <w:noProof/>
          </w:rPr>
          <w:fldChar w:fldCharType="end"/>
        </w:r>
      </w:sdtContent>
    </w:sdt>
  </w:p>
  <w:p w14:paraId="753B7D40" w14:textId="77777777" w:rsidR="00D859A2" w:rsidRDefault="00D859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953EB" w14:textId="77777777" w:rsidR="00D3510B" w:rsidRDefault="00D3510B" w:rsidP="00EC6FD3">
      <w:pPr>
        <w:spacing w:after="0" w:line="240" w:lineRule="auto"/>
      </w:pPr>
      <w:r>
        <w:separator/>
      </w:r>
    </w:p>
  </w:footnote>
  <w:footnote w:type="continuationSeparator" w:id="0">
    <w:p w14:paraId="4FB92146" w14:textId="77777777" w:rsidR="00D3510B" w:rsidRDefault="00D3510B" w:rsidP="00EC6F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79D7D" w14:textId="0C92042D" w:rsidR="00EC6FD3" w:rsidRDefault="00EC6FD3" w:rsidP="0089046B">
    <w:pPr>
      <w:pStyle w:val="Header"/>
      <w:jc w:val="right"/>
    </w:pPr>
    <w:r>
      <w:rPr>
        <w:noProof/>
      </w:rPr>
      <mc:AlternateContent>
        <mc:Choice Requires="wps">
          <w:drawing>
            <wp:inline distT="0" distB="0" distL="0" distR="0" wp14:anchorId="6BB83566" wp14:editId="1A6A068A">
              <wp:extent cx="301625" cy="301625"/>
              <wp:effectExtent l="0" t="0" r="0" b="0"/>
              <wp:docPr id="856559263"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5178623D" id="Rectangle 1"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" filled="f" stroked="f">
              <o:lock v:ext="edit" aspectratio="t"/>
              <w10:anchorlock/>
            </v:rect>
          </w:pict>
        </mc:Fallback>
      </mc:AlternateContent>
    </w:r>
    <w:r>
      <w:rPr>
        <w:noProof/>
      </w:rPr>
      <w:drawing>
        <wp:inline distT="0" distB="0" distL="0" distR="0" wp14:anchorId="1ED6E91E" wp14:editId="2EFA49BB">
          <wp:extent cx="2041689" cy="846226"/>
          <wp:effectExtent l="0" t="0" r="0" b="0"/>
          <wp:docPr id="1955359210"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359210" name="Picture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2105" cy="850543"/>
                  </a:xfrm>
                  <a:prstGeom prst="rect">
                    <a:avLst/>
                  </a:prstGeom>
                  <a:noFill/>
                </pic:spPr>
              </pic:pic>
            </a:graphicData>
          </a:graphic>
        </wp:inline>
      </w:drawing>
    </w:r>
  </w:p>
  <w:p w14:paraId="4AC6AA53" w14:textId="62B45ADE" w:rsidR="00C71085" w:rsidRDefault="00C71085" w:rsidP="53A8084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B00B5"/>
    <w:multiLevelType w:val="multilevel"/>
    <w:tmpl w:val="B628C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7548A2"/>
    <w:multiLevelType w:val="multilevel"/>
    <w:tmpl w:val="5AE6B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890549"/>
    <w:multiLevelType w:val="multilevel"/>
    <w:tmpl w:val="D79AB288"/>
    <w:lvl w:ilvl="0">
      <w:start w:val="1"/>
      <w:numFmt w:val="bullet"/>
      <w:lvlText w:val=""/>
      <w:lvlJc w:val="left"/>
      <w:pPr>
        <w:tabs>
          <w:tab w:val="num" w:pos="720"/>
        </w:tabs>
        <w:ind w:left="360" w:hanging="360"/>
      </w:pPr>
      <w:rPr>
        <w:rFonts w:ascii="Symbol" w:hAnsi="Symbol" w:hint="default"/>
        <w:sz w:val="20"/>
      </w:rPr>
    </w:lvl>
    <w:lvl w:ilvl="1" w:tentative="1">
      <w:start w:val="1"/>
      <w:numFmt w:val="bullet"/>
      <w:lvlText w:val=""/>
      <w:lvlJc w:val="left"/>
      <w:pPr>
        <w:tabs>
          <w:tab w:val="num" w:pos="1440"/>
        </w:tabs>
        <w:ind w:left="1080" w:hanging="360"/>
      </w:pPr>
      <w:rPr>
        <w:rFonts w:ascii="Symbol" w:hAnsi="Symbol" w:hint="default"/>
        <w:sz w:val="20"/>
      </w:rPr>
    </w:lvl>
    <w:lvl w:ilvl="2" w:tentative="1">
      <w:start w:val="1"/>
      <w:numFmt w:val="bullet"/>
      <w:lvlText w:val=""/>
      <w:lvlJc w:val="left"/>
      <w:pPr>
        <w:tabs>
          <w:tab w:val="num" w:pos="2160"/>
        </w:tabs>
        <w:ind w:left="1800" w:hanging="360"/>
      </w:pPr>
      <w:rPr>
        <w:rFonts w:ascii="Symbol" w:hAnsi="Symbol" w:hint="default"/>
        <w:sz w:val="20"/>
      </w:rPr>
    </w:lvl>
    <w:lvl w:ilvl="3" w:tentative="1">
      <w:start w:val="1"/>
      <w:numFmt w:val="bullet"/>
      <w:lvlText w:val=""/>
      <w:lvlJc w:val="left"/>
      <w:pPr>
        <w:tabs>
          <w:tab w:val="num" w:pos="2880"/>
        </w:tabs>
        <w:ind w:left="2520" w:hanging="360"/>
      </w:pPr>
      <w:rPr>
        <w:rFonts w:ascii="Symbol" w:hAnsi="Symbol" w:hint="default"/>
        <w:sz w:val="20"/>
      </w:rPr>
    </w:lvl>
    <w:lvl w:ilvl="4" w:tentative="1">
      <w:start w:val="1"/>
      <w:numFmt w:val="bullet"/>
      <w:lvlText w:val=""/>
      <w:lvlJc w:val="left"/>
      <w:pPr>
        <w:tabs>
          <w:tab w:val="num" w:pos="3600"/>
        </w:tabs>
        <w:ind w:left="3240" w:hanging="360"/>
      </w:pPr>
      <w:rPr>
        <w:rFonts w:ascii="Symbol" w:hAnsi="Symbol" w:hint="default"/>
        <w:sz w:val="20"/>
      </w:rPr>
    </w:lvl>
    <w:lvl w:ilvl="5" w:tentative="1">
      <w:start w:val="1"/>
      <w:numFmt w:val="bullet"/>
      <w:lvlText w:val=""/>
      <w:lvlJc w:val="left"/>
      <w:pPr>
        <w:tabs>
          <w:tab w:val="num" w:pos="4320"/>
        </w:tabs>
        <w:ind w:left="3960" w:hanging="360"/>
      </w:pPr>
      <w:rPr>
        <w:rFonts w:ascii="Symbol" w:hAnsi="Symbol" w:hint="default"/>
        <w:sz w:val="20"/>
      </w:rPr>
    </w:lvl>
    <w:lvl w:ilvl="6" w:tentative="1">
      <w:start w:val="1"/>
      <w:numFmt w:val="bullet"/>
      <w:lvlText w:val=""/>
      <w:lvlJc w:val="left"/>
      <w:pPr>
        <w:tabs>
          <w:tab w:val="num" w:pos="5040"/>
        </w:tabs>
        <w:ind w:left="4680" w:hanging="360"/>
      </w:pPr>
      <w:rPr>
        <w:rFonts w:ascii="Symbol" w:hAnsi="Symbol" w:hint="default"/>
        <w:sz w:val="20"/>
      </w:rPr>
    </w:lvl>
    <w:lvl w:ilvl="7" w:tentative="1">
      <w:start w:val="1"/>
      <w:numFmt w:val="bullet"/>
      <w:lvlText w:val=""/>
      <w:lvlJc w:val="left"/>
      <w:pPr>
        <w:tabs>
          <w:tab w:val="num" w:pos="5760"/>
        </w:tabs>
        <w:ind w:left="5400" w:hanging="360"/>
      </w:pPr>
      <w:rPr>
        <w:rFonts w:ascii="Symbol" w:hAnsi="Symbol" w:hint="default"/>
        <w:sz w:val="20"/>
      </w:rPr>
    </w:lvl>
    <w:lvl w:ilvl="8" w:tentative="1">
      <w:start w:val="1"/>
      <w:numFmt w:val="bullet"/>
      <w:lvlText w:val=""/>
      <w:lvlJc w:val="left"/>
      <w:pPr>
        <w:tabs>
          <w:tab w:val="num" w:pos="6480"/>
        </w:tabs>
        <w:ind w:left="6120" w:hanging="360"/>
      </w:pPr>
      <w:rPr>
        <w:rFonts w:ascii="Symbol" w:hAnsi="Symbol" w:hint="default"/>
        <w:sz w:val="20"/>
      </w:rPr>
    </w:lvl>
  </w:abstractNum>
  <w:abstractNum w:abstractNumId="3" w15:restartNumberingAfterBreak="0">
    <w:nsid w:val="019550D7"/>
    <w:multiLevelType w:val="multilevel"/>
    <w:tmpl w:val="0A68A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143658"/>
    <w:multiLevelType w:val="multilevel"/>
    <w:tmpl w:val="06AC6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514028A"/>
    <w:multiLevelType w:val="multilevel"/>
    <w:tmpl w:val="3EB2A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53D1740"/>
    <w:multiLevelType w:val="multilevel"/>
    <w:tmpl w:val="66843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5401D1F"/>
    <w:multiLevelType w:val="multilevel"/>
    <w:tmpl w:val="BB681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5D74050"/>
    <w:multiLevelType w:val="multilevel"/>
    <w:tmpl w:val="07D6F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E10599"/>
    <w:multiLevelType w:val="multilevel"/>
    <w:tmpl w:val="FEFEE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92453BA"/>
    <w:multiLevelType w:val="multilevel"/>
    <w:tmpl w:val="7E70F3B6"/>
    <w:lvl w:ilvl="0">
      <w:start w:val="1"/>
      <w:numFmt w:val="bullet"/>
      <w:lvlText w:val=""/>
      <w:lvlJc w:val="left"/>
      <w:pPr>
        <w:tabs>
          <w:tab w:val="num" w:pos="720"/>
        </w:tabs>
        <w:ind w:left="360" w:hanging="360"/>
      </w:pPr>
      <w:rPr>
        <w:rFonts w:ascii="Symbol" w:hAnsi="Symbol" w:hint="default"/>
        <w:sz w:val="20"/>
      </w:rPr>
    </w:lvl>
    <w:lvl w:ilvl="1" w:tentative="1">
      <w:start w:val="1"/>
      <w:numFmt w:val="bullet"/>
      <w:lvlText w:val=""/>
      <w:lvlJc w:val="left"/>
      <w:pPr>
        <w:tabs>
          <w:tab w:val="num" w:pos="1440"/>
        </w:tabs>
        <w:ind w:left="1080" w:hanging="360"/>
      </w:pPr>
      <w:rPr>
        <w:rFonts w:ascii="Symbol" w:hAnsi="Symbol" w:hint="default"/>
        <w:sz w:val="20"/>
      </w:rPr>
    </w:lvl>
    <w:lvl w:ilvl="2" w:tentative="1">
      <w:start w:val="1"/>
      <w:numFmt w:val="bullet"/>
      <w:lvlText w:val=""/>
      <w:lvlJc w:val="left"/>
      <w:pPr>
        <w:tabs>
          <w:tab w:val="num" w:pos="2160"/>
        </w:tabs>
        <w:ind w:left="1800" w:hanging="360"/>
      </w:pPr>
      <w:rPr>
        <w:rFonts w:ascii="Symbol" w:hAnsi="Symbol" w:hint="default"/>
        <w:sz w:val="20"/>
      </w:rPr>
    </w:lvl>
    <w:lvl w:ilvl="3" w:tentative="1">
      <w:start w:val="1"/>
      <w:numFmt w:val="bullet"/>
      <w:lvlText w:val=""/>
      <w:lvlJc w:val="left"/>
      <w:pPr>
        <w:tabs>
          <w:tab w:val="num" w:pos="2880"/>
        </w:tabs>
        <w:ind w:left="2520" w:hanging="360"/>
      </w:pPr>
      <w:rPr>
        <w:rFonts w:ascii="Symbol" w:hAnsi="Symbol" w:hint="default"/>
        <w:sz w:val="20"/>
      </w:rPr>
    </w:lvl>
    <w:lvl w:ilvl="4" w:tentative="1">
      <w:start w:val="1"/>
      <w:numFmt w:val="bullet"/>
      <w:lvlText w:val=""/>
      <w:lvlJc w:val="left"/>
      <w:pPr>
        <w:tabs>
          <w:tab w:val="num" w:pos="3600"/>
        </w:tabs>
        <w:ind w:left="3240" w:hanging="360"/>
      </w:pPr>
      <w:rPr>
        <w:rFonts w:ascii="Symbol" w:hAnsi="Symbol" w:hint="default"/>
        <w:sz w:val="20"/>
      </w:rPr>
    </w:lvl>
    <w:lvl w:ilvl="5" w:tentative="1">
      <w:start w:val="1"/>
      <w:numFmt w:val="bullet"/>
      <w:lvlText w:val=""/>
      <w:lvlJc w:val="left"/>
      <w:pPr>
        <w:tabs>
          <w:tab w:val="num" w:pos="4320"/>
        </w:tabs>
        <w:ind w:left="3960" w:hanging="360"/>
      </w:pPr>
      <w:rPr>
        <w:rFonts w:ascii="Symbol" w:hAnsi="Symbol" w:hint="default"/>
        <w:sz w:val="20"/>
      </w:rPr>
    </w:lvl>
    <w:lvl w:ilvl="6" w:tentative="1">
      <w:start w:val="1"/>
      <w:numFmt w:val="bullet"/>
      <w:lvlText w:val=""/>
      <w:lvlJc w:val="left"/>
      <w:pPr>
        <w:tabs>
          <w:tab w:val="num" w:pos="5040"/>
        </w:tabs>
        <w:ind w:left="4680" w:hanging="360"/>
      </w:pPr>
      <w:rPr>
        <w:rFonts w:ascii="Symbol" w:hAnsi="Symbol" w:hint="default"/>
        <w:sz w:val="20"/>
      </w:rPr>
    </w:lvl>
    <w:lvl w:ilvl="7" w:tentative="1">
      <w:start w:val="1"/>
      <w:numFmt w:val="bullet"/>
      <w:lvlText w:val=""/>
      <w:lvlJc w:val="left"/>
      <w:pPr>
        <w:tabs>
          <w:tab w:val="num" w:pos="5760"/>
        </w:tabs>
        <w:ind w:left="5400" w:hanging="360"/>
      </w:pPr>
      <w:rPr>
        <w:rFonts w:ascii="Symbol" w:hAnsi="Symbol" w:hint="default"/>
        <w:sz w:val="20"/>
      </w:rPr>
    </w:lvl>
    <w:lvl w:ilvl="8" w:tentative="1">
      <w:start w:val="1"/>
      <w:numFmt w:val="bullet"/>
      <w:lvlText w:val=""/>
      <w:lvlJc w:val="left"/>
      <w:pPr>
        <w:tabs>
          <w:tab w:val="num" w:pos="6480"/>
        </w:tabs>
        <w:ind w:left="6120" w:hanging="360"/>
      </w:pPr>
      <w:rPr>
        <w:rFonts w:ascii="Symbol" w:hAnsi="Symbol" w:hint="default"/>
        <w:sz w:val="20"/>
      </w:rPr>
    </w:lvl>
  </w:abstractNum>
  <w:abstractNum w:abstractNumId="11" w15:restartNumberingAfterBreak="0">
    <w:nsid w:val="099C67E2"/>
    <w:multiLevelType w:val="multilevel"/>
    <w:tmpl w:val="37623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AE77343"/>
    <w:multiLevelType w:val="multilevel"/>
    <w:tmpl w:val="20E4198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B2F2D83"/>
    <w:multiLevelType w:val="multilevel"/>
    <w:tmpl w:val="5FC0B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BAC7C9C"/>
    <w:multiLevelType w:val="multilevel"/>
    <w:tmpl w:val="66704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BAD281D"/>
    <w:multiLevelType w:val="multilevel"/>
    <w:tmpl w:val="55145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BB844D3"/>
    <w:multiLevelType w:val="multilevel"/>
    <w:tmpl w:val="1C2AE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DE35D54"/>
    <w:multiLevelType w:val="multilevel"/>
    <w:tmpl w:val="3664E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FC40194"/>
    <w:multiLevelType w:val="multilevel"/>
    <w:tmpl w:val="758284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10F24EC"/>
    <w:multiLevelType w:val="multilevel"/>
    <w:tmpl w:val="6F7A3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1B61A00"/>
    <w:multiLevelType w:val="multilevel"/>
    <w:tmpl w:val="459A7F0E"/>
    <w:lvl w:ilvl="0">
      <w:start w:val="1"/>
      <w:numFmt w:val="bullet"/>
      <w:lvlText w:val=""/>
      <w:lvlJc w:val="left"/>
      <w:pPr>
        <w:tabs>
          <w:tab w:val="num" w:pos="720"/>
        </w:tabs>
        <w:ind w:left="360" w:hanging="360"/>
      </w:pPr>
      <w:rPr>
        <w:rFonts w:ascii="Symbol" w:hAnsi="Symbol" w:hint="default"/>
        <w:sz w:val="20"/>
      </w:rPr>
    </w:lvl>
    <w:lvl w:ilvl="1" w:tentative="1">
      <w:start w:val="1"/>
      <w:numFmt w:val="bullet"/>
      <w:lvlText w:val=""/>
      <w:lvlJc w:val="left"/>
      <w:pPr>
        <w:tabs>
          <w:tab w:val="num" w:pos="1440"/>
        </w:tabs>
        <w:ind w:left="1080" w:hanging="360"/>
      </w:pPr>
      <w:rPr>
        <w:rFonts w:ascii="Symbol" w:hAnsi="Symbol" w:hint="default"/>
        <w:sz w:val="20"/>
      </w:rPr>
    </w:lvl>
    <w:lvl w:ilvl="2" w:tentative="1">
      <w:start w:val="1"/>
      <w:numFmt w:val="bullet"/>
      <w:lvlText w:val=""/>
      <w:lvlJc w:val="left"/>
      <w:pPr>
        <w:tabs>
          <w:tab w:val="num" w:pos="2160"/>
        </w:tabs>
        <w:ind w:left="1800" w:hanging="360"/>
      </w:pPr>
      <w:rPr>
        <w:rFonts w:ascii="Symbol" w:hAnsi="Symbol" w:hint="default"/>
        <w:sz w:val="20"/>
      </w:rPr>
    </w:lvl>
    <w:lvl w:ilvl="3" w:tentative="1">
      <w:start w:val="1"/>
      <w:numFmt w:val="bullet"/>
      <w:lvlText w:val=""/>
      <w:lvlJc w:val="left"/>
      <w:pPr>
        <w:tabs>
          <w:tab w:val="num" w:pos="2880"/>
        </w:tabs>
        <w:ind w:left="2520" w:hanging="360"/>
      </w:pPr>
      <w:rPr>
        <w:rFonts w:ascii="Symbol" w:hAnsi="Symbol" w:hint="default"/>
        <w:sz w:val="20"/>
      </w:rPr>
    </w:lvl>
    <w:lvl w:ilvl="4" w:tentative="1">
      <w:start w:val="1"/>
      <w:numFmt w:val="bullet"/>
      <w:lvlText w:val=""/>
      <w:lvlJc w:val="left"/>
      <w:pPr>
        <w:tabs>
          <w:tab w:val="num" w:pos="3600"/>
        </w:tabs>
        <w:ind w:left="3240" w:hanging="360"/>
      </w:pPr>
      <w:rPr>
        <w:rFonts w:ascii="Symbol" w:hAnsi="Symbol" w:hint="default"/>
        <w:sz w:val="20"/>
      </w:rPr>
    </w:lvl>
    <w:lvl w:ilvl="5" w:tentative="1">
      <w:start w:val="1"/>
      <w:numFmt w:val="bullet"/>
      <w:lvlText w:val=""/>
      <w:lvlJc w:val="left"/>
      <w:pPr>
        <w:tabs>
          <w:tab w:val="num" w:pos="4320"/>
        </w:tabs>
        <w:ind w:left="3960" w:hanging="360"/>
      </w:pPr>
      <w:rPr>
        <w:rFonts w:ascii="Symbol" w:hAnsi="Symbol" w:hint="default"/>
        <w:sz w:val="20"/>
      </w:rPr>
    </w:lvl>
    <w:lvl w:ilvl="6" w:tentative="1">
      <w:start w:val="1"/>
      <w:numFmt w:val="bullet"/>
      <w:lvlText w:val=""/>
      <w:lvlJc w:val="left"/>
      <w:pPr>
        <w:tabs>
          <w:tab w:val="num" w:pos="5040"/>
        </w:tabs>
        <w:ind w:left="4680" w:hanging="360"/>
      </w:pPr>
      <w:rPr>
        <w:rFonts w:ascii="Symbol" w:hAnsi="Symbol" w:hint="default"/>
        <w:sz w:val="20"/>
      </w:rPr>
    </w:lvl>
    <w:lvl w:ilvl="7" w:tentative="1">
      <w:start w:val="1"/>
      <w:numFmt w:val="bullet"/>
      <w:lvlText w:val=""/>
      <w:lvlJc w:val="left"/>
      <w:pPr>
        <w:tabs>
          <w:tab w:val="num" w:pos="5760"/>
        </w:tabs>
        <w:ind w:left="5400" w:hanging="360"/>
      </w:pPr>
      <w:rPr>
        <w:rFonts w:ascii="Symbol" w:hAnsi="Symbol" w:hint="default"/>
        <w:sz w:val="20"/>
      </w:rPr>
    </w:lvl>
    <w:lvl w:ilvl="8" w:tentative="1">
      <w:start w:val="1"/>
      <w:numFmt w:val="bullet"/>
      <w:lvlText w:val=""/>
      <w:lvlJc w:val="left"/>
      <w:pPr>
        <w:tabs>
          <w:tab w:val="num" w:pos="6480"/>
        </w:tabs>
        <w:ind w:left="6120" w:hanging="360"/>
      </w:pPr>
      <w:rPr>
        <w:rFonts w:ascii="Symbol" w:hAnsi="Symbol" w:hint="default"/>
        <w:sz w:val="20"/>
      </w:rPr>
    </w:lvl>
  </w:abstractNum>
  <w:abstractNum w:abstractNumId="21" w15:restartNumberingAfterBreak="0">
    <w:nsid w:val="11B9077D"/>
    <w:multiLevelType w:val="multilevel"/>
    <w:tmpl w:val="D6DA2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2B7387F"/>
    <w:multiLevelType w:val="multilevel"/>
    <w:tmpl w:val="37A89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2E333C8"/>
    <w:multiLevelType w:val="multilevel"/>
    <w:tmpl w:val="7FB23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33F78D7"/>
    <w:multiLevelType w:val="multilevel"/>
    <w:tmpl w:val="61207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397383A"/>
    <w:multiLevelType w:val="multilevel"/>
    <w:tmpl w:val="A14C6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5576808"/>
    <w:multiLevelType w:val="multilevel"/>
    <w:tmpl w:val="8CBC7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6BC5505"/>
    <w:multiLevelType w:val="multilevel"/>
    <w:tmpl w:val="B8228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738690F"/>
    <w:multiLevelType w:val="multilevel"/>
    <w:tmpl w:val="5C2A4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75D6FFA"/>
    <w:multiLevelType w:val="multilevel"/>
    <w:tmpl w:val="56C43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17E27666"/>
    <w:multiLevelType w:val="multilevel"/>
    <w:tmpl w:val="E260F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17FE1DAA"/>
    <w:multiLevelType w:val="multilevel"/>
    <w:tmpl w:val="7D4AE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184C4DC3"/>
    <w:multiLevelType w:val="multilevel"/>
    <w:tmpl w:val="E7DC7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189E245C"/>
    <w:multiLevelType w:val="multilevel"/>
    <w:tmpl w:val="29B44EE0"/>
    <w:lvl w:ilvl="0">
      <w:start w:val="1"/>
      <w:numFmt w:val="bullet"/>
      <w:lvlText w:val=""/>
      <w:lvlJc w:val="left"/>
      <w:pPr>
        <w:tabs>
          <w:tab w:val="num" w:pos="720"/>
        </w:tabs>
        <w:ind w:left="360" w:hanging="360"/>
      </w:pPr>
      <w:rPr>
        <w:rFonts w:ascii="Symbol" w:hAnsi="Symbol" w:hint="default"/>
        <w:sz w:val="20"/>
      </w:rPr>
    </w:lvl>
    <w:lvl w:ilvl="1" w:tentative="1">
      <w:start w:val="1"/>
      <w:numFmt w:val="bullet"/>
      <w:lvlText w:val=""/>
      <w:lvlJc w:val="left"/>
      <w:pPr>
        <w:tabs>
          <w:tab w:val="num" w:pos="1440"/>
        </w:tabs>
        <w:ind w:left="1080" w:hanging="360"/>
      </w:pPr>
      <w:rPr>
        <w:rFonts w:ascii="Symbol" w:hAnsi="Symbol" w:hint="default"/>
        <w:sz w:val="20"/>
      </w:rPr>
    </w:lvl>
    <w:lvl w:ilvl="2" w:tentative="1">
      <w:start w:val="1"/>
      <w:numFmt w:val="bullet"/>
      <w:lvlText w:val=""/>
      <w:lvlJc w:val="left"/>
      <w:pPr>
        <w:tabs>
          <w:tab w:val="num" w:pos="2160"/>
        </w:tabs>
        <w:ind w:left="1800" w:hanging="360"/>
      </w:pPr>
      <w:rPr>
        <w:rFonts w:ascii="Symbol" w:hAnsi="Symbol" w:hint="default"/>
        <w:sz w:val="20"/>
      </w:rPr>
    </w:lvl>
    <w:lvl w:ilvl="3" w:tentative="1">
      <w:start w:val="1"/>
      <w:numFmt w:val="bullet"/>
      <w:lvlText w:val=""/>
      <w:lvlJc w:val="left"/>
      <w:pPr>
        <w:tabs>
          <w:tab w:val="num" w:pos="2880"/>
        </w:tabs>
        <w:ind w:left="2520" w:hanging="360"/>
      </w:pPr>
      <w:rPr>
        <w:rFonts w:ascii="Symbol" w:hAnsi="Symbol" w:hint="default"/>
        <w:sz w:val="20"/>
      </w:rPr>
    </w:lvl>
    <w:lvl w:ilvl="4" w:tentative="1">
      <w:start w:val="1"/>
      <w:numFmt w:val="bullet"/>
      <w:lvlText w:val=""/>
      <w:lvlJc w:val="left"/>
      <w:pPr>
        <w:tabs>
          <w:tab w:val="num" w:pos="3600"/>
        </w:tabs>
        <w:ind w:left="3240" w:hanging="360"/>
      </w:pPr>
      <w:rPr>
        <w:rFonts w:ascii="Symbol" w:hAnsi="Symbol" w:hint="default"/>
        <w:sz w:val="20"/>
      </w:rPr>
    </w:lvl>
    <w:lvl w:ilvl="5" w:tentative="1">
      <w:start w:val="1"/>
      <w:numFmt w:val="bullet"/>
      <w:lvlText w:val=""/>
      <w:lvlJc w:val="left"/>
      <w:pPr>
        <w:tabs>
          <w:tab w:val="num" w:pos="4320"/>
        </w:tabs>
        <w:ind w:left="3960" w:hanging="360"/>
      </w:pPr>
      <w:rPr>
        <w:rFonts w:ascii="Symbol" w:hAnsi="Symbol" w:hint="default"/>
        <w:sz w:val="20"/>
      </w:rPr>
    </w:lvl>
    <w:lvl w:ilvl="6" w:tentative="1">
      <w:start w:val="1"/>
      <w:numFmt w:val="bullet"/>
      <w:lvlText w:val=""/>
      <w:lvlJc w:val="left"/>
      <w:pPr>
        <w:tabs>
          <w:tab w:val="num" w:pos="5040"/>
        </w:tabs>
        <w:ind w:left="4680" w:hanging="360"/>
      </w:pPr>
      <w:rPr>
        <w:rFonts w:ascii="Symbol" w:hAnsi="Symbol" w:hint="default"/>
        <w:sz w:val="20"/>
      </w:rPr>
    </w:lvl>
    <w:lvl w:ilvl="7" w:tentative="1">
      <w:start w:val="1"/>
      <w:numFmt w:val="bullet"/>
      <w:lvlText w:val=""/>
      <w:lvlJc w:val="left"/>
      <w:pPr>
        <w:tabs>
          <w:tab w:val="num" w:pos="5760"/>
        </w:tabs>
        <w:ind w:left="5400" w:hanging="360"/>
      </w:pPr>
      <w:rPr>
        <w:rFonts w:ascii="Symbol" w:hAnsi="Symbol" w:hint="default"/>
        <w:sz w:val="20"/>
      </w:rPr>
    </w:lvl>
    <w:lvl w:ilvl="8" w:tentative="1">
      <w:start w:val="1"/>
      <w:numFmt w:val="bullet"/>
      <w:lvlText w:val=""/>
      <w:lvlJc w:val="left"/>
      <w:pPr>
        <w:tabs>
          <w:tab w:val="num" w:pos="6480"/>
        </w:tabs>
        <w:ind w:left="6120" w:hanging="360"/>
      </w:pPr>
      <w:rPr>
        <w:rFonts w:ascii="Symbol" w:hAnsi="Symbol" w:hint="default"/>
        <w:sz w:val="20"/>
      </w:rPr>
    </w:lvl>
  </w:abstractNum>
  <w:abstractNum w:abstractNumId="34" w15:restartNumberingAfterBreak="0">
    <w:nsid w:val="19D818A6"/>
    <w:multiLevelType w:val="multilevel"/>
    <w:tmpl w:val="84760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19F204E6"/>
    <w:multiLevelType w:val="multilevel"/>
    <w:tmpl w:val="1B224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1C994807"/>
    <w:multiLevelType w:val="multilevel"/>
    <w:tmpl w:val="F4261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1CAD51DC"/>
    <w:multiLevelType w:val="multilevel"/>
    <w:tmpl w:val="429EF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1EA30147"/>
    <w:multiLevelType w:val="multilevel"/>
    <w:tmpl w:val="3F226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1F0A79F2"/>
    <w:multiLevelType w:val="multilevel"/>
    <w:tmpl w:val="1FDE1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1FDC78CC"/>
    <w:multiLevelType w:val="multilevel"/>
    <w:tmpl w:val="10201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05A3A96"/>
    <w:multiLevelType w:val="hybridMultilevel"/>
    <w:tmpl w:val="AFE8CC28"/>
    <w:lvl w:ilvl="0" w:tplc="AC0CB2EE">
      <w:start w:val="3"/>
      <w:numFmt w:val="decimal"/>
      <w:lvlText w:val="%1."/>
      <w:lvlJc w:val="left"/>
      <w:pPr>
        <w:ind w:left="720" w:hanging="360"/>
      </w:pPr>
    </w:lvl>
    <w:lvl w:ilvl="1" w:tplc="0BEEEC74">
      <w:start w:val="1"/>
      <w:numFmt w:val="lowerLetter"/>
      <w:lvlText w:val="%2."/>
      <w:lvlJc w:val="left"/>
      <w:pPr>
        <w:ind w:left="1440" w:hanging="360"/>
      </w:pPr>
    </w:lvl>
    <w:lvl w:ilvl="2" w:tplc="C2D03A44">
      <w:start w:val="1"/>
      <w:numFmt w:val="lowerRoman"/>
      <w:lvlText w:val="%3."/>
      <w:lvlJc w:val="right"/>
      <w:pPr>
        <w:ind w:left="2160" w:hanging="180"/>
      </w:pPr>
    </w:lvl>
    <w:lvl w:ilvl="3" w:tplc="CD1405CE">
      <w:start w:val="1"/>
      <w:numFmt w:val="decimal"/>
      <w:lvlText w:val="%4."/>
      <w:lvlJc w:val="left"/>
      <w:pPr>
        <w:ind w:left="2880" w:hanging="360"/>
      </w:pPr>
    </w:lvl>
    <w:lvl w:ilvl="4" w:tplc="092E97D8">
      <w:start w:val="1"/>
      <w:numFmt w:val="lowerLetter"/>
      <w:lvlText w:val="%5."/>
      <w:lvlJc w:val="left"/>
      <w:pPr>
        <w:ind w:left="3600" w:hanging="360"/>
      </w:pPr>
    </w:lvl>
    <w:lvl w:ilvl="5" w:tplc="D06A29EC">
      <w:start w:val="1"/>
      <w:numFmt w:val="lowerRoman"/>
      <w:lvlText w:val="%6."/>
      <w:lvlJc w:val="right"/>
      <w:pPr>
        <w:ind w:left="4320" w:hanging="180"/>
      </w:pPr>
    </w:lvl>
    <w:lvl w:ilvl="6" w:tplc="D18C830C">
      <w:start w:val="1"/>
      <w:numFmt w:val="decimal"/>
      <w:lvlText w:val="%7."/>
      <w:lvlJc w:val="left"/>
      <w:pPr>
        <w:ind w:left="5040" w:hanging="360"/>
      </w:pPr>
    </w:lvl>
    <w:lvl w:ilvl="7" w:tplc="F29A86D4">
      <w:start w:val="1"/>
      <w:numFmt w:val="lowerLetter"/>
      <w:lvlText w:val="%8."/>
      <w:lvlJc w:val="left"/>
      <w:pPr>
        <w:ind w:left="5760" w:hanging="360"/>
      </w:pPr>
    </w:lvl>
    <w:lvl w:ilvl="8" w:tplc="14100156">
      <w:start w:val="1"/>
      <w:numFmt w:val="lowerRoman"/>
      <w:lvlText w:val="%9."/>
      <w:lvlJc w:val="right"/>
      <w:pPr>
        <w:ind w:left="6480" w:hanging="180"/>
      </w:pPr>
    </w:lvl>
  </w:abstractNum>
  <w:abstractNum w:abstractNumId="42" w15:restartNumberingAfterBreak="0">
    <w:nsid w:val="20FC0EE6"/>
    <w:multiLevelType w:val="multilevel"/>
    <w:tmpl w:val="6B82E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1EC1F1E"/>
    <w:multiLevelType w:val="multilevel"/>
    <w:tmpl w:val="DD6C2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25E398D"/>
    <w:multiLevelType w:val="multilevel"/>
    <w:tmpl w:val="2F6A3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2D446AD"/>
    <w:multiLevelType w:val="multilevel"/>
    <w:tmpl w:val="55C27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24050D23"/>
    <w:multiLevelType w:val="multilevel"/>
    <w:tmpl w:val="539E5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25CD69B9"/>
    <w:multiLevelType w:val="multilevel"/>
    <w:tmpl w:val="328C9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27064CD3"/>
    <w:multiLevelType w:val="multilevel"/>
    <w:tmpl w:val="25825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287C660F"/>
    <w:multiLevelType w:val="multilevel"/>
    <w:tmpl w:val="4B6E2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29D50422"/>
    <w:multiLevelType w:val="multilevel"/>
    <w:tmpl w:val="6C6CD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A3731A6"/>
    <w:multiLevelType w:val="multilevel"/>
    <w:tmpl w:val="C7604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2A9C5AD6"/>
    <w:multiLevelType w:val="multilevel"/>
    <w:tmpl w:val="3DE27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2BCE2851"/>
    <w:multiLevelType w:val="multilevel"/>
    <w:tmpl w:val="DD860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2C6C57B4"/>
    <w:multiLevelType w:val="multilevel"/>
    <w:tmpl w:val="D1EA8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2C6E3B05"/>
    <w:multiLevelType w:val="multilevel"/>
    <w:tmpl w:val="CF1E6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2CBE1DA7"/>
    <w:multiLevelType w:val="multilevel"/>
    <w:tmpl w:val="98581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2D927D28"/>
    <w:multiLevelType w:val="multilevel"/>
    <w:tmpl w:val="8DB62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2DFF45CF"/>
    <w:multiLevelType w:val="multilevel"/>
    <w:tmpl w:val="B1545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2FA335B8"/>
    <w:multiLevelType w:val="multilevel"/>
    <w:tmpl w:val="0722E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2FA76427"/>
    <w:multiLevelType w:val="multilevel"/>
    <w:tmpl w:val="F984E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2FAB7CF8"/>
    <w:multiLevelType w:val="multilevel"/>
    <w:tmpl w:val="1598A59C"/>
    <w:lvl w:ilvl="0">
      <w:start w:val="1"/>
      <w:numFmt w:val="bullet"/>
      <w:lvlText w:val=""/>
      <w:lvlJc w:val="left"/>
      <w:pPr>
        <w:tabs>
          <w:tab w:val="num" w:pos="720"/>
        </w:tabs>
        <w:ind w:left="360" w:hanging="360"/>
      </w:pPr>
      <w:rPr>
        <w:rFonts w:ascii="Symbol" w:hAnsi="Symbol" w:hint="default"/>
        <w:sz w:val="20"/>
      </w:rPr>
    </w:lvl>
    <w:lvl w:ilvl="1" w:tentative="1">
      <w:start w:val="1"/>
      <w:numFmt w:val="bullet"/>
      <w:lvlText w:val=""/>
      <w:lvlJc w:val="left"/>
      <w:pPr>
        <w:tabs>
          <w:tab w:val="num" w:pos="1440"/>
        </w:tabs>
        <w:ind w:left="1080" w:hanging="360"/>
      </w:pPr>
      <w:rPr>
        <w:rFonts w:ascii="Symbol" w:hAnsi="Symbol" w:hint="default"/>
        <w:sz w:val="20"/>
      </w:rPr>
    </w:lvl>
    <w:lvl w:ilvl="2" w:tentative="1">
      <w:start w:val="1"/>
      <w:numFmt w:val="bullet"/>
      <w:lvlText w:val=""/>
      <w:lvlJc w:val="left"/>
      <w:pPr>
        <w:tabs>
          <w:tab w:val="num" w:pos="2160"/>
        </w:tabs>
        <w:ind w:left="1800" w:hanging="360"/>
      </w:pPr>
      <w:rPr>
        <w:rFonts w:ascii="Symbol" w:hAnsi="Symbol" w:hint="default"/>
        <w:sz w:val="20"/>
      </w:rPr>
    </w:lvl>
    <w:lvl w:ilvl="3" w:tentative="1">
      <w:start w:val="1"/>
      <w:numFmt w:val="bullet"/>
      <w:lvlText w:val=""/>
      <w:lvlJc w:val="left"/>
      <w:pPr>
        <w:tabs>
          <w:tab w:val="num" w:pos="2880"/>
        </w:tabs>
        <w:ind w:left="2520" w:hanging="360"/>
      </w:pPr>
      <w:rPr>
        <w:rFonts w:ascii="Symbol" w:hAnsi="Symbol" w:hint="default"/>
        <w:sz w:val="20"/>
      </w:rPr>
    </w:lvl>
    <w:lvl w:ilvl="4" w:tentative="1">
      <w:start w:val="1"/>
      <w:numFmt w:val="bullet"/>
      <w:lvlText w:val=""/>
      <w:lvlJc w:val="left"/>
      <w:pPr>
        <w:tabs>
          <w:tab w:val="num" w:pos="3600"/>
        </w:tabs>
        <w:ind w:left="3240" w:hanging="360"/>
      </w:pPr>
      <w:rPr>
        <w:rFonts w:ascii="Symbol" w:hAnsi="Symbol" w:hint="default"/>
        <w:sz w:val="20"/>
      </w:rPr>
    </w:lvl>
    <w:lvl w:ilvl="5" w:tentative="1">
      <w:start w:val="1"/>
      <w:numFmt w:val="bullet"/>
      <w:lvlText w:val=""/>
      <w:lvlJc w:val="left"/>
      <w:pPr>
        <w:tabs>
          <w:tab w:val="num" w:pos="4320"/>
        </w:tabs>
        <w:ind w:left="3960" w:hanging="360"/>
      </w:pPr>
      <w:rPr>
        <w:rFonts w:ascii="Symbol" w:hAnsi="Symbol" w:hint="default"/>
        <w:sz w:val="20"/>
      </w:rPr>
    </w:lvl>
    <w:lvl w:ilvl="6" w:tentative="1">
      <w:start w:val="1"/>
      <w:numFmt w:val="bullet"/>
      <w:lvlText w:val=""/>
      <w:lvlJc w:val="left"/>
      <w:pPr>
        <w:tabs>
          <w:tab w:val="num" w:pos="5040"/>
        </w:tabs>
        <w:ind w:left="4680" w:hanging="360"/>
      </w:pPr>
      <w:rPr>
        <w:rFonts w:ascii="Symbol" w:hAnsi="Symbol" w:hint="default"/>
        <w:sz w:val="20"/>
      </w:rPr>
    </w:lvl>
    <w:lvl w:ilvl="7" w:tentative="1">
      <w:start w:val="1"/>
      <w:numFmt w:val="bullet"/>
      <w:lvlText w:val=""/>
      <w:lvlJc w:val="left"/>
      <w:pPr>
        <w:tabs>
          <w:tab w:val="num" w:pos="5760"/>
        </w:tabs>
        <w:ind w:left="5400" w:hanging="360"/>
      </w:pPr>
      <w:rPr>
        <w:rFonts w:ascii="Symbol" w:hAnsi="Symbol" w:hint="default"/>
        <w:sz w:val="20"/>
      </w:rPr>
    </w:lvl>
    <w:lvl w:ilvl="8" w:tentative="1">
      <w:start w:val="1"/>
      <w:numFmt w:val="bullet"/>
      <w:lvlText w:val=""/>
      <w:lvlJc w:val="left"/>
      <w:pPr>
        <w:tabs>
          <w:tab w:val="num" w:pos="6480"/>
        </w:tabs>
        <w:ind w:left="6120" w:hanging="360"/>
      </w:pPr>
      <w:rPr>
        <w:rFonts w:ascii="Symbol" w:hAnsi="Symbol" w:hint="default"/>
        <w:sz w:val="20"/>
      </w:rPr>
    </w:lvl>
  </w:abstractNum>
  <w:abstractNum w:abstractNumId="62" w15:restartNumberingAfterBreak="0">
    <w:nsid w:val="30655581"/>
    <w:multiLevelType w:val="multilevel"/>
    <w:tmpl w:val="FEF6D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30C07A6B"/>
    <w:multiLevelType w:val="multilevel"/>
    <w:tmpl w:val="6C5A1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3151486E"/>
    <w:multiLevelType w:val="multilevel"/>
    <w:tmpl w:val="D82A41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5" w15:restartNumberingAfterBreak="0">
    <w:nsid w:val="3204008D"/>
    <w:multiLevelType w:val="multilevel"/>
    <w:tmpl w:val="98348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34F842B0"/>
    <w:multiLevelType w:val="multilevel"/>
    <w:tmpl w:val="2A882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355A7021"/>
    <w:multiLevelType w:val="multilevel"/>
    <w:tmpl w:val="D6921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35A83447"/>
    <w:multiLevelType w:val="multilevel"/>
    <w:tmpl w:val="66843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37992F79"/>
    <w:multiLevelType w:val="multilevel"/>
    <w:tmpl w:val="02E43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3825179C"/>
    <w:multiLevelType w:val="multilevel"/>
    <w:tmpl w:val="DBD86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38DD33F9"/>
    <w:multiLevelType w:val="multilevel"/>
    <w:tmpl w:val="0D106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3A2C74E7"/>
    <w:multiLevelType w:val="multilevel"/>
    <w:tmpl w:val="2708A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3B5E43C7"/>
    <w:multiLevelType w:val="multilevel"/>
    <w:tmpl w:val="E07A4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3EFA3BD2"/>
    <w:multiLevelType w:val="multilevel"/>
    <w:tmpl w:val="6C60F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3F1C4C4B"/>
    <w:multiLevelType w:val="multilevel"/>
    <w:tmpl w:val="3A80BB1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409D7FD8"/>
    <w:multiLevelType w:val="multilevel"/>
    <w:tmpl w:val="A25C2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40A8235D"/>
    <w:multiLevelType w:val="multilevel"/>
    <w:tmpl w:val="E3085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410A66A7"/>
    <w:multiLevelType w:val="multilevel"/>
    <w:tmpl w:val="ACE8DD5A"/>
    <w:lvl w:ilvl="0">
      <w:start w:val="1"/>
      <w:numFmt w:val="bullet"/>
      <w:lvlText w:val=""/>
      <w:lvlJc w:val="left"/>
      <w:pPr>
        <w:tabs>
          <w:tab w:val="num" w:pos="720"/>
        </w:tabs>
        <w:ind w:left="360" w:hanging="360"/>
      </w:pPr>
      <w:rPr>
        <w:rFonts w:ascii="Symbol" w:hAnsi="Symbol" w:hint="default"/>
        <w:sz w:val="20"/>
      </w:rPr>
    </w:lvl>
    <w:lvl w:ilvl="1" w:tentative="1">
      <w:start w:val="1"/>
      <w:numFmt w:val="bullet"/>
      <w:lvlText w:val=""/>
      <w:lvlJc w:val="left"/>
      <w:pPr>
        <w:tabs>
          <w:tab w:val="num" w:pos="1440"/>
        </w:tabs>
        <w:ind w:left="1080" w:hanging="360"/>
      </w:pPr>
      <w:rPr>
        <w:rFonts w:ascii="Symbol" w:hAnsi="Symbol" w:hint="default"/>
        <w:sz w:val="20"/>
      </w:rPr>
    </w:lvl>
    <w:lvl w:ilvl="2" w:tentative="1">
      <w:start w:val="1"/>
      <w:numFmt w:val="bullet"/>
      <w:lvlText w:val=""/>
      <w:lvlJc w:val="left"/>
      <w:pPr>
        <w:tabs>
          <w:tab w:val="num" w:pos="2160"/>
        </w:tabs>
        <w:ind w:left="1800" w:hanging="360"/>
      </w:pPr>
      <w:rPr>
        <w:rFonts w:ascii="Symbol" w:hAnsi="Symbol" w:hint="default"/>
        <w:sz w:val="20"/>
      </w:rPr>
    </w:lvl>
    <w:lvl w:ilvl="3" w:tentative="1">
      <w:start w:val="1"/>
      <w:numFmt w:val="bullet"/>
      <w:lvlText w:val=""/>
      <w:lvlJc w:val="left"/>
      <w:pPr>
        <w:tabs>
          <w:tab w:val="num" w:pos="2880"/>
        </w:tabs>
        <w:ind w:left="2520" w:hanging="360"/>
      </w:pPr>
      <w:rPr>
        <w:rFonts w:ascii="Symbol" w:hAnsi="Symbol" w:hint="default"/>
        <w:sz w:val="20"/>
      </w:rPr>
    </w:lvl>
    <w:lvl w:ilvl="4" w:tentative="1">
      <w:start w:val="1"/>
      <w:numFmt w:val="bullet"/>
      <w:lvlText w:val=""/>
      <w:lvlJc w:val="left"/>
      <w:pPr>
        <w:tabs>
          <w:tab w:val="num" w:pos="3600"/>
        </w:tabs>
        <w:ind w:left="3240" w:hanging="360"/>
      </w:pPr>
      <w:rPr>
        <w:rFonts w:ascii="Symbol" w:hAnsi="Symbol" w:hint="default"/>
        <w:sz w:val="20"/>
      </w:rPr>
    </w:lvl>
    <w:lvl w:ilvl="5" w:tentative="1">
      <w:start w:val="1"/>
      <w:numFmt w:val="bullet"/>
      <w:lvlText w:val=""/>
      <w:lvlJc w:val="left"/>
      <w:pPr>
        <w:tabs>
          <w:tab w:val="num" w:pos="4320"/>
        </w:tabs>
        <w:ind w:left="3960" w:hanging="360"/>
      </w:pPr>
      <w:rPr>
        <w:rFonts w:ascii="Symbol" w:hAnsi="Symbol" w:hint="default"/>
        <w:sz w:val="20"/>
      </w:rPr>
    </w:lvl>
    <w:lvl w:ilvl="6" w:tentative="1">
      <w:start w:val="1"/>
      <w:numFmt w:val="bullet"/>
      <w:lvlText w:val=""/>
      <w:lvlJc w:val="left"/>
      <w:pPr>
        <w:tabs>
          <w:tab w:val="num" w:pos="5040"/>
        </w:tabs>
        <w:ind w:left="4680" w:hanging="360"/>
      </w:pPr>
      <w:rPr>
        <w:rFonts w:ascii="Symbol" w:hAnsi="Symbol" w:hint="default"/>
        <w:sz w:val="20"/>
      </w:rPr>
    </w:lvl>
    <w:lvl w:ilvl="7" w:tentative="1">
      <w:start w:val="1"/>
      <w:numFmt w:val="bullet"/>
      <w:lvlText w:val=""/>
      <w:lvlJc w:val="left"/>
      <w:pPr>
        <w:tabs>
          <w:tab w:val="num" w:pos="5760"/>
        </w:tabs>
        <w:ind w:left="5400" w:hanging="360"/>
      </w:pPr>
      <w:rPr>
        <w:rFonts w:ascii="Symbol" w:hAnsi="Symbol" w:hint="default"/>
        <w:sz w:val="20"/>
      </w:rPr>
    </w:lvl>
    <w:lvl w:ilvl="8" w:tentative="1">
      <w:start w:val="1"/>
      <w:numFmt w:val="bullet"/>
      <w:lvlText w:val=""/>
      <w:lvlJc w:val="left"/>
      <w:pPr>
        <w:tabs>
          <w:tab w:val="num" w:pos="6480"/>
        </w:tabs>
        <w:ind w:left="6120" w:hanging="360"/>
      </w:pPr>
      <w:rPr>
        <w:rFonts w:ascii="Symbol" w:hAnsi="Symbol" w:hint="default"/>
        <w:sz w:val="20"/>
      </w:rPr>
    </w:lvl>
  </w:abstractNum>
  <w:abstractNum w:abstractNumId="79" w15:restartNumberingAfterBreak="0">
    <w:nsid w:val="425B5518"/>
    <w:multiLevelType w:val="multilevel"/>
    <w:tmpl w:val="6DC22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43CF1401"/>
    <w:multiLevelType w:val="multilevel"/>
    <w:tmpl w:val="26864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44426996"/>
    <w:multiLevelType w:val="multilevel"/>
    <w:tmpl w:val="DE48E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449B3AD4"/>
    <w:multiLevelType w:val="multilevel"/>
    <w:tmpl w:val="39D29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453F3D42"/>
    <w:multiLevelType w:val="hybridMultilevel"/>
    <w:tmpl w:val="61824EEE"/>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465447C2"/>
    <w:multiLevelType w:val="hybridMultilevel"/>
    <w:tmpl w:val="3B66185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5" w15:restartNumberingAfterBreak="0">
    <w:nsid w:val="47793784"/>
    <w:multiLevelType w:val="multilevel"/>
    <w:tmpl w:val="F982B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490873BF"/>
    <w:multiLevelType w:val="multilevel"/>
    <w:tmpl w:val="76B68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49E81760"/>
    <w:multiLevelType w:val="multilevel"/>
    <w:tmpl w:val="0A280EDC"/>
    <w:lvl w:ilvl="0">
      <w:start w:val="1"/>
      <w:numFmt w:val="bullet"/>
      <w:lvlText w:val=""/>
      <w:lvlJc w:val="left"/>
      <w:pPr>
        <w:tabs>
          <w:tab w:val="num" w:pos="720"/>
        </w:tabs>
        <w:ind w:left="1080" w:hanging="360"/>
      </w:pPr>
      <w:rPr>
        <w:rFonts w:ascii="Symbol" w:hAnsi="Symbol" w:hint="default"/>
        <w:sz w:val="20"/>
      </w:rPr>
    </w:lvl>
    <w:lvl w:ilvl="1" w:tentative="1">
      <w:start w:val="1"/>
      <w:numFmt w:val="bullet"/>
      <w:lvlText w:val=""/>
      <w:lvlJc w:val="left"/>
      <w:pPr>
        <w:tabs>
          <w:tab w:val="num" w:pos="1440"/>
        </w:tabs>
        <w:ind w:left="1800" w:hanging="360"/>
      </w:pPr>
      <w:rPr>
        <w:rFonts w:ascii="Symbol" w:hAnsi="Symbol" w:hint="default"/>
        <w:sz w:val="20"/>
      </w:rPr>
    </w:lvl>
    <w:lvl w:ilvl="2" w:tentative="1">
      <w:start w:val="1"/>
      <w:numFmt w:val="bullet"/>
      <w:lvlText w:val=""/>
      <w:lvlJc w:val="left"/>
      <w:pPr>
        <w:tabs>
          <w:tab w:val="num" w:pos="2160"/>
        </w:tabs>
        <w:ind w:left="2520" w:hanging="360"/>
      </w:pPr>
      <w:rPr>
        <w:rFonts w:ascii="Symbol" w:hAnsi="Symbol" w:hint="default"/>
        <w:sz w:val="20"/>
      </w:rPr>
    </w:lvl>
    <w:lvl w:ilvl="3" w:tentative="1">
      <w:start w:val="1"/>
      <w:numFmt w:val="bullet"/>
      <w:lvlText w:val=""/>
      <w:lvlJc w:val="left"/>
      <w:pPr>
        <w:tabs>
          <w:tab w:val="num" w:pos="2880"/>
        </w:tabs>
        <w:ind w:left="3240" w:hanging="360"/>
      </w:pPr>
      <w:rPr>
        <w:rFonts w:ascii="Symbol" w:hAnsi="Symbol" w:hint="default"/>
        <w:sz w:val="20"/>
      </w:rPr>
    </w:lvl>
    <w:lvl w:ilvl="4" w:tentative="1">
      <w:start w:val="1"/>
      <w:numFmt w:val="bullet"/>
      <w:lvlText w:val=""/>
      <w:lvlJc w:val="left"/>
      <w:pPr>
        <w:tabs>
          <w:tab w:val="num" w:pos="3600"/>
        </w:tabs>
        <w:ind w:left="3960" w:hanging="360"/>
      </w:pPr>
      <w:rPr>
        <w:rFonts w:ascii="Symbol" w:hAnsi="Symbol" w:hint="default"/>
        <w:sz w:val="20"/>
      </w:rPr>
    </w:lvl>
    <w:lvl w:ilvl="5" w:tentative="1">
      <w:start w:val="1"/>
      <w:numFmt w:val="bullet"/>
      <w:lvlText w:val=""/>
      <w:lvlJc w:val="left"/>
      <w:pPr>
        <w:tabs>
          <w:tab w:val="num" w:pos="4320"/>
        </w:tabs>
        <w:ind w:left="4680" w:hanging="360"/>
      </w:pPr>
      <w:rPr>
        <w:rFonts w:ascii="Symbol" w:hAnsi="Symbol" w:hint="default"/>
        <w:sz w:val="20"/>
      </w:rPr>
    </w:lvl>
    <w:lvl w:ilvl="6" w:tentative="1">
      <w:start w:val="1"/>
      <w:numFmt w:val="bullet"/>
      <w:lvlText w:val=""/>
      <w:lvlJc w:val="left"/>
      <w:pPr>
        <w:tabs>
          <w:tab w:val="num" w:pos="5040"/>
        </w:tabs>
        <w:ind w:left="5400" w:hanging="360"/>
      </w:pPr>
      <w:rPr>
        <w:rFonts w:ascii="Symbol" w:hAnsi="Symbol" w:hint="default"/>
        <w:sz w:val="20"/>
      </w:rPr>
    </w:lvl>
    <w:lvl w:ilvl="7" w:tentative="1">
      <w:start w:val="1"/>
      <w:numFmt w:val="bullet"/>
      <w:lvlText w:val=""/>
      <w:lvlJc w:val="left"/>
      <w:pPr>
        <w:tabs>
          <w:tab w:val="num" w:pos="5760"/>
        </w:tabs>
        <w:ind w:left="6120" w:hanging="360"/>
      </w:pPr>
      <w:rPr>
        <w:rFonts w:ascii="Symbol" w:hAnsi="Symbol" w:hint="default"/>
        <w:sz w:val="20"/>
      </w:rPr>
    </w:lvl>
    <w:lvl w:ilvl="8" w:tentative="1">
      <w:start w:val="1"/>
      <w:numFmt w:val="bullet"/>
      <w:lvlText w:val=""/>
      <w:lvlJc w:val="left"/>
      <w:pPr>
        <w:tabs>
          <w:tab w:val="num" w:pos="6480"/>
        </w:tabs>
        <w:ind w:left="6840" w:hanging="360"/>
      </w:pPr>
      <w:rPr>
        <w:rFonts w:ascii="Symbol" w:hAnsi="Symbol" w:hint="default"/>
        <w:sz w:val="20"/>
      </w:rPr>
    </w:lvl>
  </w:abstractNum>
  <w:abstractNum w:abstractNumId="88" w15:restartNumberingAfterBreak="0">
    <w:nsid w:val="4A6AE018"/>
    <w:multiLevelType w:val="hybridMultilevel"/>
    <w:tmpl w:val="CCC2ECB8"/>
    <w:lvl w:ilvl="0" w:tplc="0C5C6E7E">
      <w:start w:val="1"/>
      <w:numFmt w:val="bullet"/>
      <w:lvlText w:val=""/>
      <w:lvlJc w:val="left"/>
      <w:pPr>
        <w:ind w:left="720" w:hanging="360"/>
      </w:pPr>
      <w:rPr>
        <w:rFonts w:ascii="Symbol" w:hAnsi="Symbol" w:hint="default"/>
      </w:rPr>
    </w:lvl>
    <w:lvl w:ilvl="1" w:tplc="34F86BD6">
      <w:start w:val="1"/>
      <w:numFmt w:val="bullet"/>
      <w:lvlText w:val="o"/>
      <w:lvlJc w:val="left"/>
      <w:pPr>
        <w:ind w:left="1440" w:hanging="360"/>
      </w:pPr>
      <w:rPr>
        <w:rFonts w:ascii="Courier New" w:hAnsi="Courier New" w:hint="default"/>
      </w:rPr>
    </w:lvl>
    <w:lvl w:ilvl="2" w:tplc="70EA1D30">
      <w:start w:val="1"/>
      <w:numFmt w:val="bullet"/>
      <w:lvlText w:val=""/>
      <w:lvlJc w:val="left"/>
      <w:pPr>
        <w:ind w:left="2160" w:hanging="360"/>
      </w:pPr>
      <w:rPr>
        <w:rFonts w:ascii="Wingdings" w:hAnsi="Wingdings" w:hint="default"/>
      </w:rPr>
    </w:lvl>
    <w:lvl w:ilvl="3" w:tplc="1492723C">
      <w:start w:val="1"/>
      <w:numFmt w:val="bullet"/>
      <w:lvlText w:val=""/>
      <w:lvlJc w:val="left"/>
      <w:pPr>
        <w:ind w:left="2880" w:hanging="360"/>
      </w:pPr>
      <w:rPr>
        <w:rFonts w:ascii="Symbol" w:hAnsi="Symbol" w:hint="default"/>
      </w:rPr>
    </w:lvl>
    <w:lvl w:ilvl="4" w:tplc="0B703F80">
      <w:start w:val="1"/>
      <w:numFmt w:val="bullet"/>
      <w:lvlText w:val="o"/>
      <w:lvlJc w:val="left"/>
      <w:pPr>
        <w:ind w:left="3600" w:hanging="360"/>
      </w:pPr>
      <w:rPr>
        <w:rFonts w:ascii="Courier New" w:hAnsi="Courier New" w:hint="default"/>
      </w:rPr>
    </w:lvl>
    <w:lvl w:ilvl="5" w:tplc="60DC69EE">
      <w:start w:val="1"/>
      <w:numFmt w:val="bullet"/>
      <w:lvlText w:val=""/>
      <w:lvlJc w:val="left"/>
      <w:pPr>
        <w:ind w:left="4320" w:hanging="360"/>
      </w:pPr>
      <w:rPr>
        <w:rFonts w:ascii="Wingdings" w:hAnsi="Wingdings" w:hint="default"/>
      </w:rPr>
    </w:lvl>
    <w:lvl w:ilvl="6" w:tplc="2E08395E">
      <w:start w:val="1"/>
      <w:numFmt w:val="bullet"/>
      <w:lvlText w:val=""/>
      <w:lvlJc w:val="left"/>
      <w:pPr>
        <w:ind w:left="5040" w:hanging="360"/>
      </w:pPr>
      <w:rPr>
        <w:rFonts w:ascii="Symbol" w:hAnsi="Symbol" w:hint="default"/>
      </w:rPr>
    </w:lvl>
    <w:lvl w:ilvl="7" w:tplc="13981968">
      <w:start w:val="1"/>
      <w:numFmt w:val="bullet"/>
      <w:lvlText w:val="o"/>
      <w:lvlJc w:val="left"/>
      <w:pPr>
        <w:ind w:left="5760" w:hanging="360"/>
      </w:pPr>
      <w:rPr>
        <w:rFonts w:ascii="Courier New" w:hAnsi="Courier New" w:hint="default"/>
      </w:rPr>
    </w:lvl>
    <w:lvl w:ilvl="8" w:tplc="00145D7A">
      <w:start w:val="1"/>
      <w:numFmt w:val="bullet"/>
      <w:lvlText w:val=""/>
      <w:lvlJc w:val="left"/>
      <w:pPr>
        <w:ind w:left="6480" w:hanging="360"/>
      </w:pPr>
      <w:rPr>
        <w:rFonts w:ascii="Wingdings" w:hAnsi="Wingdings" w:hint="default"/>
      </w:rPr>
    </w:lvl>
  </w:abstractNum>
  <w:abstractNum w:abstractNumId="89" w15:restartNumberingAfterBreak="0">
    <w:nsid w:val="4AFF59DE"/>
    <w:multiLevelType w:val="multilevel"/>
    <w:tmpl w:val="E084E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4C3B490A"/>
    <w:multiLevelType w:val="multilevel"/>
    <w:tmpl w:val="71B82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4C9A081A"/>
    <w:multiLevelType w:val="multilevel"/>
    <w:tmpl w:val="03E84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4CED6C9B"/>
    <w:multiLevelType w:val="multilevel"/>
    <w:tmpl w:val="A9D4A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4EF9673A"/>
    <w:multiLevelType w:val="multilevel"/>
    <w:tmpl w:val="AD263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4F497A0E"/>
    <w:multiLevelType w:val="multilevel"/>
    <w:tmpl w:val="729E8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502852B6"/>
    <w:multiLevelType w:val="multilevel"/>
    <w:tmpl w:val="A93A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51EC1FE8"/>
    <w:multiLevelType w:val="multilevel"/>
    <w:tmpl w:val="834A4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52111F78"/>
    <w:multiLevelType w:val="multilevel"/>
    <w:tmpl w:val="F3F24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555B562C"/>
    <w:multiLevelType w:val="multilevel"/>
    <w:tmpl w:val="1DCEC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56B10C37"/>
    <w:multiLevelType w:val="multilevel"/>
    <w:tmpl w:val="B2FC1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56F12887"/>
    <w:multiLevelType w:val="multilevel"/>
    <w:tmpl w:val="DC3CA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580D45A0"/>
    <w:multiLevelType w:val="multilevel"/>
    <w:tmpl w:val="78EEC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58DC2674"/>
    <w:multiLevelType w:val="multilevel"/>
    <w:tmpl w:val="D8C23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5AAD7417"/>
    <w:multiLevelType w:val="multilevel"/>
    <w:tmpl w:val="AF2A6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5BFA4931"/>
    <w:multiLevelType w:val="multilevel"/>
    <w:tmpl w:val="4EC2B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5C236BDD"/>
    <w:multiLevelType w:val="multilevel"/>
    <w:tmpl w:val="A10CE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5C3E7A63"/>
    <w:multiLevelType w:val="multilevel"/>
    <w:tmpl w:val="FD4CDE6E"/>
    <w:lvl w:ilvl="0">
      <w:start w:val="1"/>
      <w:numFmt w:val="bullet"/>
      <w:lvlText w:val=""/>
      <w:lvlJc w:val="left"/>
      <w:pPr>
        <w:tabs>
          <w:tab w:val="num" w:pos="720"/>
        </w:tabs>
        <w:ind w:left="360" w:hanging="360"/>
      </w:pPr>
      <w:rPr>
        <w:rFonts w:ascii="Symbol" w:hAnsi="Symbol" w:hint="default"/>
        <w:sz w:val="20"/>
      </w:rPr>
    </w:lvl>
    <w:lvl w:ilvl="1" w:tentative="1">
      <w:start w:val="1"/>
      <w:numFmt w:val="bullet"/>
      <w:lvlText w:val=""/>
      <w:lvlJc w:val="left"/>
      <w:pPr>
        <w:tabs>
          <w:tab w:val="num" w:pos="1440"/>
        </w:tabs>
        <w:ind w:left="1080" w:hanging="360"/>
      </w:pPr>
      <w:rPr>
        <w:rFonts w:ascii="Symbol" w:hAnsi="Symbol" w:hint="default"/>
        <w:sz w:val="20"/>
      </w:rPr>
    </w:lvl>
    <w:lvl w:ilvl="2" w:tentative="1">
      <w:start w:val="1"/>
      <w:numFmt w:val="bullet"/>
      <w:lvlText w:val=""/>
      <w:lvlJc w:val="left"/>
      <w:pPr>
        <w:tabs>
          <w:tab w:val="num" w:pos="2160"/>
        </w:tabs>
        <w:ind w:left="1800" w:hanging="360"/>
      </w:pPr>
      <w:rPr>
        <w:rFonts w:ascii="Symbol" w:hAnsi="Symbol" w:hint="default"/>
        <w:sz w:val="20"/>
      </w:rPr>
    </w:lvl>
    <w:lvl w:ilvl="3" w:tentative="1">
      <w:start w:val="1"/>
      <w:numFmt w:val="bullet"/>
      <w:lvlText w:val=""/>
      <w:lvlJc w:val="left"/>
      <w:pPr>
        <w:tabs>
          <w:tab w:val="num" w:pos="2880"/>
        </w:tabs>
        <w:ind w:left="2520" w:hanging="360"/>
      </w:pPr>
      <w:rPr>
        <w:rFonts w:ascii="Symbol" w:hAnsi="Symbol" w:hint="default"/>
        <w:sz w:val="20"/>
      </w:rPr>
    </w:lvl>
    <w:lvl w:ilvl="4" w:tentative="1">
      <w:start w:val="1"/>
      <w:numFmt w:val="bullet"/>
      <w:lvlText w:val=""/>
      <w:lvlJc w:val="left"/>
      <w:pPr>
        <w:tabs>
          <w:tab w:val="num" w:pos="3600"/>
        </w:tabs>
        <w:ind w:left="3240" w:hanging="360"/>
      </w:pPr>
      <w:rPr>
        <w:rFonts w:ascii="Symbol" w:hAnsi="Symbol" w:hint="default"/>
        <w:sz w:val="20"/>
      </w:rPr>
    </w:lvl>
    <w:lvl w:ilvl="5" w:tentative="1">
      <w:start w:val="1"/>
      <w:numFmt w:val="bullet"/>
      <w:lvlText w:val=""/>
      <w:lvlJc w:val="left"/>
      <w:pPr>
        <w:tabs>
          <w:tab w:val="num" w:pos="4320"/>
        </w:tabs>
        <w:ind w:left="3960" w:hanging="360"/>
      </w:pPr>
      <w:rPr>
        <w:rFonts w:ascii="Symbol" w:hAnsi="Symbol" w:hint="default"/>
        <w:sz w:val="20"/>
      </w:rPr>
    </w:lvl>
    <w:lvl w:ilvl="6" w:tentative="1">
      <w:start w:val="1"/>
      <w:numFmt w:val="bullet"/>
      <w:lvlText w:val=""/>
      <w:lvlJc w:val="left"/>
      <w:pPr>
        <w:tabs>
          <w:tab w:val="num" w:pos="5040"/>
        </w:tabs>
        <w:ind w:left="4680" w:hanging="360"/>
      </w:pPr>
      <w:rPr>
        <w:rFonts w:ascii="Symbol" w:hAnsi="Symbol" w:hint="default"/>
        <w:sz w:val="20"/>
      </w:rPr>
    </w:lvl>
    <w:lvl w:ilvl="7" w:tentative="1">
      <w:start w:val="1"/>
      <w:numFmt w:val="bullet"/>
      <w:lvlText w:val=""/>
      <w:lvlJc w:val="left"/>
      <w:pPr>
        <w:tabs>
          <w:tab w:val="num" w:pos="5760"/>
        </w:tabs>
        <w:ind w:left="5400" w:hanging="360"/>
      </w:pPr>
      <w:rPr>
        <w:rFonts w:ascii="Symbol" w:hAnsi="Symbol" w:hint="default"/>
        <w:sz w:val="20"/>
      </w:rPr>
    </w:lvl>
    <w:lvl w:ilvl="8" w:tentative="1">
      <w:start w:val="1"/>
      <w:numFmt w:val="bullet"/>
      <w:lvlText w:val=""/>
      <w:lvlJc w:val="left"/>
      <w:pPr>
        <w:tabs>
          <w:tab w:val="num" w:pos="6480"/>
        </w:tabs>
        <w:ind w:left="6120" w:hanging="360"/>
      </w:pPr>
      <w:rPr>
        <w:rFonts w:ascii="Symbol" w:hAnsi="Symbol" w:hint="default"/>
        <w:sz w:val="20"/>
      </w:rPr>
    </w:lvl>
  </w:abstractNum>
  <w:abstractNum w:abstractNumId="107" w15:restartNumberingAfterBreak="0">
    <w:nsid w:val="5D513C55"/>
    <w:multiLevelType w:val="multilevel"/>
    <w:tmpl w:val="8A22A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5DBE7FE6"/>
    <w:multiLevelType w:val="multilevel"/>
    <w:tmpl w:val="E1CA8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5EA66177"/>
    <w:multiLevelType w:val="multilevel"/>
    <w:tmpl w:val="A372CA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5FE40847"/>
    <w:multiLevelType w:val="multilevel"/>
    <w:tmpl w:val="84588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601845DE"/>
    <w:multiLevelType w:val="multilevel"/>
    <w:tmpl w:val="54B65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619F5DEB"/>
    <w:multiLevelType w:val="multilevel"/>
    <w:tmpl w:val="BAB41266"/>
    <w:lvl w:ilvl="0">
      <w:start w:val="1"/>
      <w:numFmt w:val="bullet"/>
      <w:lvlText w:val=""/>
      <w:lvlJc w:val="left"/>
      <w:pPr>
        <w:tabs>
          <w:tab w:val="num" w:pos="720"/>
        </w:tabs>
        <w:ind w:left="1080" w:hanging="360"/>
      </w:pPr>
      <w:rPr>
        <w:rFonts w:ascii="Symbol" w:hAnsi="Symbol" w:hint="default"/>
        <w:sz w:val="20"/>
      </w:rPr>
    </w:lvl>
    <w:lvl w:ilvl="1" w:tentative="1">
      <w:start w:val="1"/>
      <w:numFmt w:val="bullet"/>
      <w:lvlText w:val=""/>
      <w:lvlJc w:val="left"/>
      <w:pPr>
        <w:tabs>
          <w:tab w:val="num" w:pos="1440"/>
        </w:tabs>
        <w:ind w:left="1800" w:hanging="360"/>
      </w:pPr>
      <w:rPr>
        <w:rFonts w:ascii="Symbol" w:hAnsi="Symbol" w:hint="default"/>
        <w:sz w:val="20"/>
      </w:rPr>
    </w:lvl>
    <w:lvl w:ilvl="2" w:tentative="1">
      <w:start w:val="1"/>
      <w:numFmt w:val="bullet"/>
      <w:lvlText w:val=""/>
      <w:lvlJc w:val="left"/>
      <w:pPr>
        <w:tabs>
          <w:tab w:val="num" w:pos="2160"/>
        </w:tabs>
        <w:ind w:left="2520" w:hanging="360"/>
      </w:pPr>
      <w:rPr>
        <w:rFonts w:ascii="Symbol" w:hAnsi="Symbol" w:hint="default"/>
        <w:sz w:val="20"/>
      </w:rPr>
    </w:lvl>
    <w:lvl w:ilvl="3" w:tentative="1">
      <w:start w:val="1"/>
      <w:numFmt w:val="bullet"/>
      <w:lvlText w:val=""/>
      <w:lvlJc w:val="left"/>
      <w:pPr>
        <w:tabs>
          <w:tab w:val="num" w:pos="2880"/>
        </w:tabs>
        <w:ind w:left="3240" w:hanging="360"/>
      </w:pPr>
      <w:rPr>
        <w:rFonts w:ascii="Symbol" w:hAnsi="Symbol" w:hint="default"/>
        <w:sz w:val="20"/>
      </w:rPr>
    </w:lvl>
    <w:lvl w:ilvl="4" w:tentative="1">
      <w:start w:val="1"/>
      <w:numFmt w:val="bullet"/>
      <w:lvlText w:val=""/>
      <w:lvlJc w:val="left"/>
      <w:pPr>
        <w:tabs>
          <w:tab w:val="num" w:pos="3600"/>
        </w:tabs>
        <w:ind w:left="3960" w:hanging="360"/>
      </w:pPr>
      <w:rPr>
        <w:rFonts w:ascii="Symbol" w:hAnsi="Symbol" w:hint="default"/>
        <w:sz w:val="20"/>
      </w:rPr>
    </w:lvl>
    <w:lvl w:ilvl="5" w:tentative="1">
      <w:start w:val="1"/>
      <w:numFmt w:val="bullet"/>
      <w:lvlText w:val=""/>
      <w:lvlJc w:val="left"/>
      <w:pPr>
        <w:tabs>
          <w:tab w:val="num" w:pos="4320"/>
        </w:tabs>
        <w:ind w:left="4680" w:hanging="360"/>
      </w:pPr>
      <w:rPr>
        <w:rFonts w:ascii="Symbol" w:hAnsi="Symbol" w:hint="default"/>
        <w:sz w:val="20"/>
      </w:rPr>
    </w:lvl>
    <w:lvl w:ilvl="6" w:tentative="1">
      <w:start w:val="1"/>
      <w:numFmt w:val="bullet"/>
      <w:lvlText w:val=""/>
      <w:lvlJc w:val="left"/>
      <w:pPr>
        <w:tabs>
          <w:tab w:val="num" w:pos="5040"/>
        </w:tabs>
        <w:ind w:left="5400" w:hanging="360"/>
      </w:pPr>
      <w:rPr>
        <w:rFonts w:ascii="Symbol" w:hAnsi="Symbol" w:hint="default"/>
        <w:sz w:val="20"/>
      </w:rPr>
    </w:lvl>
    <w:lvl w:ilvl="7" w:tentative="1">
      <w:start w:val="1"/>
      <w:numFmt w:val="bullet"/>
      <w:lvlText w:val=""/>
      <w:lvlJc w:val="left"/>
      <w:pPr>
        <w:tabs>
          <w:tab w:val="num" w:pos="5760"/>
        </w:tabs>
        <w:ind w:left="6120" w:hanging="360"/>
      </w:pPr>
      <w:rPr>
        <w:rFonts w:ascii="Symbol" w:hAnsi="Symbol" w:hint="default"/>
        <w:sz w:val="20"/>
      </w:rPr>
    </w:lvl>
    <w:lvl w:ilvl="8" w:tentative="1">
      <w:start w:val="1"/>
      <w:numFmt w:val="bullet"/>
      <w:lvlText w:val=""/>
      <w:lvlJc w:val="left"/>
      <w:pPr>
        <w:tabs>
          <w:tab w:val="num" w:pos="6480"/>
        </w:tabs>
        <w:ind w:left="6840" w:hanging="360"/>
      </w:pPr>
      <w:rPr>
        <w:rFonts w:ascii="Symbol" w:hAnsi="Symbol" w:hint="default"/>
        <w:sz w:val="20"/>
      </w:rPr>
    </w:lvl>
  </w:abstractNum>
  <w:abstractNum w:abstractNumId="113" w15:restartNumberingAfterBreak="0">
    <w:nsid w:val="61C51E4C"/>
    <w:multiLevelType w:val="multilevel"/>
    <w:tmpl w:val="062E592E"/>
    <w:lvl w:ilvl="0">
      <w:start w:val="1"/>
      <w:numFmt w:val="bullet"/>
      <w:lvlText w:val=""/>
      <w:lvlJc w:val="left"/>
      <w:pPr>
        <w:tabs>
          <w:tab w:val="num" w:pos="720"/>
        </w:tabs>
        <w:ind w:left="360" w:hanging="360"/>
      </w:pPr>
      <w:rPr>
        <w:rFonts w:ascii="Symbol" w:hAnsi="Symbol" w:hint="default"/>
        <w:sz w:val="20"/>
      </w:rPr>
    </w:lvl>
    <w:lvl w:ilvl="1" w:tentative="1">
      <w:start w:val="1"/>
      <w:numFmt w:val="bullet"/>
      <w:lvlText w:val=""/>
      <w:lvlJc w:val="left"/>
      <w:pPr>
        <w:tabs>
          <w:tab w:val="num" w:pos="1440"/>
        </w:tabs>
        <w:ind w:left="1080" w:hanging="360"/>
      </w:pPr>
      <w:rPr>
        <w:rFonts w:ascii="Symbol" w:hAnsi="Symbol" w:hint="default"/>
        <w:sz w:val="20"/>
      </w:rPr>
    </w:lvl>
    <w:lvl w:ilvl="2" w:tentative="1">
      <w:start w:val="1"/>
      <w:numFmt w:val="bullet"/>
      <w:lvlText w:val=""/>
      <w:lvlJc w:val="left"/>
      <w:pPr>
        <w:tabs>
          <w:tab w:val="num" w:pos="2160"/>
        </w:tabs>
        <w:ind w:left="1800" w:hanging="360"/>
      </w:pPr>
      <w:rPr>
        <w:rFonts w:ascii="Symbol" w:hAnsi="Symbol" w:hint="default"/>
        <w:sz w:val="20"/>
      </w:rPr>
    </w:lvl>
    <w:lvl w:ilvl="3" w:tentative="1">
      <w:start w:val="1"/>
      <w:numFmt w:val="bullet"/>
      <w:lvlText w:val=""/>
      <w:lvlJc w:val="left"/>
      <w:pPr>
        <w:tabs>
          <w:tab w:val="num" w:pos="2880"/>
        </w:tabs>
        <w:ind w:left="2520" w:hanging="360"/>
      </w:pPr>
      <w:rPr>
        <w:rFonts w:ascii="Symbol" w:hAnsi="Symbol" w:hint="default"/>
        <w:sz w:val="20"/>
      </w:rPr>
    </w:lvl>
    <w:lvl w:ilvl="4" w:tentative="1">
      <w:start w:val="1"/>
      <w:numFmt w:val="bullet"/>
      <w:lvlText w:val=""/>
      <w:lvlJc w:val="left"/>
      <w:pPr>
        <w:tabs>
          <w:tab w:val="num" w:pos="3600"/>
        </w:tabs>
        <w:ind w:left="3240" w:hanging="360"/>
      </w:pPr>
      <w:rPr>
        <w:rFonts w:ascii="Symbol" w:hAnsi="Symbol" w:hint="default"/>
        <w:sz w:val="20"/>
      </w:rPr>
    </w:lvl>
    <w:lvl w:ilvl="5" w:tentative="1">
      <w:start w:val="1"/>
      <w:numFmt w:val="bullet"/>
      <w:lvlText w:val=""/>
      <w:lvlJc w:val="left"/>
      <w:pPr>
        <w:tabs>
          <w:tab w:val="num" w:pos="4320"/>
        </w:tabs>
        <w:ind w:left="3960" w:hanging="360"/>
      </w:pPr>
      <w:rPr>
        <w:rFonts w:ascii="Symbol" w:hAnsi="Symbol" w:hint="default"/>
        <w:sz w:val="20"/>
      </w:rPr>
    </w:lvl>
    <w:lvl w:ilvl="6" w:tentative="1">
      <w:start w:val="1"/>
      <w:numFmt w:val="bullet"/>
      <w:lvlText w:val=""/>
      <w:lvlJc w:val="left"/>
      <w:pPr>
        <w:tabs>
          <w:tab w:val="num" w:pos="5040"/>
        </w:tabs>
        <w:ind w:left="4680" w:hanging="360"/>
      </w:pPr>
      <w:rPr>
        <w:rFonts w:ascii="Symbol" w:hAnsi="Symbol" w:hint="default"/>
        <w:sz w:val="20"/>
      </w:rPr>
    </w:lvl>
    <w:lvl w:ilvl="7" w:tentative="1">
      <w:start w:val="1"/>
      <w:numFmt w:val="bullet"/>
      <w:lvlText w:val=""/>
      <w:lvlJc w:val="left"/>
      <w:pPr>
        <w:tabs>
          <w:tab w:val="num" w:pos="5760"/>
        </w:tabs>
        <w:ind w:left="5400" w:hanging="360"/>
      </w:pPr>
      <w:rPr>
        <w:rFonts w:ascii="Symbol" w:hAnsi="Symbol" w:hint="default"/>
        <w:sz w:val="20"/>
      </w:rPr>
    </w:lvl>
    <w:lvl w:ilvl="8" w:tentative="1">
      <w:start w:val="1"/>
      <w:numFmt w:val="bullet"/>
      <w:lvlText w:val=""/>
      <w:lvlJc w:val="left"/>
      <w:pPr>
        <w:tabs>
          <w:tab w:val="num" w:pos="6480"/>
        </w:tabs>
        <w:ind w:left="6120" w:hanging="360"/>
      </w:pPr>
      <w:rPr>
        <w:rFonts w:ascii="Symbol" w:hAnsi="Symbol" w:hint="default"/>
        <w:sz w:val="20"/>
      </w:rPr>
    </w:lvl>
  </w:abstractNum>
  <w:abstractNum w:abstractNumId="114" w15:restartNumberingAfterBreak="0">
    <w:nsid w:val="61DD1FF9"/>
    <w:multiLevelType w:val="multilevel"/>
    <w:tmpl w:val="A28C5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632F4D85"/>
    <w:multiLevelType w:val="multilevel"/>
    <w:tmpl w:val="75C0DA04"/>
    <w:lvl w:ilvl="0">
      <w:start w:val="1"/>
      <w:numFmt w:val="bullet"/>
      <w:lvlText w:val=""/>
      <w:lvlJc w:val="left"/>
      <w:pPr>
        <w:tabs>
          <w:tab w:val="num" w:pos="720"/>
        </w:tabs>
        <w:ind w:left="360" w:hanging="360"/>
      </w:pPr>
      <w:rPr>
        <w:rFonts w:ascii="Symbol" w:hAnsi="Symbol" w:hint="default"/>
        <w:sz w:val="20"/>
      </w:rPr>
    </w:lvl>
    <w:lvl w:ilvl="1" w:tentative="1">
      <w:start w:val="1"/>
      <w:numFmt w:val="bullet"/>
      <w:lvlText w:val=""/>
      <w:lvlJc w:val="left"/>
      <w:pPr>
        <w:tabs>
          <w:tab w:val="num" w:pos="1440"/>
        </w:tabs>
        <w:ind w:left="1080" w:hanging="360"/>
      </w:pPr>
      <w:rPr>
        <w:rFonts w:ascii="Symbol" w:hAnsi="Symbol" w:hint="default"/>
        <w:sz w:val="20"/>
      </w:rPr>
    </w:lvl>
    <w:lvl w:ilvl="2" w:tentative="1">
      <w:start w:val="1"/>
      <w:numFmt w:val="bullet"/>
      <w:lvlText w:val=""/>
      <w:lvlJc w:val="left"/>
      <w:pPr>
        <w:tabs>
          <w:tab w:val="num" w:pos="2160"/>
        </w:tabs>
        <w:ind w:left="1800" w:hanging="360"/>
      </w:pPr>
      <w:rPr>
        <w:rFonts w:ascii="Symbol" w:hAnsi="Symbol" w:hint="default"/>
        <w:sz w:val="20"/>
      </w:rPr>
    </w:lvl>
    <w:lvl w:ilvl="3" w:tentative="1">
      <w:start w:val="1"/>
      <w:numFmt w:val="bullet"/>
      <w:lvlText w:val=""/>
      <w:lvlJc w:val="left"/>
      <w:pPr>
        <w:tabs>
          <w:tab w:val="num" w:pos="2880"/>
        </w:tabs>
        <w:ind w:left="2520" w:hanging="360"/>
      </w:pPr>
      <w:rPr>
        <w:rFonts w:ascii="Symbol" w:hAnsi="Symbol" w:hint="default"/>
        <w:sz w:val="20"/>
      </w:rPr>
    </w:lvl>
    <w:lvl w:ilvl="4" w:tentative="1">
      <w:start w:val="1"/>
      <w:numFmt w:val="bullet"/>
      <w:lvlText w:val=""/>
      <w:lvlJc w:val="left"/>
      <w:pPr>
        <w:tabs>
          <w:tab w:val="num" w:pos="3600"/>
        </w:tabs>
        <w:ind w:left="3240" w:hanging="360"/>
      </w:pPr>
      <w:rPr>
        <w:rFonts w:ascii="Symbol" w:hAnsi="Symbol" w:hint="default"/>
        <w:sz w:val="20"/>
      </w:rPr>
    </w:lvl>
    <w:lvl w:ilvl="5" w:tentative="1">
      <w:start w:val="1"/>
      <w:numFmt w:val="bullet"/>
      <w:lvlText w:val=""/>
      <w:lvlJc w:val="left"/>
      <w:pPr>
        <w:tabs>
          <w:tab w:val="num" w:pos="4320"/>
        </w:tabs>
        <w:ind w:left="3960" w:hanging="360"/>
      </w:pPr>
      <w:rPr>
        <w:rFonts w:ascii="Symbol" w:hAnsi="Symbol" w:hint="default"/>
        <w:sz w:val="20"/>
      </w:rPr>
    </w:lvl>
    <w:lvl w:ilvl="6" w:tentative="1">
      <w:start w:val="1"/>
      <w:numFmt w:val="bullet"/>
      <w:lvlText w:val=""/>
      <w:lvlJc w:val="left"/>
      <w:pPr>
        <w:tabs>
          <w:tab w:val="num" w:pos="5040"/>
        </w:tabs>
        <w:ind w:left="4680" w:hanging="360"/>
      </w:pPr>
      <w:rPr>
        <w:rFonts w:ascii="Symbol" w:hAnsi="Symbol" w:hint="default"/>
        <w:sz w:val="20"/>
      </w:rPr>
    </w:lvl>
    <w:lvl w:ilvl="7" w:tentative="1">
      <w:start w:val="1"/>
      <w:numFmt w:val="bullet"/>
      <w:lvlText w:val=""/>
      <w:lvlJc w:val="left"/>
      <w:pPr>
        <w:tabs>
          <w:tab w:val="num" w:pos="5760"/>
        </w:tabs>
        <w:ind w:left="5400" w:hanging="360"/>
      </w:pPr>
      <w:rPr>
        <w:rFonts w:ascii="Symbol" w:hAnsi="Symbol" w:hint="default"/>
        <w:sz w:val="20"/>
      </w:rPr>
    </w:lvl>
    <w:lvl w:ilvl="8" w:tentative="1">
      <w:start w:val="1"/>
      <w:numFmt w:val="bullet"/>
      <w:lvlText w:val=""/>
      <w:lvlJc w:val="left"/>
      <w:pPr>
        <w:tabs>
          <w:tab w:val="num" w:pos="6480"/>
        </w:tabs>
        <w:ind w:left="6120" w:hanging="360"/>
      </w:pPr>
      <w:rPr>
        <w:rFonts w:ascii="Symbol" w:hAnsi="Symbol" w:hint="default"/>
        <w:sz w:val="20"/>
      </w:rPr>
    </w:lvl>
  </w:abstractNum>
  <w:abstractNum w:abstractNumId="116" w15:restartNumberingAfterBreak="0">
    <w:nsid w:val="63C423B9"/>
    <w:multiLevelType w:val="multilevel"/>
    <w:tmpl w:val="573C0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63CC4E6D"/>
    <w:multiLevelType w:val="multilevel"/>
    <w:tmpl w:val="F23A4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649D2004"/>
    <w:multiLevelType w:val="multilevel"/>
    <w:tmpl w:val="F8208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65280B7E"/>
    <w:multiLevelType w:val="multilevel"/>
    <w:tmpl w:val="3E327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655549EE"/>
    <w:multiLevelType w:val="multilevel"/>
    <w:tmpl w:val="F86E1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662E4548"/>
    <w:multiLevelType w:val="multilevel"/>
    <w:tmpl w:val="4BF0B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663D70F1"/>
    <w:multiLevelType w:val="multilevel"/>
    <w:tmpl w:val="501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67590F08"/>
    <w:multiLevelType w:val="multilevel"/>
    <w:tmpl w:val="B0A67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681E0C48"/>
    <w:multiLevelType w:val="multilevel"/>
    <w:tmpl w:val="913E8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6840363D"/>
    <w:multiLevelType w:val="multilevel"/>
    <w:tmpl w:val="0F2C4D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698C001A"/>
    <w:multiLevelType w:val="multilevel"/>
    <w:tmpl w:val="12C4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6A796750"/>
    <w:multiLevelType w:val="multilevel"/>
    <w:tmpl w:val="8760F1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15:restartNumberingAfterBreak="0">
    <w:nsid w:val="6B0D175D"/>
    <w:multiLevelType w:val="multilevel"/>
    <w:tmpl w:val="1166D3DC"/>
    <w:lvl w:ilvl="0">
      <w:start w:val="1"/>
      <w:numFmt w:val="bullet"/>
      <w:lvlText w:val=""/>
      <w:lvlJc w:val="left"/>
      <w:pPr>
        <w:tabs>
          <w:tab w:val="num" w:pos="720"/>
        </w:tabs>
        <w:ind w:left="1080" w:hanging="360"/>
      </w:pPr>
      <w:rPr>
        <w:rFonts w:ascii="Symbol" w:hAnsi="Symbol" w:hint="default"/>
        <w:sz w:val="20"/>
      </w:rPr>
    </w:lvl>
    <w:lvl w:ilvl="1" w:tentative="1">
      <w:start w:val="1"/>
      <w:numFmt w:val="bullet"/>
      <w:lvlText w:val=""/>
      <w:lvlJc w:val="left"/>
      <w:pPr>
        <w:tabs>
          <w:tab w:val="num" w:pos="1440"/>
        </w:tabs>
        <w:ind w:left="1800" w:hanging="360"/>
      </w:pPr>
      <w:rPr>
        <w:rFonts w:ascii="Symbol" w:hAnsi="Symbol" w:hint="default"/>
        <w:sz w:val="20"/>
      </w:rPr>
    </w:lvl>
    <w:lvl w:ilvl="2" w:tentative="1">
      <w:start w:val="1"/>
      <w:numFmt w:val="bullet"/>
      <w:lvlText w:val=""/>
      <w:lvlJc w:val="left"/>
      <w:pPr>
        <w:tabs>
          <w:tab w:val="num" w:pos="2160"/>
        </w:tabs>
        <w:ind w:left="2520" w:hanging="360"/>
      </w:pPr>
      <w:rPr>
        <w:rFonts w:ascii="Symbol" w:hAnsi="Symbol" w:hint="default"/>
        <w:sz w:val="20"/>
      </w:rPr>
    </w:lvl>
    <w:lvl w:ilvl="3" w:tentative="1">
      <w:start w:val="1"/>
      <w:numFmt w:val="bullet"/>
      <w:lvlText w:val=""/>
      <w:lvlJc w:val="left"/>
      <w:pPr>
        <w:tabs>
          <w:tab w:val="num" w:pos="2880"/>
        </w:tabs>
        <w:ind w:left="3240" w:hanging="360"/>
      </w:pPr>
      <w:rPr>
        <w:rFonts w:ascii="Symbol" w:hAnsi="Symbol" w:hint="default"/>
        <w:sz w:val="20"/>
      </w:rPr>
    </w:lvl>
    <w:lvl w:ilvl="4" w:tentative="1">
      <w:start w:val="1"/>
      <w:numFmt w:val="bullet"/>
      <w:lvlText w:val=""/>
      <w:lvlJc w:val="left"/>
      <w:pPr>
        <w:tabs>
          <w:tab w:val="num" w:pos="3600"/>
        </w:tabs>
        <w:ind w:left="3960" w:hanging="360"/>
      </w:pPr>
      <w:rPr>
        <w:rFonts w:ascii="Symbol" w:hAnsi="Symbol" w:hint="default"/>
        <w:sz w:val="20"/>
      </w:rPr>
    </w:lvl>
    <w:lvl w:ilvl="5" w:tentative="1">
      <w:start w:val="1"/>
      <w:numFmt w:val="bullet"/>
      <w:lvlText w:val=""/>
      <w:lvlJc w:val="left"/>
      <w:pPr>
        <w:tabs>
          <w:tab w:val="num" w:pos="4320"/>
        </w:tabs>
        <w:ind w:left="4680" w:hanging="360"/>
      </w:pPr>
      <w:rPr>
        <w:rFonts w:ascii="Symbol" w:hAnsi="Symbol" w:hint="default"/>
        <w:sz w:val="20"/>
      </w:rPr>
    </w:lvl>
    <w:lvl w:ilvl="6" w:tentative="1">
      <w:start w:val="1"/>
      <w:numFmt w:val="bullet"/>
      <w:lvlText w:val=""/>
      <w:lvlJc w:val="left"/>
      <w:pPr>
        <w:tabs>
          <w:tab w:val="num" w:pos="5040"/>
        </w:tabs>
        <w:ind w:left="5400" w:hanging="360"/>
      </w:pPr>
      <w:rPr>
        <w:rFonts w:ascii="Symbol" w:hAnsi="Symbol" w:hint="default"/>
        <w:sz w:val="20"/>
      </w:rPr>
    </w:lvl>
    <w:lvl w:ilvl="7" w:tentative="1">
      <w:start w:val="1"/>
      <w:numFmt w:val="bullet"/>
      <w:lvlText w:val=""/>
      <w:lvlJc w:val="left"/>
      <w:pPr>
        <w:tabs>
          <w:tab w:val="num" w:pos="5760"/>
        </w:tabs>
        <w:ind w:left="6120" w:hanging="360"/>
      </w:pPr>
      <w:rPr>
        <w:rFonts w:ascii="Symbol" w:hAnsi="Symbol" w:hint="default"/>
        <w:sz w:val="20"/>
      </w:rPr>
    </w:lvl>
    <w:lvl w:ilvl="8" w:tentative="1">
      <w:start w:val="1"/>
      <w:numFmt w:val="bullet"/>
      <w:lvlText w:val=""/>
      <w:lvlJc w:val="left"/>
      <w:pPr>
        <w:tabs>
          <w:tab w:val="num" w:pos="6480"/>
        </w:tabs>
        <w:ind w:left="6840" w:hanging="360"/>
      </w:pPr>
      <w:rPr>
        <w:rFonts w:ascii="Symbol" w:hAnsi="Symbol" w:hint="default"/>
        <w:sz w:val="20"/>
      </w:rPr>
    </w:lvl>
  </w:abstractNum>
  <w:abstractNum w:abstractNumId="129" w15:restartNumberingAfterBreak="0">
    <w:nsid w:val="6B125931"/>
    <w:multiLevelType w:val="multilevel"/>
    <w:tmpl w:val="0C78A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6BA261FF"/>
    <w:multiLevelType w:val="multilevel"/>
    <w:tmpl w:val="6BE47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15:restartNumberingAfterBreak="0">
    <w:nsid w:val="6BF30514"/>
    <w:multiLevelType w:val="multilevel"/>
    <w:tmpl w:val="EAC6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6D8971C9"/>
    <w:multiLevelType w:val="multilevel"/>
    <w:tmpl w:val="02086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6D8E4125"/>
    <w:multiLevelType w:val="multilevel"/>
    <w:tmpl w:val="F58ED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6ED12206"/>
    <w:multiLevelType w:val="multilevel"/>
    <w:tmpl w:val="F0EE78CA"/>
    <w:lvl w:ilvl="0">
      <w:start w:val="1"/>
      <w:numFmt w:val="bullet"/>
      <w:lvlText w:val=""/>
      <w:lvlJc w:val="left"/>
      <w:pPr>
        <w:tabs>
          <w:tab w:val="num" w:pos="720"/>
        </w:tabs>
        <w:ind w:left="360" w:hanging="360"/>
      </w:pPr>
      <w:rPr>
        <w:rFonts w:ascii="Symbol" w:hAnsi="Symbol" w:hint="default"/>
        <w:sz w:val="20"/>
      </w:rPr>
    </w:lvl>
    <w:lvl w:ilvl="1" w:tentative="1">
      <w:start w:val="1"/>
      <w:numFmt w:val="bullet"/>
      <w:lvlText w:val=""/>
      <w:lvlJc w:val="left"/>
      <w:pPr>
        <w:tabs>
          <w:tab w:val="num" w:pos="1440"/>
        </w:tabs>
        <w:ind w:left="1080" w:hanging="360"/>
      </w:pPr>
      <w:rPr>
        <w:rFonts w:ascii="Symbol" w:hAnsi="Symbol" w:hint="default"/>
        <w:sz w:val="20"/>
      </w:rPr>
    </w:lvl>
    <w:lvl w:ilvl="2" w:tentative="1">
      <w:start w:val="1"/>
      <w:numFmt w:val="bullet"/>
      <w:lvlText w:val=""/>
      <w:lvlJc w:val="left"/>
      <w:pPr>
        <w:tabs>
          <w:tab w:val="num" w:pos="2160"/>
        </w:tabs>
        <w:ind w:left="1800" w:hanging="360"/>
      </w:pPr>
      <w:rPr>
        <w:rFonts w:ascii="Symbol" w:hAnsi="Symbol" w:hint="default"/>
        <w:sz w:val="20"/>
      </w:rPr>
    </w:lvl>
    <w:lvl w:ilvl="3" w:tentative="1">
      <w:start w:val="1"/>
      <w:numFmt w:val="bullet"/>
      <w:lvlText w:val=""/>
      <w:lvlJc w:val="left"/>
      <w:pPr>
        <w:tabs>
          <w:tab w:val="num" w:pos="2880"/>
        </w:tabs>
        <w:ind w:left="2520" w:hanging="360"/>
      </w:pPr>
      <w:rPr>
        <w:rFonts w:ascii="Symbol" w:hAnsi="Symbol" w:hint="default"/>
        <w:sz w:val="20"/>
      </w:rPr>
    </w:lvl>
    <w:lvl w:ilvl="4" w:tentative="1">
      <w:start w:val="1"/>
      <w:numFmt w:val="bullet"/>
      <w:lvlText w:val=""/>
      <w:lvlJc w:val="left"/>
      <w:pPr>
        <w:tabs>
          <w:tab w:val="num" w:pos="3600"/>
        </w:tabs>
        <w:ind w:left="3240" w:hanging="360"/>
      </w:pPr>
      <w:rPr>
        <w:rFonts w:ascii="Symbol" w:hAnsi="Symbol" w:hint="default"/>
        <w:sz w:val="20"/>
      </w:rPr>
    </w:lvl>
    <w:lvl w:ilvl="5" w:tentative="1">
      <w:start w:val="1"/>
      <w:numFmt w:val="bullet"/>
      <w:lvlText w:val=""/>
      <w:lvlJc w:val="left"/>
      <w:pPr>
        <w:tabs>
          <w:tab w:val="num" w:pos="4320"/>
        </w:tabs>
        <w:ind w:left="3960" w:hanging="360"/>
      </w:pPr>
      <w:rPr>
        <w:rFonts w:ascii="Symbol" w:hAnsi="Symbol" w:hint="default"/>
        <w:sz w:val="20"/>
      </w:rPr>
    </w:lvl>
    <w:lvl w:ilvl="6" w:tentative="1">
      <w:start w:val="1"/>
      <w:numFmt w:val="bullet"/>
      <w:lvlText w:val=""/>
      <w:lvlJc w:val="left"/>
      <w:pPr>
        <w:tabs>
          <w:tab w:val="num" w:pos="5040"/>
        </w:tabs>
        <w:ind w:left="4680" w:hanging="360"/>
      </w:pPr>
      <w:rPr>
        <w:rFonts w:ascii="Symbol" w:hAnsi="Symbol" w:hint="default"/>
        <w:sz w:val="20"/>
      </w:rPr>
    </w:lvl>
    <w:lvl w:ilvl="7" w:tentative="1">
      <w:start w:val="1"/>
      <w:numFmt w:val="bullet"/>
      <w:lvlText w:val=""/>
      <w:lvlJc w:val="left"/>
      <w:pPr>
        <w:tabs>
          <w:tab w:val="num" w:pos="5760"/>
        </w:tabs>
        <w:ind w:left="5400" w:hanging="360"/>
      </w:pPr>
      <w:rPr>
        <w:rFonts w:ascii="Symbol" w:hAnsi="Symbol" w:hint="default"/>
        <w:sz w:val="20"/>
      </w:rPr>
    </w:lvl>
    <w:lvl w:ilvl="8" w:tentative="1">
      <w:start w:val="1"/>
      <w:numFmt w:val="bullet"/>
      <w:lvlText w:val=""/>
      <w:lvlJc w:val="left"/>
      <w:pPr>
        <w:tabs>
          <w:tab w:val="num" w:pos="6480"/>
        </w:tabs>
        <w:ind w:left="6120" w:hanging="360"/>
      </w:pPr>
      <w:rPr>
        <w:rFonts w:ascii="Symbol" w:hAnsi="Symbol" w:hint="default"/>
        <w:sz w:val="20"/>
      </w:rPr>
    </w:lvl>
  </w:abstractNum>
  <w:abstractNum w:abstractNumId="135" w15:restartNumberingAfterBreak="0">
    <w:nsid w:val="6EF86F37"/>
    <w:multiLevelType w:val="multilevel"/>
    <w:tmpl w:val="9F948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15:restartNumberingAfterBreak="0">
    <w:nsid w:val="6F9202D6"/>
    <w:multiLevelType w:val="multilevel"/>
    <w:tmpl w:val="DCB0D964"/>
    <w:lvl w:ilvl="0">
      <w:start w:val="1"/>
      <w:numFmt w:val="bullet"/>
      <w:lvlText w:val=""/>
      <w:lvlJc w:val="left"/>
      <w:pPr>
        <w:tabs>
          <w:tab w:val="num" w:pos="720"/>
        </w:tabs>
        <w:ind w:left="360" w:hanging="360"/>
      </w:pPr>
      <w:rPr>
        <w:rFonts w:ascii="Symbol" w:hAnsi="Symbol" w:hint="default"/>
        <w:sz w:val="20"/>
      </w:rPr>
    </w:lvl>
    <w:lvl w:ilvl="1" w:tentative="1">
      <w:start w:val="1"/>
      <w:numFmt w:val="bullet"/>
      <w:lvlText w:val=""/>
      <w:lvlJc w:val="left"/>
      <w:pPr>
        <w:tabs>
          <w:tab w:val="num" w:pos="1440"/>
        </w:tabs>
        <w:ind w:left="1080" w:hanging="360"/>
      </w:pPr>
      <w:rPr>
        <w:rFonts w:ascii="Symbol" w:hAnsi="Symbol" w:hint="default"/>
        <w:sz w:val="20"/>
      </w:rPr>
    </w:lvl>
    <w:lvl w:ilvl="2" w:tentative="1">
      <w:start w:val="1"/>
      <w:numFmt w:val="bullet"/>
      <w:lvlText w:val=""/>
      <w:lvlJc w:val="left"/>
      <w:pPr>
        <w:tabs>
          <w:tab w:val="num" w:pos="2160"/>
        </w:tabs>
        <w:ind w:left="1800" w:hanging="360"/>
      </w:pPr>
      <w:rPr>
        <w:rFonts w:ascii="Symbol" w:hAnsi="Symbol" w:hint="default"/>
        <w:sz w:val="20"/>
      </w:rPr>
    </w:lvl>
    <w:lvl w:ilvl="3" w:tentative="1">
      <w:start w:val="1"/>
      <w:numFmt w:val="bullet"/>
      <w:lvlText w:val=""/>
      <w:lvlJc w:val="left"/>
      <w:pPr>
        <w:tabs>
          <w:tab w:val="num" w:pos="2880"/>
        </w:tabs>
        <w:ind w:left="2520" w:hanging="360"/>
      </w:pPr>
      <w:rPr>
        <w:rFonts w:ascii="Symbol" w:hAnsi="Symbol" w:hint="default"/>
        <w:sz w:val="20"/>
      </w:rPr>
    </w:lvl>
    <w:lvl w:ilvl="4" w:tentative="1">
      <w:start w:val="1"/>
      <w:numFmt w:val="bullet"/>
      <w:lvlText w:val=""/>
      <w:lvlJc w:val="left"/>
      <w:pPr>
        <w:tabs>
          <w:tab w:val="num" w:pos="3600"/>
        </w:tabs>
        <w:ind w:left="3240" w:hanging="360"/>
      </w:pPr>
      <w:rPr>
        <w:rFonts w:ascii="Symbol" w:hAnsi="Symbol" w:hint="default"/>
        <w:sz w:val="20"/>
      </w:rPr>
    </w:lvl>
    <w:lvl w:ilvl="5" w:tentative="1">
      <w:start w:val="1"/>
      <w:numFmt w:val="bullet"/>
      <w:lvlText w:val=""/>
      <w:lvlJc w:val="left"/>
      <w:pPr>
        <w:tabs>
          <w:tab w:val="num" w:pos="4320"/>
        </w:tabs>
        <w:ind w:left="3960" w:hanging="360"/>
      </w:pPr>
      <w:rPr>
        <w:rFonts w:ascii="Symbol" w:hAnsi="Symbol" w:hint="default"/>
        <w:sz w:val="20"/>
      </w:rPr>
    </w:lvl>
    <w:lvl w:ilvl="6" w:tentative="1">
      <w:start w:val="1"/>
      <w:numFmt w:val="bullet"/>
      <w:lvlText w:val=""/>
      <w:lvlJc w:val="left"/>
      <w:pPr>
        <w:tabs>
          <w:tab w:val="num" w:pos="5040"/>
        </w:tabs>
        <w:ind w:left="4680" w:hanging="360"/>
      </w:pPr>
      <w:rPr>
        <w:rFonts w:ascii="Symbol" w:hAnsi="Symbol" w:hint="default"/>
        <w:sz w:val="20"/>
      </w:rPr>
    </w:lvl>
    <w:lvl w:ilvl="7" w:tentative="1">
      <w:start w:val="1"/>
      <w:numFmt w:val="bullet"/>
      <w:lvlText w:val=""/>
      <w:lvlJc w:val="left"/>
      <w:pPr>
        <w:tabs>
          <w:tab w:val="num" w:pos="5760"/>
        </w:tabs>
        <w:ind w:left="5400" w:hanging="360"/>
      </w:pPr>
      <w:rPr>
        <w:rFonts w:ascii="Symbol" w:hAnsi="Symbol" w:hint="default"/>
        <w:sz w:val="20"/>
      </w:rPr>
    </w:lvl>
    <w:lvl w:ilvl="8" w:tentative="1">
      <w:start w:val="1"/>
      <w:numFmt w:val="bullet"/>
      <w:lvlText w:val=""/>
      <w:lvlJc w:val="left"/>
      <w:pPr>
        <w:tabs>
          <w:tab w:val="num" w:pos="6480"/>
        </w:tabs>
        <w:ind w:left="6120" w:hanging="360"/>
      </w:pPr>
      <w:rPr>
        <w:rFonts w:ascii="Symbol" w:hAnsi="Symbol" w:hint="default"/>
        <w:sz w:val="20"/>
      </w:rPr>
    </w:lvl>
  </w:abstractNum>
  <w:abstractNum w:abstractNumId="137" w15:restartNumberingAfterBreak="0">
    <w:nsid w:val="6F9C7A84"/>
    <w:multiLevelType w:val="hybridMultilevel"/>
    <w:tmpl w:val="89F4CEBC"/>
    <w:lvl w:ilvl="0" w:tplc="9EAE0118">
      <w:start w:val="1"/>
      <w:numFmt w:val="decimal"/>
      <w:pStyle w:val="Heading1"/>
      <w:lvlText w:val="%1."/>
      <w:lvlJc w:val="left"/>
      <w:pPr>
        <w:ind w:left="720" w:hanging="36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8" w15:restartNumberingAfterBreak="0">
    <w:nsid w:val="70B94872"/>
    <w:multiLevelType w:val="multilevel"/>
    <w:tmpl w:val="FAF066C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15:restartNumberingAfterBreak="0">
    <w:nsid w:val="714D5A0B"/>
    <w:multiLevelType w:val="multilevel"/>
    <w:tmpl w:val="677A10D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40" w15:restartNumberingAfterBreak="0">
    <w:nsid w:val="71C60AE1"/>
    <w:multiLevelType w:val="multilevel"/>
    <w:tmpl w:val="F3AE0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1" w15:restartNumberingAfterBreak="0">
    <w:nsid w:val="739A23B4"/>
    <w:multiLevelType w:val="multilevel"/>
    <w:tmpl w:val="B484C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2" w15:restartNumberingAfterBreak="0">
    <w:nsid w:val="740D74AF"/>
    <w:multiLevelType w:val="multilevel"/>
    <w:tmpl w:val="82A8F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3" w15:restartNumberingAfterBreak="0">
    <w:nsid w:val="74175BF6"/>
    <w:multiLevelType w:val="multilevel"/>
    <w:tmpl w:val="700873D0"/>
    <w:lvl w:ilvl="0">
      <w:start w:val="1"/>
      <w:numFmt w:val="bullet"/>
      <w:lvlText w:val=""/>
      <w:lvlJc w:val="left"/>
      <w:pPr>
        <w:tabs>
          <w:tab w:val="num" w:pos="720"/>
        </w:tabs>
        <w:ind w:left="360" w:hanging="360"/>
      </w:pPr>
      <w:rPr>
        <w:rFonts w:ascii="Symbol" w:hAnsi="Symbol" w:hint="default"/>
        <w:sz w:val="20"/>
      </w:rPr>
    </w:lvl>
    <w:lvl w:ilvl="1" w:tentative="1">
      <w:start w:val="1"/>
      <w:numFmt w:val="bullet"/>
      <w:lvlText w:val=""/>
      <w:lvlJc w:val="left"/>
      <w:pPr>
        <w:tabs>
          <w:tab w:val="num" w:pos="1440"/>
        </w:tabs>
        <w:ind w:left="1080" w:hanging="360"/>
      </w:pPr>
      <w:rPr>
        <w:rFonts w:ascii="Symbol" w:hAnsi="Symbol" w:hint="default"/>
        <w:sz w:val="20"/>
      </w:rPr>
    </w:lvl>
    <w:lvl w:ilvl="2" w:tentative="1">
      <w:start w:val="1"/>
      <w:numFmt w:val="bullet"/>
      <w:lvlText w:val=""/>
      <w:lvlJc w:val="left"/>
      <w:pPr>
        <w:tabs>
          <w:tab w:val="num" w:pos="2160"/>
        </w:tabs>
        <w:ind w:left="1800" w:hanging="360"/>
      </w:pPr>
      <w:rPr>
        <w:rFonts w:ascii="Symbol" w:hAnsi="Symbol" w:hint="default"/>
        <w:sz w:val="20"/>
      </w:rPr>
    </w:lvl>
    <w:lvl w:ilvl="3" w:tentative="1">
      <w:start w:val="1"/>
      <w:numFmt w:val="bullet"/>
      <w:lvlText w:val=""/>
      <w:lvlJc w:val="left"/>
      <w:pPr>
        <w:tabs>
          <w:tab w:val="num" w:pos="2880"/>
        </w:tabs>
        <w:ind w:left="2520" w:hanging="360"/>
      </w:pPr>
      <w:rPr>
        <w:rFonts w:ascii="Symbol" w:hAnsi="Symbol" w:hint="default"/>
        <w:sz w:val="20"/>
      </w:rPr>
    </w:lvl>
    <w:lvl w:ilvl="4" w:tentative="1">
      <w:start w:val="1"/>
      <w:numFmt w:val="bullet"/>
      <w:lvlText w:val=""/>
      <w:lvlJc w:val="left"/>
      <w:pPr>
        <w:tabs>
          <w:tab w:val="num" w:pos="3600"/>
        </w:tabs>
        <w:ind w:left="3240" w:hanging="360"/>
      </w:pPr>
      <w:rPr>
        <w:rFonts w:ascii="Symbol" w:hAnsi="Symbol" w:hint="default"/>
        <w:sz w:val="20"/>
      </w:rPr>
    </w:lvl>
    <w:lvl w:ilvl="5" w:tentative="1">
      <w:start w:val="1"/>
      <w:numFmt w:val="bullet"/>
      <w:lvlText w:val=""/>
      <w:lvlJc w:val="left"/>
      <w:pPr>
        <w:tabs>
          <w:tab w:val="num" w:pos="4320"/>
        </w:tabs>
        <w:ind w:left="3960" w:hanging="360"/>
      </w:pPr>
      <w:rPr>
        <w:rFonts w:ascii="Symbol" w:hAnsi="Symbol" w:hint="default"/>
        <w:sz w:val="20"/>
      </w:rPr>
    </w:lvl>
    <w:lvl w:ilvl="6" w:tentative="1">
      <w:start w:val="1"/>
      <w:numFmt w:val="bullet"/>
      <w:lvlText w:val=""/>
      <w:lvlJc w:val="left"/>
      <w:pPr>
        <w:tabs>
          <w:tab w:val="num" w:pos="5040"/>
        </w:tabs>
        <w:ind w:left="4680" w:hanging="360"/>
      </w:pPr>
      <w:rPr>
        <w:rFonts w:ascii="Symbol" w:hAnsi="Symbol" w:hint="default"/>
        <w:sz w:val="20"/>
      </w:rPr>
    </w:lvl>
    <w:lvl w:ilvl="7" w:tentative="1">
      <w:start w:val="1"/>
      <w:numFmt w:val="bullet"/>
      <w:lvlText w:val=""/>
      <w:lvlJc w:val="left"/>
      <w:pPr>
        <w:tabs>
          <w:tab w:val="num" w:pos="5760"/>
        </w:tabs>
        <w:ind w:left="5400" w:hanging="360"/>
      </w:pPr>
      <w:rPr>
        <w:rFonts w:ascii="Symbol" w:hAnsi="Symbol" w:hint="default"/>
        <w:sz w:val="20"/>
      </w:rPr>
    </w:lvl>
    <w:lvl w:ilvl="8" w:tentative="1">
      <w:start w:val="1"/>
      <w:numFmt w:val="bullet"/>
      <w:lvlText w:val=""/>
      <w:lvlJc w:val="left"/>
      <w:pPr>
        <w:tabs>
          <w:tab w:val="num" w:pos="6480"/>
        </w:tabs>
        <w:ind w:left="6120" w:hanging="360"/>
      </w:pPr>
      <w:rPr>
        <w:rFonts w:ascii="Symbol" w:hAnsi="Symbol" w:hint="default"/>
        <w:sz w:val="20"/>
      </w:rPr>
    </w:lvl>
  </w:abstractNum>
  <w:abstractNum w:abstractNumId="144" w15:restartNumberingAfterBreak="0">
    <w:nsid w:val="742F0242"/>
    <w:multiLevelType w:val="multilevel"/>
    <w:tmpl w:val="7A489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5" w15:restartNumberingAfterBreak="0">
    <w:nsid w:val="759F30E4"/>
    <w:multiLevelType w:val="multilevel"/>
    <w:tmpl w:val="BF385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6" w15:restartNumberingAfterBreak="0">
    <w:nsid w:val="75F7578E"/>
    <w:multiLevelType w:val="multilevel"/>
    <w:tmpl w:val="70501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7" w15:restartNumberingAfterBreak="0">
    <w:nsid w:val="77BE13AB"/>
    <w:multiLevelType w:val="multilevel"/>
    <w:tmpl w:val="6D1C4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15:restartNumberingAfterBreak="0">
    <w:nsid w:val="790F17A9"/>
    <w:multiLevelType w:val="hybridMultilevel"/>
    <w:tmpl w:val="AFF49E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9" w15:restartNumberingAfterBreak="0">
    <w:nsid w:val="799F2D91"/>
    <w:multiLevelType w:val="hybridMultilevel"/>
    <w:tmpl w:val="E21846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0" w15:restartNumberingAfterBreak="0">
    <w:nsid w:val="79C2689E"/>
    <w:multiLevelType w:val="multilevel"/>
    <w:tmpl w:val="80E8DDA8"/>
    <w:lvl w:ilvl="0">
      <w:start w:val="1"/>
      <w:numFmt w:val="bullet"/>
      <w:lvlText w:val=""/>
      <w:lvlJc w:val="left"/>
      <w:pPr>
        <w:tabs>
          <w:tab w:val="num" w:pos="720"/>
        </w:tabs>
        <w:ind w:left="360" w:hanging="360"/>
      </w:pPr>
      <w:rPr>
        <w:rFonts w:ascii="Symbol" w:hAnsi="Symbol" w:hint="default"/>
        <w:sz w:val="20"/>
      </w:rPr>
    </w:lvl>
    <w:lvl w:ilvl="1" w:tentative="1">
      <w:start w:val="1"/>
      <w:numFmt w:val="bullet"/>
      <w:lvlText w:val=""/>
      <w:lvlJc w:val="left"/>
      <w:pPr>
        <w:tabs>
          <w:tab w:val="num" w:pos="1440"/>
        </w:tabs>
        <w:ind w:left="1080" w:hanging="360"/>
      </w:pPr>
      <w:rPr>
        <w:rFonts w:ascii="Symbol" w:hAnsi="Symbol" w:hint="default"/>
        <w:sz w:val="20"/>
      </w:rPr>
    </w:lvl>
    <w:lvl w:ilvl="2" w:tentative="1">
      <w:start w:val="1"/>
      <w:numFmt w:val="bullet"/>
      <w:lvlText w:val=""/>
      <w:lvlJc w:val="left"/>
      <w:pPr>
        <w:tabs>
          <w:tab w:val="num" w:pos="2160"/>
        </w:tabs>
        <w:ind w:left="1800" w:hanging="360"/>
      </w:pPr>
      <w:rPr>
        <w:rFonts w:ascii="Symbol" w:hAnsi="Symbol" w:hint="default"/>
        <w:sz w:val="20"/>
      </w:rPr>
    </w:lvl>
    <w:lvl w:ilvl="3" w:tentative="1">
      <w:start w:val="1"/>
      <w:numFmt w:val="bullet"/>
      <w:lvlText w:val=""/>
      <w:lvlJc w:val="left"/>
      <w:pPr>
        <w:tabs>
          <w:tab w:val="num" w:pos="2880"/>
        </w:tabs>
        <w:ind w:left="2520" w:hanging="360"/>
      </w:pPr>
      <w:rPr>
        <w:rFonts w:ascii="Symbol" w:hAnsi="Symbol" w:hint="default"/>
        <w:sz w:val="20"/>
      </w:rPr>
    </w:lvl>
    <w:lvl w:ilvl="4" w:tentative="1">
      <w:start w:val="1"/>
      <w:numFmt w:val="bullet"/>
      <w:lvlText w:val=""/>
      <w:lvlJc w:val="left"/>
      <w:pPr>
        <w:tabs>
          <w:tab w:val="num" w:pos="3600"/>
        </w:tabs>
        <w:ind w:left="3240" w:hanging="360"/>
      </w:pPr>
      <w:rPr>
        <w:rFonts w:ascii="Symbol" w:hAnsi="Symbol" w:hint="default"/>
        <w:sz w:val="20"/>
      </w:rPr>
    </w:lvl>
    <w:lvl w:ilvl="5" w:tentative="1">
      <w:start w:val="1"/>
      <w:numFmt w:val="bullet"/>
      <w:lvlText w:val=""/>
      <w:lvlJc w:val="left"/>
      <w:pPr>
        <w:tabs>
          <w:tab w:val="num" w:pos="4320"/>
        </w:tabs>
        <w:ind w:left="3960" w:hanging="360"/>
      </w:pPr>
      <w:rPr>
        <w:rFonts w:ascii="Symbol" w:hAnsi="Symbol" w:hint="default"/>
        <w:sz w:val="20"/>
      </w:rPr>
    </w:lvl>
    <w:lvl w:ilvl="6" w:tentative="1">
      <w:start w:val="1"/>
      <w:numFmt w:val="bullet"/>
      <w:lvlText w:val=""/>
      <w:lvlJc w:val="left"/>
      <w:pPr>
        <w:tabs>
          <w:tab w:val="num" w:pos="5040"/>
        </w:tabs>
        <w:ind w:left="4680" w:hanging="360"/>
      </w:pPr>
      <w:rPr>
        <w:rFonts w:ascii="Symbol" w:hAnsi="Symbol" w:hint="default"/>
        <w:sz w:val="20"/>
      </w:rPr>
    </w:lvl>
    <w:lvl w:ilvl="7" w:tentative="1">
      <w:start w:val="1"/>
      <w:numFmt w:val="bullet"/>
      <w:lvlText w:val=""/>
      <w:lvlJc w:val="left"/>
      <w:pPr>
        <w:tabs>
          <w:tab w:val="num" w:pos="5760"/>
        </w:tabs>
        <w:ind w:left="5400" w:hanging="360"/>
      </w:pPr>
      <w:rPr>
        <w:rFonts w:ascii="Symbol" w:hAnsi="Symbol" w:hint="default"/>
        <w:sz w:val="20"/>
      </w:rPr>
    </w:lvl>
    <w:lvl w:ilvl="8" w:tentative="1">
      <w:start w:val="1"/>
      <w:numFmt w:val="bullet"/>
      <w:lvlText w:val=""/>
      <w:lvlJc w:val="left"/>
      <w:pPr>
        <w:tabs>
          <w:tab w:val="num" w:pos="6480"/>
        </w:tabs>
        <w:ind w:left="6120" w:hanging="360"/>
      </w:pPr>
      <w:rPr>
        <w:rFonts w:ascii="Symbol" w:hAnsi="Symbol" w:hint="default"/>
        <w:sz w:val="20"/>
      </w:rPr>
    </w:lvl>
  </w:abstractNum>
  <w:abstractNum w:abstractNumId="151" w15:restartNumberingAfterBreak="0">
    <w:nsid w:val="7A184BA7"/>
    <w:multiLevelType w:val="multilevel"/>
    <w:tmpl w:val="F9CEE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2" w15:restartNumberingAfterBreak="0">
    <w:nsid w:val="7FD446E8"/>
    <w:multiLevelType w:val="multilevel"/>
    <w:tmpl w:val="CCAC9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8935017">
    <w:abstractNumId w:val="35"/>
  </w:num>
  <w:num w:numId="2" w16cid:durableId="1740324212">
    <w:abstractNumId w:val="27"/>
  </w:num>
  <w:num w:numId="3" w16cid:durableId="1723364487">
    <w:abstractNumId w:val="107"/>
  </w:num>
  <w:num w:numId="4" w16cid:durableId="621116488">
    <w:abstractNumId w:val="56"/>
  </w:num>
  <w:num w:numId="5" w16cid:durableId="1482308226">
    <w:abstractNumId w:val="71"/>
  </w:num>
  <w:num w:numId="6" w16cid:durableId="49118890">
    <w:abstractNumId w:val="85"/>
  </w:num>
  <w:num w:numId="7" w16cid:durableId="414478539">
    <w:abstractNumId w:val="48"/>
  </w:num>
  <w:num w:numId="8" w16cid:durableId="705369629">
    <w:abstractNumId w:val="142"/>
  </w:num>
  <w:num w:numId="9" w16cid:durableId="64498782">
    <w:abstractNumId w:val="0"/>
  </w:num>
  <w:num w:numId="10" w16cid:durableId="567035284">
    <w:abstractNumId w:val="98"/>
  </w:num>
  <w:num w:numId="11" w16cid:durableId="1052540106">
    <w:abstractNumId w:val="141"/>
  </w:num>
  <w:num w:numId="12" w16cid:durableId="605769031">
    <w:abstractNumId w:val="69"/>
  </w:num>
  <w:num w:numId="13" w16cid:durableId="2085640847">
    <w:abstractNumId w:val="118"/>
  </w:num>
  <w:num w:numId="14" w16cid:durableId="624965300">
    <w:abstractNumId w:val="123"/>
  </w:num>
  <w:num w:numId="15" w16cid:durableId="1005789003">
    <w:abstractNumId w:val="114"/>
  </w:num>
  <w:num w:numId="16" w16cid:durableId="157380496">
    <w:abstractNumId w:val="81"/>
  </w:num>
  <w:num w:numId="17" w16cid:durableId="615790268">
    <w:abstractNumId w:val="74"/>
  </w:num>
  <w:num w:numId="18" w16cid:durableId="1243375135">
    <w:abstractNumId w:val="8"/>
  </w:num>
  <w:num w:numId="19" w16cid:durableId="1933582766">
    <w:abstractNumId w:val="18"/>
  </w:num>
  <w:num w:numId="20" w16cid:durableId="723606600">
    <w:abstractNumId w:val="75"/>
  </w:num>
  <w:num w:numId="21" w16cid:durableId="1004014461">
    <w:abstractNumId w:val="138"/>
  </w:num>
  <w:num w:numId="22" w16cid:durableId="25914949">
    <w:abstractNumId w:val="147"/>
  </w:num>
  <w:num w:numId="23" w16cid:durableId="657684890">
    <w:abstractNumId w:val="45"/>
  </w:num>
  <w:num w:numId="24" w16cid:durableId="1358657289">
    <w:abstractNumId w:val="116"/>
  </w:num>
  <w:num w:numId="25" w16cid:durableId="787118393">
    <w:abstractNumId w:val="117"/>
  </w:num>
  <w:num w:numId="26" w16cid:durableId="731583265">
    <w:abstractNumId w:val="91"/>
  </w:num>
  <w:num w:numId="27" w16cid:durableId="1850216173">
    <w:abstractNumId w:val="19"/>
  </w:num>
  <w:num w:numId="28" w16cid:durableId="1877964041">
    <w:abstractNumId w:val="96"/>
  </w:num>
  <w:num w:numId="29" w16cid:durableId="642203292">
    <w:abstractNumId w:val="59"/>
  </w:num>
  <w:num w:numId="30" w16cid:durableId="569342507">
    <w:abstractNumId w:val="67"/>
  </w:num>
  <w:num w:numId="31" w16cid:durableId="195776624">
    <w:abstractNumId w:val="14"/>
  </w:num>
  <w:num w:numId="32" w16cid:durableId="465511858">
    <w:abstractNumId w:val="65"/>
  </w:num>
  <w:num w:numId="33" w16cid:durableId="404375765">
    <w:abstractNumId w:val="104"/>
  </w:num>
  <w:num w:numId="34" w16cid:durableId="27530144">
    <w:abstractNumId w:val="102"/>
  </w:num>
  <w:num w:numId="35" w16cid:durableId="12848974">
    <w:abstractNumId w:val="11"/>
  </w:num>
  <w:num w:numId="36" w16cid:durableId="923223610">
    <w:abstractNumId w:val="87"/>
  </w:num>
  <w:num w:numId="37" w16cid:durableId="603801386">
    <w:abstractNumId w:val="112"/>
  </w:num>
  <w:num w:numId="38" w16cid:durableId="740837000">
    <w:abstractNumId w:val="128"/>
  </w:num>
  <w:num w:numId="39" w16cid:durableId="1102340372">
    <w:abstractNumId w:val="37"/>
  </w:num>
  <w:num w:numId="40" w16cid:durableId="1755978418">
    <w:abstractNumId w:val="4"/>
  </w:num>
  <w:num w:numId="41" w16cid:durableId="1751461830">
    <w:abstractNumId w:val="86"/>
  </w:num>
  <w:num w:numId="42" w16cid:durableId="1626278299">
    <w:abstractNumId w:val="3"/>
  </w:num>
  <w:num w:numId="43" w16cid:durableId="1026713084">
    <w:abstractNumId w:val="49"/>
  </w:num>
  <w:num w:numId="44" w16cid:durableId="912354669">
    <w:abstractNumId w:val="92"/>
  </w:num>
  <w:num w:numId="45" w16cid:durableId="1715306199">
    <w:abstractNumId w:val="60"/>
  </w:num>
  <w:num w:numId="46" w16cid:durableId="909967914">
    <w:abstractNumId w:val="115"/>
  </w:num>
  <w:num w:numId="47" w16cid:durableId="818620877">
    <w:abstractNumId w:val="78"/>
  </w:num>
  <w:num w:numId="48" w16cid:durableId="1173566437">
    <w:abstractNumId w:val="113"/>
  </w:num>
  <w:num w:numId="49" w16cid:durableId="1897935160">
    <w:abstractNumId w:val="20"/>
  </w:num>
  <w:num w:numId="50" w16cid:durableId="898203630">
    <w:abstractNumId w:val="136"/>
  </w:num>
  <w:num w:numId="51" w16cid:durableId="934897770">
    <w:abstractNumId w:val="33"/>
  </w:num>
  <w:num w:numId="52" w16cid:durableId="799539715">
    <w:abstractNumId w:val="143"/>
  </w:num>
  <w:num w:numId="53" w16cid:durableId="1788043870">
    <w:abstractNumId w:val="106"/>
  </w:num>
  <w:num w:numId="54" w16cid:durableId="1600985649">
    <w:abstractNumId w:val="2"/>
  </w:num>
  <w:num w:numId="55" w16cid:durableId="1076780518">
    <w:abstractNumId w:val="134"/>
  </w:num>
  <w:num w:numId="56" w16cid:durableId="19283965">
    <w:abstractNumId w:val="150"/>
  </w:num>
  <w:num w:numId="57" w16cid:durableId="256445488">
    <w:abstractNumId w:val="10"/>
  </w:num>
  <w:num w:numId="58" w16cid:durableId="27264166">
    <w:abstractNumId w:val="61"/>
  </w:num>
  <w:num w:numId="59" w16cid:durableId="911039904">
    <w:abstractNumId w:val="139"/>
  </w:num>
  <w:num w:numId="60" w16cid:durableId="326253294">
    <w:abstractNumId w:val="31"/>
  </w:num>
  <w:num w:numId="61" w16cid:durableId="1287346704">
    <w:abstractNumId w:val="145"/>
  </w:num>
  <w:num w:numId="62" w16cid:durableId="705569106">
    <w:abstractNumId w:val="110"/>
  </w:num>
  <w:num w:numId="63" w16cid:durableId="1895702780">
    <w:abstractNumId w:val="146"/>
  </w:num>
  <w:num w:numId="64" w16cid:durableId="1394280916">
    <w:abstractNumId w:val="17"/>
  </w:num>
  <w:num w:numId="65" w16cid:durableId="1516992208">
    <w:abstractNumId w:val="80"/>
  </w:num>
  <w:num w:numId="66" w16cid:durableId="220870927">
    <w:abstractNumId w:val="111"/>
  </w:num>
  <w:num w:numId="67" w16cid:durableId="520046939">
    <w:abstractNumId w:val="66"/>
  </w:num>
  <w:num w:numId="68" w16cid:durableId="1908957774">
    <w:abstractNumId w:val="130"/>
  </w:num>
  <w:num w:numId="69" w16cid:durableId="1700012454">
    <w:abstractNumId w:val="16"/>
  </w:num>
  <w:num w:numId="70" w16cid:durableId="377709424">
    <w:abstractNumId w:val="47"/>
  </w:num>
  <w:num w:numId="71" w16cid:durableId="1926376578">
    <w:abstractNumId w:val="15"/>
  </w:num>
  <w:num w:numId="72" w16cid:durableId="648898118">
    <w:abstractNumId w:val="55"/>
  </w:num>
  <w:num w:numId="73" w16cid:durableId="1768840409">
    <w:abstractNumId w:val="103"/>
  </w:num>
  <w:num w:numId="74" w16cid:durableId="333840969">
    <w:abstractNumId w:val="70"/>
  </w:num>
  <w:num w:numId="75" w16cid:durableId="582107696">
    <w:abstractNumId w:val="90"/>
  </w:num>
  <w:num w:numId="76" w16cid:durableId="1391878508">
    <w:abstractNumId w:val="132"/>
  </w:num>
  <w:num w:numId="77" w16cid:durableId="934242012">
    <w:abstractNumId w:val="63"/>
  </w:num>
  <w:num w:numId="78" w16cid:durableId="1811705180">
    <w:abstractNumId w:val="101"/>
  </w:num>
  <w:num w:numId="79" w16cid:durableId="894195637">
    <w:abstractNumId w:val="44"/>
  </w:num>
  <w:num w:numId="80" w16cid:durableId="1009217029">
    <w:abstractNumId w:val="1"/>
  </w:num>
  <w:num w:numId="81" w16cid:durableId="1315641352">
    <w:abstractNumId w:val="30"/>
  </w:num>
  <w:num w:numId="82" w16cid:durableId="1546986449">
    <w:abstractNumId w:val="42"/>
  </w:num>
  <w:num w:numId="83" w16cid:durableId="1631745407">
    <w:abstractNumId w:val="89"/>
  </w:num>
  <w:num w:numId="84" w16cid:durableId="871528004">
    <w:abstractNumId w:val="97"/>
  </w:num>
  <w:num w:numId="85" w16cid:durableId="387925094">
    <w:abstractNumId w:val="124"/>
  </w:num>
  <w:num w:numId="86" w16cid:durableId="1905602607">
    <w:abstractNumId w:val="95"/>
  </w:num>
  <w:num w:numId="87" w16cid:durableId="1988977305">
    <w:abstractNumId w:val="76"/>
  </w:num>
  <w:num w:numId="88" w16cid:durableId="1411460608">
    <w:abstractNumId w:val="94"/>
  </w:num>
  <w:num w:numId="89" w16cid:durableId="1699886994">
    <w:abstractNumId w:val="129"/>
  </w:num>
  <w:num w:numId="90" w16cid:durableId="1949772098">
    <w:abstractNumId w:val="23"/>
  </w:num>
  <w:num w:numId="91" w16cid:durableId="147332868">
    <w:abstractNumId w:val="152"/>
  </w:num>
  <w:num w:numId="92" w16cid:durableId="534660170">
    <w:abstractNumId w:val="5"/>
  </w:num>
  <w:num w:numId="93" w16cid:durableId="1630041470">
    <w:abstractNumId w:val="26"/>
  </w:num>
  <w:num w:numId="94" w16cid:durableId="315377705">
    <w:abstractNumId w:val="62"/>
  </w:num>
  <w:num w:numId="95" w16cid:durableId="1870025255">
    <w:abstractNumId w:val="38"/>
  </w:num>
  <w:num w:numId="96" w16cid:durableId="2138647593">
    <w:abstractNumId w:val="144"/>
  </w:num>
  <w:num w:numId="97" w16cid:durableId="85660428">
    <w:abstractNumId w:val="122"/>
  </w:num>
  <w:num w:numId="98" w16cid:durableId="1657293825">
    <w:abstractNumId w:val="100"/>
  </w:num>
  <w:num w:numId="99" w16cid:durableId="643505152">
    <w:abstractNumId w:val="135"/>
  </w:num>
  <w:num w:numId="100" w16cid:durableId="1434008377">
    <w:abstractNumId w:val="131"/>
  </w:num>
  <w:num w:numId="101" w16cid:durableId="1947424649">
    <w:abstractNumId w:val="54"/>
  </w:num>
  <w:num w:numId="102" w16cid:durableId="1795323208">
    <w:abstractNumId w:val="119"/>
  </w:num>
  <w:num w:numId="103" w16cid:durableId="1091123409">
    <w:abstractNumId w:val="43"/>
  </w:num>
  <w:num w:numId="104" w16cid:durableId="1326788746">
    <w:abstractNumId w:val="126"/>
  </w:num>
  <w:num w:numId="105" w16cid:durableId="1763067064">
    <w:abstractNumId w:val="133"/>
  </w:num>
  <w:num w:numId="106" w16cid:durableId="1557935932">
    <w:abstractNumId w:val="36"/>
  </w:num>
  <w:num w:numId="107" w16cid:durableId="422992282">
    <w:abstractNumId w:val="77"/>
  </w:num>
  <w:num w:numId="108" w16cid:durableId="387415105">
    <w:abstractNumId w:val="53"/>
  </w:num>
  <w:num w:numId="109" w16cid:durableId="1935241434">
    <w:abstractNumId w:val="29"/>
  </w:num>
  <w:num w:numId="110" w16cid:durableId="748817770">
    <w:abstractNumId w:val="46"/>
  </w:num>
  <w:num w:numId="111" w16cid:durableId="2097246225">
    <w:abstractNumId w:val="93"/>
  </w:num>
  <w:num w:numId="112" w16cid:durableId="784469485">
    <w:abstractNumId w:val="151"/>
  </w:num>
  <w:num w:numId="113" w16cid:durableId="1456296192">
    <w:abstractNumId w:val="108"/>
  </w:num>
  <w:num w:numId="114" w16cid:durableId="63186601">
    <w:abstractNumId w:val="52"/>
  </w:num>
  <w:num w:numId="115" w16cid:durableId="1868367360">
    <w:abstractNumId w:val="125"/>
  </w:num>
  <w:num w:numId="116" w16cid:durableId="91975676">
    <w:abstractNumId w:val="127"/>
  </w:num>
  <w:num w:numId="117" w16cid:durableId="899023024">
    <w:abstractNumId w:val="109"/>
  </w:num>
  <w:num w:numId="118" w16cid:durableId="142819123">
    <w:abstractNumId w:val="12"/>
  </w:num>
  <w:num w:numId="119" w16cid:durableId="533887568">
    <w:abstractNumId w:val="82"/>
  </w:num>
  <w:num w:numId="120" w16cid:durableId="1297367568">
    <w:abstractNumId w:val="25"/>
  </w:num>
  <w:num w:numId="121" w16cid:durableId="365834807">
    <w:abstractNumId w:val="24"/>
  </w:num>
  <w:num w:numId="122" w16cid:durableId="432164389">
    <w:abstractNumId w:val="9"/>
  </w:num>
  <w:num w:numId="123" w16cid:durableId="362751229">
    <w:abstractNumId w:val="57"/>
  </w:num>
  <w:num w:numId="124" w16cid:durableId="37901721">
    <w:abstractNumId w:val="72"/>
  </w:num>
  <w:num w:numId="125" w16cid:durableId="321324309">
    <w:abstractNumId w:val="34"/>
  </w:num>
  <w:num w:numId="126" w16cid:durableId="836532156">
    <w:abstractNumId w:val="58"/>
  </w:num>
  <w:num w:numId="127" w16cid:durableId="2051955278">
    <w:abstractNumId w:val="51"/>
  </w:num>
  <w:num w:numId="128" w16cid:durableId="944119095">
    <w:abstractNumId w:val="73"/>
  </w:num>
  <w:num w:numId="129" w16cid:durableId="907152628">
    <w:abstractNumId w:val="140"/>
  </w:num>
  <w:num w:numId="130" w16cid:durableId="1880896929">
    <w:abstractNumId w:val="22"/>
  </w:num>
  <w:num w:numId="131" w16cid:durableId="589503496">
    <w:abstractNumId w:val="21"/>
  </w:num>
  <w:num w:numId="132" w16cid:durableId="1313828756">
    <w:abstractNumId w:val="32"/>
  </w:num>
  <w:num w:numId="133" w16cid:durableId="993879500">
    <w:abstractNumId w:val="79"/>
  </w:num>
  <w:num w:numId="134" w16cid:durableId="1607420268">
    <w:abstractNumId w:val="28"/>
  </w:num>
  <w:num w:numId="135" w16cid:durableId="469831756">
    <w:abstractNumId w:val="120"/>
  </w:num>
  <w:num w:numId="136" w16cid:durableId="586234033">
    <w:abstractNumId w:val="105"/>
  </w:num>
  <w:num w:numId="137" w16cid:durableId="1644653881">
    <w:abstractNumId w:val="39"/>
  </w:num>
  <w:num w:numId="138" w16cid:durableId="1087772369">
    <w:abstractNumId w:val="121"/>
  </w:num>
  <w:num w:numId="139" w16cid:durableId="781802422">
    <w:abstractNumId w:val="7"/>
  </w:num>
  <w:num w:numId="140" w16cid:durableId="527333706">
    <w:abstractNumId w:val="40"/>
  </w:num>
  <w:num w:numId="141" w16cid:durableId="792479399">
    <w:abstractNumId w:val="99"/>
  </w:num>
  <w:num w:numId="142" w16cid:durableId="1891184615">
    <w:abstractNumId w:val="68"/>
  </w:num>
  <w:num w:numId="143" w16cid:durableId="1264920664">
    <w:abstractNumId w:val="137"/>
  </w:num>
  <w:num w:numId="144" w16cid:durableId="385615228">
    <w:abstractNumId w:val="6"/>
  </w:num>
  <w:num w:numId="145" w16cid:durableId="1965429666">
    <w:abstractNumId w:val="149"/>
  </w:num>
  <w:num w:numId="146" w16cid:durableId="1515338713">
    <w:abstractNumId w:val="83"/>
  </w:num>
  <w:num w:numId="147" w16cid:durableId="1787501045">
    <w:abstractNumId w:val="148"/>
  </w:num>
  <w:num w:numId="148" w16cid:durableId="1435395551">
    <w:abstractNumId w:val="137"/>
  </w:num>
  <w:num w:numId="149" w16cid:durableId="1241797008">
    <w:abstractNumId w:val="137"/>
  </w:num>
  <w:num w:numId="150" w16cid:durableId="901257907">
    <w:abstractNumId w:val="137"/>
  </w:num>
  <w:num w:numId="151" w16cid:durableId="44719043">
    <w:abstractNumId w:val="88"/>
  </w:num>
  <w:num w:numId="152" w16cid:durableId="479923962">
    <w:abstractNumId w:val="84"/>
  </w:num>
  <w:num w:numId="153" w16cid:durableId="1398094966">
    <w:abstractNumId w:val="137"/>
  </w:num>
  <w:num w:numId="154" w16cid:durableId="292293367">
    <w:abstractNumId w:val="64"/>
  </w:num>
  <w:num w:numId="155" w16cid:durableId="1299265209">
    <w:abstractNumId w:val="50"/>
  </w:num>
  <w:num w:numId="156" w16cid:durableId="767039826">
    <w:abstractNumId w:val="13"/>
  </w:num>
  <w:num w:numId="157" w16cid:durableId="494536478">
    <w:abstractNumId w:val="137"/>
  </w:num>
  <w:num w:numId="158" w16cid:durableId="451092008">
    <w:abstractNumId w:val="41"/>
  </w:num>
  <w:num w:numId="159" w16cid:durableId="1082145698">
    <w:abstractNumId w:val="137"/>
  </w:num>
  <w:num w:numId="160" w16cid:durableId="376971026">
    <w:abstractNumId w:val="137"/>
    <w:lvlOverride w:ilvl="0">
      <w:startOverride w:val="3"/>
    </w:lvlOverride>
  </w:num>
  <w:num w:numId="161" w16cid:durableId="474955716">
    <w:abstractNumId w:val="137"/>
  </w:num>
  <w:num w:numId="162" w16cid:durableId="2140298635">
    <w:abstractNumId w:val="137"/>
  </w:num>
  <w:num w:numId="163" w16cid:durableId="124087817">
    <w:abstractNumId w:val="137"/>
  </w:num>
  <w:numIdMacAtCleanup w:val="1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08B"/>
    <w:rsid w:val="00026F6A"/>
    <w:rsid w:val="0002780D"/>
    <w:rsid w:val="00032772"/>
    <w:rsid w:val="00032F52"/>
    <w:rsid w:val="00045CED"/>
    <w:rsid w:val="00055125"/>
    <w:rsid w:val="00065CCC"/>
    <w:rsid w:val="0006634F"/>
    <w:rsid w:val="00076538"/>
    <w:rsid w:val="00082FA8"/>
    <w:rsid w:val="00086FE0"/>
    <w:rsid w:val="000874A3"/>
    <w:rsid w:val="00094A69"/>
    <w:rsid w:val="00096B97"/>
    <w:rsid w:val="000A2B7C"/>
    <w:rsid w:val="000B0F41"/>
    <w:rsid w:val="000B5237"/>
    <w:rsid w:val="000C696D"/>
    <w:rsid w:val="000C6F14"/>
    <w:rsid w:val="000C7A3B"/>
    <w:rsid w:val="000C7CDC"/>
    <w:rsid w:val="000D46C8"/>
    <w:rsid w:val="000E4D8F"/>
    <w:rsid w:val="000F05DF"/>
    <w:rsid w:val="000F7ED6"/>
    <w:rsid w:val="00105C88"/>
    <w:rsid w:val="001062C8"/>
    <w:rsid w:val="001068C0"/>
    <w:rsid w:val="00110E1F"/>
    <w:rsid w:val="00116CA6"/>
    <w:rsid w:val="001243F6"/>
    <w:rsid w:val="00134269"/>
    <w:rsid w:val="00134E87"/>
    <w:rsid w:val="0014032D"/>
    <w:rsid w:val="0014798A"/>
    <w:rsid w:val="00147B97"/>
    <w:rsid w:val="00147C07"/>
    <w:rsid w:val="00150113"/>
    <w:rsid w:val="00150206"/>
    <w:rsid w:val="001541FC"/>
    <w:rsid w:val="001710DE"/>
    <w:rsid w:val="00180D22"/>
    <w:rsid w:val="001864BC"/>
    <w:rsid w:val="001870AA"/>
    <w:rsid w:val="00187606"/>
    <w:rsid w:val="00187865"/>
    <w:rsid w:val="0019015D"/>
    <w:rsid w:val="001937DC"/>
    <w:rsid w:val="00194706"/>
    <w:rsid w:val="00194801"/>
    <w:rsid w:val="001951FE"/>
    <w:rsid w:val="0019728D"/>
    <w:rsid w:val="001974E4"/>
    <w:rsid w:val="001A024C"/>
    <w:rsid w:val="001A1DFD"/>
    <w:rsid w:val="001A3601"/>
    <w:rsid w:val="001A6633"/>
    <w:rsid w:val="001B3096"/>
    <w:rsid w:val="001B3FA8"/>
    <w:rsid w:val="001C0BD1"/>
    <w:rsid w:val="001D6F9F"/>
    <w:rsid w:val="001D95FE"/>
    <w:rsid w:val="001DE956"/>
    <w:rsid w:val="001E039B"/>
    <w:rsid w:val="001E707B"/>
    <w:rsid w:val="001F22BF"/>
    <w:rsid w:val="001F44D7"/>
    <w:rsid w:val="00202B27"/>
    <w:rsid w:val="002125A3"/>
    <w:rsid w:val="0021260C"/>
    <w:rsid w:val="002155A3"/>
    <w:rsid w:val="00216796"/>
    <w:rsid w:val="002210AB"/>
    <w:rsid w:val="00224CB9"/>
    <w:rsid w:val="002260F1"/>
    <w:rsid w:val="0025067D"/>
    <w:rsid w:val="002514C8"/>
    <w:rsid w:val="002561E0"/>
    <w:rsid w:val="002665A1"/>
    <w:rsid w:val="0026769C"/>
    <w:rsid w:val="00277DA9"/>
    <w:rsid w:val="00280A95"/>
    <w:rsid w:val="00280E7C"/>
    <w:rsid w:val="00283D89"/>
    <w:rsid w:val="0028683F"/>
    <w:rsid w:val="002877F9"/>
    <w:rsid w:val="0029162F"/>
    <w:rsid w:val="002962FB"/>
    <w:rsid w:val="00297694"/>
    <w:rsid w:val="002A2DA2"/>
    <w:rsid w:val="002B0761"/>
    <w:rsid w:val="002B0BDD"/>
    <w:rsid w:val="002B5371"/>
    <w:rsid w:val="002C202A"/>
    <w:rsid w:val="002C23BC"/>
    <w:rsid w:val="002C293F"/>
    <w:rsid w:val="002C4581"/>
    <w:rsid w:val="002C6DBA"/>
    <w:rsid w:val="002C71C4"/>
    <w:rsid w:val="002D0E10"/>
    <w:rsid w:val="002D2EB4"/>
    <w:rsid w:val="002D4CDF"/>
    <w:rsid w:val="002D5148"/>
    <w:rsid w:val="002D5891"/>
    <w:rsid w:val="002E5434"/>
    <w:rsid w:val="002E6C95"/>
    <w:rsid w:val="002F1C6C"/>
    <w:rsid w:val="002F1E94"/>
    <w:rsid w:val="002F4366"/>
    <w:rsid w:val="002F568F"/>
    <w:rsid w:val="003039B1"/>
    <w:rsid w:val="00313456"/>
    <w:rsid w:val="00314492"/>
    <w:rsid w:val="0031655A"/>
    <w:rsid w:val="00316FEE"/>
    <w:rsid w:val="00317381"/>
    <w:rsid w:val="00321E56"/>
    <w:rsid w:val="00327041"/>
    <w:rsid w:val="00334A6E"/>
    <w:rsid w:val="00334EC1"/>
    <w:rsid w:val="00337996"/>
    <w:rsid w:val="00337CAA"/>
    <w:rsid w:val="00340058"/>
    <w:rsid w:val="003472D4"/>
    <w:rsid w:val="00351057"/>
    <w:rsid w:val="003537C8"/>
    <w:rsid w:val="00360777"/>
    <w:rsid w:val="00361EE3"/>
    <w:rsid w:val="00365CC2"/>
    <w:rsid w:val="00366429"/>
    <w:rsid w:val="00376954"/>
    <w:rsid w:val="003839C2"/>
    <w:rsid w:val="00384D6B"/>
    <w:rsid w:val="003A0ED4"/>
    <w:rsid w:val="003B0A00"/>
    <w:rsid w:val="003B4283"/>
    <w:rsid w:val="003D0678"/>
    <w:rsid w:val="003D0BD7"/>
    <w:rsid w:val="003D0FB1"/>
    <w:rsid w:val="003D3468"/>
    <w:rsid w:val="003E485D"/>
    <w:rsid w:val="003F04C8"/>
    <w:rsid w:val="003F5827"/>
    <w:rsid w:val="003F65C5"/>
    <w:rsid w:val="00407DB7"/>
    <w:rsid w:val="00412EA1"/>
    <w:rsid w:val="00416634"/>
    <w:rsid w:val="00421059"/>
    <w:rsid w:val="00421D2D"/>
    <w:rsid w:val="00424AA4"/>
    <w:rsid w:val="00424DCD"/>
    <w:rsid w:val="004254DB"/>
    <w:rsid w:val="00430973"/>
    <w:rsid w:val="004339B1"/>
    <w:rsid w:val="00435358"/>
    <w:rsid w:val="00435A0D"/>
    <w:rsid w:val="00435C75"/>
    <w:rsid w:val="00440782"/>
    <w:rsid w:val="0044404F"/>
    <w:rsid w:val="00444201"/>
    <w:rsid w:val="00445E4F"/>
    <w:rsid w:val="0045599B"/>
    <w:rsid w:val="0046317E"/>
    <w:rsid w:val="004729EF"/>
    <w:rsid w:val="00483247"/>
    <w:rsid w:val="00490285"/>
    <w:rsid w:val="00497DB3"/>
    <w:rsid w:val="004A5286"/>
    <w:rsid w:val="004B521F"/>
    <w:rsid w:val="004B5831"/>
    <w:rsid w:val="004C2EC8"/>
    <w:rsid w:val="004C39AC"/>
    <w:rsid w:val="004C4BCE"/>
    <w:rsid w:val="004C59CB"/>
    <w:rsid w:val="004D0ABF"/>
    <w:rsid w:val="004D1153"/>
    <w:rsid w:val="004D3E9E"/>
    <w:rsid w:val="004E0DE3"/>
    <w:rsid w:val="004E109B"/>
    <w:rsid w:val="004E605E"/>
    <w:rsid w:val="004E617C"/>
    <w:rsid w:val="004E6678"/>
    <w:rsid w:val="004E6814"/>
    <w:rsid w:val="004F43AB"/>
    <w:rsid w:val="0050594A"/>
    <w:rsid w:val="00505D3B"/>
    <w:rsid w:val="0050CC2A"/>
    <w:rsid w:val="00517C40"/>
    <w:rsid w:val="00524F5B"/>
    <w:rsid w:val="0052578A"/>
    <w:rsid w:val="00530335"/>
    <w:rsid w:val="00535657"/>
    <w:rsid w:val="00544238"/>
    <w:rsid w:val="0054639E"/>
    <w:rsid w:val="00550417"/>
    <w:rsid w:val="00553A6D"/>
    <w:rsid w:val="00567D87"/>
    <w:rsid w:val="00571019"/>
    <w:rsid w:val="005722E4"/>
    <w:rsid w:val="005763C1"/>
    <w:rsid w:val="0059552C"/>
    <w:rsid w:val="00596999"/>
    <w:rsid w:val="005972AC"/>
    <w:rsid w:val="005A0251"/>
    <w:rsid w:val="005A5086"/>
    <w:rsid w:val="005A5232"/>
    <w:rsid w:val="005A64F7"/>
    <w:rsid w:val="005B17BD"/>
    <w:rsid w:val="005B1AAD"/>
    <w:rsid w:val="005B2570"/>
    <w:rsid w:val="005B47F1"/>
    <w:rsid w:val="005C0173"/>
    <w:rsid w:val="005C06CA"/>
    <w:rsid w:val="005D2684"/>
    <w:rsid w:val="005D5682"/>
    <w:rsid w:val="005D6643"/>
    <w:rsid w:val="005D7A6D"/>
    <w:rsid w:val="005D7E04"/>
    <w:rsid w:val="005E0483"/>
    <w:rsid w:val="005E1295"/>
    <w:rsid w:val="005E2B46"/>
    <w:rsid w:val="005E6A04"/>
    <w:rsid w:val="005F0B06"/>
    <w:rsid w:val="005F1436"/>
    <w:rsid w:val="005F1C53"/>
    <w:rsid w:val="005F21F9"/>
    <w:rsid w:val="005F2F33"/>
    <w:rsid w:val="005F425B"/>
    <w:rsid w:val="006016FE"/>
    <w:rsid w:val="00615DA3"/>
    <w:rsid w:val="00623D3F"/>
    <w:rsid w:val="00631D0A"/>
    <w:rsid w:val="00634ADC"/>
    <w:rsid w:val="006371E8"/>
    <w:rsid w:val="0064081B"/>
    <w:rsid w:val="006428EE"/>
    <w:rsid w:val="00644C30"/>
    <w:rsid w:val="0064604E"/>
    <w:rsid w:val="00647337"/>
    <w:rsid w:val="0066436F"/>
    <w:rsid w:val="006658F3"/>
    <w:rsid w:val="00672102"/>
    <w:rsid w:val="0067320B"/>
    <w:rsid w:val="006755AF"/>
    <w:rsid w:val="00683822"/>
    <w:rsid w:val="00684B4B"/>
    <w:rsid w:val="0068628D"/>
    <w:rsid w:val="006937D6"/>
    <w:rsid w:val="00696E28"/>
    <w:rsid w:val="00697289"/>
    <w:rsid w:val="006A2CC6"/>
    <w:rsid w:val="006A4A28"/>
    <w:rsid w:val="006A6298"/>
    <w:rsid w:val="006B32FD"/>
    <w:rsid w:val="006B5F85"/>
    <w:rsid w:val="006C1A09"/>
    <w:rsid w:val="006C2002"/>
    <w:rsid w:val="006C3C45"/>
    <w:rsid w:val="006C40F0"/>
    <w:rsid w:val="006C5466"/>
    <w:rsid w:val="006D05EF"/>
    <w:rsid w:val="006D0A4C"/>
    <w:rsid w:val="006D1F5C"/>
    <w:rsid w:val="006D2ACD"/>
    <w:rsid w:val="006E47B3"/>
    <w:rsid w:val="006F1FE9"/>
    <w:rsid w:val="006F5227"/>
    <w:rsid w:val="00701254"/>
    <w:rsid w:val="00701782"/>
    <w:rsid w:val="00703399"/>
    <w:rsid w:val="00703940"/>
    <w:rsid w:val="00706FA6"/>
    <w:rsid w:val="00710335"/>
    <w:rsid w:val="007150B4"/>
    <w:rsid w:val="0071527D"/>
    <w:rsid w:val="00716986"/>
    <w:rsid w:val="00731E25"/>
    <w:rsid w:val="00750365"/>
    <w:rsid w:val="00754FB2"/>
    <w:rsid w:val="0076554D"/>
    <w:rsid w:val="007A1851"/>
    <w:rsid w:val="007A541A"/>
    <w:rsid w:val="007A77CA"/>
    <w:rsid w:val="007A7E96"/>
    <w:rsid w:val="007B0E3F"/>
    <w:rsid w:val="007B7440"/>
    <w:rsid w:val="007C0B4E"/>
    <w:rsid w:val="007C25E3"/>
    <w:rsid w:val="007C61F5"/>
    <w:rsid w:val="007C750D"/>
    <w:rsid w:val="007D0AAA"/>
    <w:rsid w:val="007E1218"/>
    <w:rsid w:val="007E46D4"/>
    <w:rsid w:val="007E4EC5"/>
    <w:rsid w:val="007E7C9E"/>
    <w:rsid w:val="007F1759"/>
    <w:rsid w:val="008031B8"/>
    <w:rsid w:val="00803824"/>
    <w:rsid w:val="00807EDC"/>
    <w:rsid w:val="008116B6"/>
    <w:rsid w:val="008120E5"/>
    <w:rsid w:val="0081255E"/>
    <w:rsid w:val="00813087"/>
    <w:rsid w:val="00814046"/>
    <w:rsid w:val="00815FBB"/>
    <w:rsid w:val="00821770"/>
    <w:rsid w:val="008344D9"/>
    <w:rsid w:val="00842D26"/>
    <w:rsid w:val="00843179"/>
    <w:rsid w:val="00843411"/>
    <w:rsid w:val="00851A36"/>
    <w:rsid w:val="0085471B"/>
    <w:rsid w:val="00861B2E"/>
    <w:rsid w:val="00861D25"/>
    <w:rsid w:val="008700D0"/>
    <w:rsid w:val="00881E7F"/>
    <w:rsid w:val="00882905"/>
    <w:rsid w:val="00884C31"/>
    <w:rsid w:val="0088608B"/>
    <w:rsid w:val="0089046B"/>
    <w:rsid w:val="0089282E"/>
    <w:rsid w:val="00893027"/>
    <w:rsid w:val="0089768C"/>
    <w:rsid w:val="008A1A2F"/>
    <w:rsid w:val="008A596F"/>
    <w:rsid w:val="008B27F1"/>
    <w:rsid w:val="008B4C0A"/>
    <w:rsid w:val="008B795F"/>
    <w:rsid w:val="008C2233"/>
    <w:rsid w:val="008C3299"/>
    <w:rsid w:val="008C43FB"/>
    <w:rsid w:val="008C55BB"/>
    <w:rsid w:val="008C7483"/>
    <w:rsid w:val="008D3821"/>
    <w:rsid w:val="008E3F45"/>
    <w:rsid w:val="008F28BE"/>
    <w:rsid w:val="008F6DD1"/>
    <w:rsid w:val="008F75C2"/>
    <w:rsid w:val="00900869"/>
    <w:rsid w:val="009023FF"/>
    <w:rsid w:val="0090356C"/>
    <w:rsid w:val="00903DB4"/>
    <w:rsid w:val="0090402C"/>
    <w:rsid w:val="009052EC"/>
    <w:rsid w:val="009077C2"/>
    <w:rsid w:val="00911B5D"/>
    <w:rsid w:val="0091560F"/>
    <w:rsid w:val="009218E8"/>
    <w:rsid w:val="00930EE3"/>
    <w:rsid w:val="009342A9"/>
    <w:rsid w:val="00940FB9"/>
    <w:rsid w:val="0094284A"/>
    <w:rsid w:val="00947512"/>
    <w:rsid w:val="0096108A"/>
    <w:rsid w:val="009622BA"/>
    <w:rsid w:val="00964DED"/>
    <w:rsid w:val="00980587"/>
    <w:rsid w:val="00987704"/>
    <w:rsid w:val="0098783B"/>
    <w:rsid w:val="00990736"/>
    <w:rsid w:val="009A4098"/>
    <w:rsid w:val="009A486A"/>
    <w:rsid w:val="009B0730"/>
    <w:rsid w:val="009C2A05"/>
    <w:rsid w:val="009C614B"/>
    <w:rsid w:val="009C640F"/>
    <w:rsid w:val="009D2D13"/>
    <w:rsid w:val="009D78E0"/>
    <w:rsid w:val="009E07AA"/>
    <w:rsid w:val="009E1BF7"/>
    <w:rsid w:val="009E3684"/>
    <w:rsid w:val="009F01D0"/>
    <w:rsid w:val="009F3CB4"/>
    <w:rsid w:val="009F55C4"/>
    <w:rsid w:val="009F60B0"/>
    <w:rsid w:val="00A132D6"/>
    <w:rsid w:val="00A16E02"/>
    <w:rsid w:val="00A23FDB"/>
    <w:rsid w:val="00A25346"/>
    <w:rsid w:val="00A25EE7"/>
    <w:rsid w:val="00A26348"/>
    <w:rsid w:val="00A32078"/>
    <w:rsid w:val="00A40957"/>
    <w:rsid w:val="00A42145"/>
    <w:rsid w:val="00A42D85"/>
    <w:rsid w:val="00A5050F"/>
    <w:rsid w:val="00A54DC4"/>
    <w:rsid w:val="00A56997"/>
    <w:rsid w:val="00A61C1C"/>
    <w:rsid w:val="00A66F05"/>
    <w:rsid w:val="00A67683"/>
    <w:rsid w:val="00A73412"/>
    <w:rsid w:val="00A743FD"/>
    <w:rsid w:val="00A774AE"/>
    <w:rsid w:val="00A815E7"/>
    <w:rsid w:val="00A85DBF"/>
    <w:rsid w:val="00A979F8"/>
    <w:rsid w:val="00AA2BF5"/>
    <w:rsid w:val="00AA5957"/>
    <w:rsid w:val="00AA79FC"/>
    <w:rsid w:val="00AB228F"/>
    <w:rsid w:val="00AB2AFA"/>
    <w:rsid w:val="00AB53F5"/>
    <w:rsid w:val="00AB6486"/>
    <w:rsid w:val="00AC084A"/>
    <w:rsid w:val="00AC27A8"/>
    <w:rsid w:val="00AC6292"/>
    <w:rsid w:val="00AD0C38"/>
    <w:rsid w:val="00AD5843"/>
    <w:rsid w:val="00AE6A10"/>
    <w:rsid w:val="00AF069E"/>
    <w:rsid w:val="00AF5050"/>
    <w:rsid w:val="00B05C39"/>
    <w:rsid w:val="00B10A46"/>
    <w:rsid w:val="00B1583D"/>
    <w:rsid w:val="00B16435"/>
    <w:rsid w:val="00B16679"/>
    <w:rsid w:val="00B22FD8"/>
    <w:rsid w:val="00B23458"/>
    <w:rsid w:val="00B30B2B"/>
    <w:rsid w:val="00B31C11"/>
    <w:rsid w:val="00B32DCA"/>
    <w:rsid w:val="00B36E06"/>
    <w:rsid w:val="00B36E17"/>
    <w:rsid w:val="00B45112"/>
    <w:rsid w:val="00B45E80"/>
    <w:rsid w:val="00B46A77"/>
    <w:rsid w:val="00B47E75"/>
    <w:rsid w:val="00B5231D"/>
    <w:rsid w:val="00B539CE"/>
    <w:rsid w:val="00B60245"/>
    <w:rsid w:val="00B610EE"/>
    <w:rsid w:val="00B6340E"/>
    <w:rsid w:val="00B662B2"/>
    <w:rsid w:val="00B6747C"/>
    <w:rsid w:val="00B75E8F"/>
    <w:rsid w:val="00B76701"/>
    <w:rsid w:val="00B84951"/>
    <w:rsid w:val="00B84EBD"/>
    <w:rsid w:val="00B854DC"/>
    <w:rsid w:val="00B877E6"/>
    <w:rsid w:val="00B93346"/>
    <w:rsid w:val="00B9676B"/>
    <w:rsid w:val="00B97FA8"/>
    <w:rsid w:val="00BA0D95"/>
    <w:rsid w:val="00BA4ACB"/>
    <w:rsid w:val="00BC37C6"/>
    <w:rsid w:val="00BC5768"/>
    <w:rsid w:val="00BD0F62"/>
    <w:rsid w:val="00BD29B6"/>
    <w:rsid w:val="00BD2B85"/>
    <w:rsid w:val="00BD4897"/>
    <w:rsid w:val="00BD4DAF"/>
    <w:rsid w:val="00BE0B90"/>
    <w:rsid w:val="00BE25E4"/>
    <w:rsid w:val="00BF01F5"/>
    <w:rsid w:val="00BF4277"/>
    <w:rsid w:val="00BF6A8E"/>
    <w:rsid w:val="00BF74D7"/>
    <w:rsid w:val="00C01F43"/>
    <w:rsid w:val="00C141F0"/>
    <w:rsid w:val="00C2027B"/>
    <w:rsid w:val="00C20B23"/>
    <w:rsid w:val="00C23088"/>
    <w:rsid w:val="00C26A65"/>
    <w:rsid w:val="00C277D5"/>
    <w:rsid w:val="00C321DE"/>
    <w:rsid w:val="00C3570C"/>
    <w:rsid w:val="00C3798C"/>
    <w:rsid w:val="00C41684"/>
    <w:rsid w:val="00C50D50"/>
    <w:rsid w:val="00C50E59"/>
    <w:rsid w:val="00C5555D"/>
    <w:rsid w:val="00C6223D"/>
    <w:rsid w:val="00C636CE"/>
    <w:rsid w:val="00C65626"/>
    <w:rsid w:val="00C71085"/>
    <w:rsid w:val="00C7423A"/>
    <w:rsid w:val="00C76B29"/>
    <w:rsid w:val="00C8062C"/>
    <w:rsid w:val="00C83A0F"/>
    <w:rsid w:val="00C86574"/>
    <w:rsid w:val="00C91517"/>
    <w:rsid w:val="00C93F1C"/>
    <w:rsid w:val="00CA03B6"/>
    <w:rsid w:val="00CB0D20"/>
    <w:rsid w:val="00CB4204"/>
    <w:rsid w:val="00CB45C5"/>
    <w:rsid w:val="00CB486D"/>
    <w:rsid w:val="00CB49FF"/>
    <w:rsid w:val="00CB600D"/>
    <w:rsid w:val="00CD12F9"/>
    <w:rsid w:val="00CD5EA1"/>
    <w:rsid w:val="00CE166B"/>
    <w:rsid w:val="00CE403D"/>
    <w:rsid w:val="00CE5724"/>
    <w:rsid w:val="00CE6B49"/>
    <w:rsid w:val="00CF2302"/>
    <w:rsid w:val="00CF6B30"/>
    <w:rsid w:val="00D050C0"/>
    <w:rsid w:val="00D0518C"/>
    <w:rsid w:val="00D0651C"/>
    <w:rsid w:val="00D118BA"/>
    <w:rsid w:val="00D15060"/>
    <w:rsid w:val="00D16423"/>
    <w:rsid w:val="00D23628"/>
    <w:rsid w:val="00D3113F"/>
    <w:rsid w:val="00D31329"/>
    <w:rsid w:val="00D31EA8"/>
    <w:rsid w:val="00D3510B"/>
    <w:rsid w:val="00D36D54"/>
    <w:rsid w:val="00D41551"/>
    <w:rsid w:val="00D44B4E"/>
    <w:rsid w:val="00D45723"/>
    <w:rsid w:val="00D50D4D"/>
    <w:rsid w:val="00D52BE0"/>
    <w:rsid w:val="00D53696"/>
    <w:rsid w:val="00D64601"/>
    <w:rsid w:val="00D672BF"/>
    <w:rsid w:val="00D67B82"/>
    <w:rsid w:val="00D7746B"/>
    <w:rsid w:val="00D7DDE7"/>
    <w:rsid w:val="00D81A42"/>
    <w:rsid w:val="00D859A2"/>
    <w:rsid w:val="00DA744A"/>
    <w:rsid w:val="00DC0BC0"/>
    <w:rsid w:val="00DC495C"/>
    <w:rsid w:val="00DC496A"/>
    <w:rsid w:val="00DD1E70"/>
    <w:rsid w:val="00DD2A07"/>
    <w:rsid w:val="00DE6581"/>
    <w:rsid w:val="00DF258E"/>
    <w:rsid w:val="00E06421"/>
    <w:rsid w:val="00E11C4A"/>
    <w:rsid w:val="00E1256E"/>
    <w:rsid w:val="00E1436A"/>
    <w:rsid w:val="00E17C1D"/>
    <w:rsid w:val="00E2356A"/>
    <w:rsid w:val="00E2401D"/>
    <w:rsid w:val="00E2490C"/>
    <w:rsid w:val="00E250D4"/>
    <w:rsid w:val="00E33D6E"/>
    <w:rsid w:val="00E3770E"/>
    <w:rsid w:val="00E5089A"/>
    <w:rsid w:val="00E5253A"/>
    <w:rsid w:val="00E52AE4"/>
    <w:rsid w:val="00E52BB9"/>
    <w:rsid w:val="00E537BF"/>
    <w:rsid w:val="00E54D03"/>
    <w:rsid w:val="00E66E71"/>
    <w:rsid w:val="00E737C6"/>
    <w:rsid w:val="00E73ADA"/>
    <w:rsid w:val="00E8366A"/>
    <w:rsid w:val="00E94849"/>
    <w:rsid w:val="00E96E7C"/>
    <w:rsid w:val="00EA0279"/>
    <w:rsid w:val="00EA38A1"/>
    <w:rsid w:val="00EA3927"/>
    <w:rsid w:val="00EA64EB"/>
    <w:rsid w:val="00EB029D"/>
    <w:rsid w:val="00EB0F8C"/>
    <w:rsid w:val="00EC1907"/>
    <w:rsid w:val="00EC4257"/>
    <w:rsid w:val="00EC4F1C"/>
    <w:rsid w:val="00EC55CF"/>
    <w:rsid w:val="00EC5FB3"/>
    <w:rsid w:val="00EC6FD3"/>
    <w:rsid w:val="00ECD81D"/>
    <w:rsid w:val="00ED37E5"/>
    <w:rsid w:val="00ED5C19"/>
    <w:rsid w:val="00ED698F"/>
    <w:rsid w:val="00ED6EC9"/>
    <w:rsid w:val="00EE0DC7"/>
    <w:rsid w:val="00EE3399"/>
    <w:rsid w:val="00EE3F8E"/>
    <w:rsid w:val="00EE4308"/>
    <w:rsid w:val="00EE5BE8"/>
    <w:rsid w:val="00EF3A8D"/>
    <w:rsid w:val="00EF464C"/>
    <w:rsid w:val="00F04EA1"/>
    <w:rsid w:val="00F06F5D"/>
    <w:rsid w:val="00F071AA"/>
    <w:rsid w:val="00F07DB4"/>
    <w:rsid w:val="00F11275"/>
    <w:rsid w:val="00F1402E"/>
    <w:rsid w:val="00F1459F"/>
    <w:rsid w:val="00F221C4"/>
    <w:rsid w:val="00F234E6"/>
    <w:rsid w:val="00F244EA"/>
    <w:rsid w:val="00F43A81"/>
    <w:rsid w:val="00F449DA"/>
    <w:rsid w:val="00F52689"/>
    <w:rsid w:val="00F55E1C"/>
    <w:rsid w:val="00F6497F"/>
    <w:rsid w:val="00F66B6E"/>
    <w:rsid w:val="00F73C5C"/>
    <w:rsid w:val="00F76401"/>
    <w:rsid w:val="00F7710A"/>
    <w:rsid w:val="00F81933"/>
    <w:rsid w:val="00F840DA"/>
    <w:rsid w:val="00F9223C"/>
    <w:rsid w:val="00F966D4"/>
    <w:rsid w:val="00FA09A7"/>
    <w:rsid w:val="00FC18F7"/>
    <w:rsid w:val="00FC4428"/>
    <w:rsid w:val="00FC77E3"/>
    <w:rsid w:val="00FD30D9"/>
    <w:rsid w:val="00FD4124"/>
    <w:rsid w:val="00FE0D27"/>
    <w:rsid w:val="00FE5D88"/>
    <w:rsid w:val="00FF1A34"/>
    <w:rsid w:val="00FF43D3"/>
    <w:rsid w:val="00FF4D70"/>
    <w:rsid w:val="00FF54F9"/>
    <w:rsid w:val="0117A8D0"/>
    <w:rsid w:val="013274C5"/>
    <w:rsid w:val="015B1A5E"/>
    <w:rsid w:val="015D9792"/>
    <w:rsid w:val="01791699"/>
    <w:rsid w:val="017B9908"/>
    <w:rsid w:val="01A54B43"/>
    <w:rsid w:val="01A891F8"/>
    <w:rsid w:val="01CE9380"/>
    <w:rsid w:val="01FC20D7"/>
    <w:rsid w:val="0235155A"/>
    <w:rsid w:val="024FA4ED"/>
    <w:rsid w:val="02A1197F"/>
    <w:rsid w:val="02AB9B4E"/>
    <w:rsid w:val="02B12AE4"/>
    <w:rsid w:val="03048624"/>
    <w:rsid w:val="0312BCEE"/>
    <w:rsid w:val="03280854"/>
    <w:rsid w:val="03387844"/>
    <w:rsid w:val="03547D67"/>
    <w:rsid w:val="036DD85F"/>
    <w:rsid w:val="0398617F"/>
    <w:rsid w:val="039EF6BF"/>
    <w:rsid w:val="03B1514E"/>
    <w:rsid w:val="03B76DDA"/>
    <w:rsid w:val="03EE1D02"/>
    <w:rsid w:val="03F12064"/>
    <w:rsid w:val="04133B04"/>
    <w:rsid w:val="042C767A"/>
    <w:rsid w:val="042CD468"/>
    <w:rsid w:val="0435B4E4"/>
    <w:rsid w:val="049D28D9"/>
    <w:rsid w:val="04E095C1"/>
    <w:rsid w:val="04E9015A"/>
    <w:rsid w:val="050CBDC3"/>
    <w:rsid w:val="054B116E"/>
    <w:rsid w:val="054C807A"/>
    <w:rsid w:val="05709A22"/>
    <w:rsid w:val="059B90B2"/>
    <w:rsid w:val="05C71B9F"/>
    <w:rsid w:val="0607525A"/>
    <w:rsid w:val="0624A742"/>
    <w:rsid w:val="063D8571"/>
    <w:rsid w:val="063EF4EB"/>
    <w:rsid w:val="064B093E"/>
    <w:rsid w:val="0673F5B7"/>
    <w:rsid w:val="06C758B5"/>
    <w:rsid w:val="06CEA927"/>
    <w:rsid w:val="06D8DE55"/>
    <w:rsid w:val="0714D397"/>
    <w:rsid w:val="073211CF"/>
    <w:rsid w:val="073C105C"/>
    <w:rsid w:val="07483FAF"/>
    <w:rsid w:val="0748B67F"/>
    <w:rsid w:val="07515F00"/>
    <w:rsid w:val="07652FED"/>
    <w:rsid w:val="0765D1E2"/>
    <w:rsid w:val="07754FB6"/>
    <w:rsid w:val="0793A982"/>
    <w:rsid w:val="07B027F3"/>
    <w:rsid w:val="07C786F9"/>
    <w:rsid w:val="080F1A93"/>
    <w:rsid w:val="08494568"/>
    <w:rsid w:val="0877B7A8"/>
    <w:rsid w:val="088607C3"/>
    <w:rsid w:val="08CA6F09"/>
    <w:rsid w:val="08D3E9CE"/>
    <w:rsid w:val="094E0D2D"/>
    <w:rsid w:val="096F4321"/>
    <w:rsid w:val="098A156E"/>
    <w:rsid w:val="09F3B20A"/>
    <w:rsid w:val="0A3EF4D5"/>
    <w:rsid w:val="0A44EFDD"/>
    <w:rsid w:val="0A4C72B5"/>
    <w:rsid w:val="0A5FFC3A"/>
    <w:rsid w:val="0A735274"/>
    <w:rsid w:val="0AA5CFFB"/>
    <w:rsid w:val="0AA87635"/>
    <w:rsid w:val="0AF3222A"/>
    <w:rsid w:val="0B0BC0F8"/>
    <w:rsid w:val="0B244FDC"/>
    <w:rsid w:val="0B3CDDC8"/>
    <w:rsid w:val="0B451678"/>
    <w:rsid w:val="0B6A386F"/>
    <w:rsid w:val="0B6F3677"/>
    <w:rsid w:val="0BF56F71"/>
    <w:rsid w:val="0C02844B"/>
    <w:rsid w:val="0C062691"/>
    <w:rsid w:val="0C0685CB"/>
    <w:rsid w:val="0C514722"/>
    <w:rsid w:val="0C852C27"/>
    <w:rsid w:val="0C904C83"/>
    <w:rsid w:val="0C9EF8AF"/>
    <w:rsid w:val="0CBA77F0"/>
    <w:rsid w:val="0CE208FE"/>
    <w:rsid w:val="0CF1FB4A"/>
    <w:rsid w:val="0D12C420"/>
    <w:rsid w:val="0D218B8A"/>
    <w:rsid w:val="0D684D86"/>
    <w:rsid w:val="0DB6324E"/>
    <w:rsid w:val="0DDECAD1"/>
    <w:rsid w:val="0E017ABF"/>
    <w:rsid w:val="0E41EDEA"/>
    <w:rsid w:val="0E4DE67B"/>
    <w:rsid w:val="0E7D3341"/>
    <w:rsid w:val="0E9D07F4"/>
    <w:rsid w:val="0EA9DA80"/>
    <w:rsid w:val="0EBF233F"/>
    <w:rsid w:val="0ED0DCB6"/>
    <w:rsid w:val="0EE5AD5B"/>
    <w:rsid w:val="0F0656E3"/>
    <w:rsid w:val="0F5293A2"/>
    <w:rsid w:val="0F55F455"/>
    <w:rsid w:val="0F5A75CA"/>
    <w:rsid w:val="0F804299"/>
    <w:rsid w:val="0FB05029"/>
    <w:rsid w:val="0FC41FCA"/>
    <w:rsid w:val="0FFCCD2A"/>
    <w:rsid w:val="100F765B"/>
    <w:rsid w:val="10620BF6"/>
    <w:rsid w:val="1091571F"/>
    <w:rsid w:val="10D66F91"/>
    <w:rsid w:val="10E06FCD"/>
    <w:rsid w:val="1124E21D"/>
    <w:rsid w:val="11452654"/>
    <w:rsid w:val="1157F0A7"/>
    <w:rsid w:val="1160AF7D"/>
    <w:rsid w:val="11A5C395"/>
    <w:rsid w:val="11AE4330"/>
    <w:rsid w:val="11C3D766"/>
    <w:rsid w:val="11C6C99C"/>
    <w:rsid w:val="1208A06C"/>
    <w:rsid w:val="123DAF4B"/>
    <w:rsid w:val="126E3766"/>
    <w:rsid w:val="127FDE41"/>
    <w:rsid w:val="12BECE14"/>
    <w:rsid w:val="12D22E4D"/>
    <w:rsid w:val="12F340F3"/>
    <w:rsid w:val="1319AA30"/>
    <w:rsid w:val="1320C861"/>
    <w:rsid w:val="1326109A"/>
    <w:rsid w:val="132B6E48"/>
    <w:rsid w:val="133F7B77"/>
    <w:rsid w:val="138C590D"/>
    <w:rsid w:val="1391B471"/>
    <w:rsid w:val="13C43C38"/>
    <w:rsid w:val="13C66347"/>
    <w:rsid w:val="13ED62C7"/>
    <w:rsid w:val="14098CF6"/>
    <w:rsid w:val="142346BD"/>
    <w:rsid w:val="14786779"/>
    <w:rsid w:val="1484CEEA"/>
    <w:rsid w:val="149883F8"/>
    <w:rsid w:val="1504DD7C"/>
    <w:rsid w:val="155B570E"/>
    <w:rsid w:val="155D05EE"/>
    <w:rsid w:val="15673045"/>
    <w:rsid w:val="1574DBA2"/>
    <w:rsid w:val="15794A69"/>
    <w:rsid w:val="1592EE2F"/>
    <w:rsid w:val="15E093C3"/>
    <w:rsid w:val="15EC786A"/>
    <w:rsid w:val="163024D3"/>
    <w:rsid w:val="16C872A3"/>
    <w:rsid w:val="16CB22AD"/>
    <w:rsid w:val="172D5989"/>
    <w:rsid w:val="17484F9B"/>
    <w:rsid w:val="17548176"/>
    <w:rsid w:val="178BDFC8"/>
    <w:rsid w:val="179AB6B3"/>
    <w:rsid w:val="17B2754F"/>
    <w:rsid w:val="17C30E7A"/>
    <w:rsid w:val="1809150F"/>
    <w:rsid w:val="1809688C"/>
    <w:rsid w:val="1809F4F7"/>
    <w:rsid w:val="182F38E5"/>
    <w:rsid w:val="183C8C47"/>
    <w:rsid w:val="184FB325"/>
    <w:rsid w:val="1853A0F0"/>
    <w:rsid w:val="1871103B"/>
    <w:rsid w:val="19372772"/>
    <w:rsid w:val="1959D19D"/>
    <w:rsid w:val="196096F2"/>
    <w:rsid w:val="197A87EA"/>
    <w:rsid w:val="19918C0A"/>
    <w:rsid w:val="199507F7"/>
    <w:rsid w:val="19EE297C"/>
    <w:rsid w:val="19F06712"/>
    <w:rsid w:val="1A2EB284"/>
    <w:rsid w:val="1A402CDE"/>
    <w:rsid w:val="1A4B7936"/>
    <w:rsid w:val="1A9A6782"/>
    <w:rsid w:val="1AAFDFA6"/>
    <w:rsid w:val="1AC97167"/>
    <w:rsid w:val="1ACB1F33"/>
    <w:rsid w:val="1AD2C785"/>
    <w:rsid w:val="1AD961EE"/>
    <w:rsid w:val="1ADB3D4A"/>
    <w:rsid w:val="1ADDADA7"/>
    <w:rsid w:val="1AEBBA0D"/>
    <w:rsid w:val="1B082127"/>
    <w:rsid w:val="1B3E5E9E"/>
    <w:rsid w:val="1B4F259F"/>
    <w:rsid w:val="1B5C1233"/>
    <w:rsid w:val="1B5D1EDD"/>
    <w:rsid w:val="1B980764"/>
    <w:rsid w:val="1BBF0ADE"/>
    <w:rsid w:val="1BCF18C0"/>
    <w:rsid w:val="1BF9CF44"/>
    <w:rsid w:val="1C34D4A4"/>
    <w:rsid w:val="1C35D162"/>
    <w:rsid w:val="1C72B66E"/>
    <w:rsid w:val="1CC7A1FF"/>
    <w:rsid w:val="1CF8FCC9"/>
    <w:rsid w:val="1D07DB1F"/>
    <w:rsid w:val="1D0BEA1A"/>
    <w:rsid w:val="1D166D67"/>
    <w:rsid w:val="1D28FEAA"/>
    <w:rsid w:val="1D2B7FC2"/>
    <w:rsid w:val="1D4F4F83"/>
    <w:rsid w:val="1D515478"/>
    <w:rsid w:val="1D593B23"/>
    <w:rsid w:val="1D5BF089"/>
    <w:rsid w:val="1D635A79"/>
    <w:rsid w:val="1D76A667"/>
    <w:rsid w:val="1DDAA16D"/>
    <w:rsid w:val="1DE86173"/>
    <w:rsid w:val="1DEAAECC"/>
    <w:rsid w:val="1E0C97FE"/>
    <w:rsid w:val="1E0D5DED"/>
    <w:rsid w:val="1E1C482C"/>
    <w:rsid w:val="1E44E743"/>
    <w:rsid w:val="1E500F33"/>
    <w:rsid w:val="1E5083AB"/>
    <w:rsid w:val="1E5C98E9"/>
    <w:rsid w:val="1E6E61EF"/>
    <w:rsid w:val="1E75F2A8"/>
    <w:rsid w:val="1EA08A78"/>
    <w:rsid w:val="1EC04FBD"/>
    <w:rsid w:val="1EEE5212"/>
    <w:rsid w:val="1EFF418F"/>
    <w:rsid w:val="1F01F3EC"/>
    <w:rsid w:val="1F03D32B"/>
    <w:rsid w:val="1F311794"/>
    <w:rsid w:val="1F49F20A"/>
    <w:rsid w:val="1F78B0FF"/>
    <w:rsid w:val="1F7A7A09"/>
    <w:rsid w:val="1F8FBD54"/>
    <w:rsid w:val="1FF13073"/>
    <w:rsid w:val="2025F610"/>
    <w:rsid w:val="203A7FD8"/>
    <w:rsid w:val="205307CB"/>
    <w:rsid w:val="2063B8E8"/>
    <w:rsid w:val="20754E32"/>
    <w:rsid w:val="2077A55F"/>
    <w:rsid w:val="20C52EB9"/>
    <w:rsid w:val="20DE5846"/>
    <w:rsid w:val="20E60B4B"/>
    <w:rsid w:val="213B92F0"/>
    <w:rsid w:val="2141BD0E"/>
    <w:rsid w:val="214DCEB7"/>
    <w:rsid w:val="2166C955"/>
    <w:rsid w:val="2169D6B5"/>
    <w:rsid w:val="216F0465"/>
    <w:rsid w:val="21830C28"/>
    <w:rsid w:val="219DF36E"/>
    <w:rsid w:val="22225B9E"/>
    <w:rsid w:val="2227F4FA"/>
    <w:rsid w:val="2242B94A"/>
    <w:rsid w:val="225881F0"/>
    <w:rsid w:val="22983885"/>
    <w:rsid w:val="22A105A6"/>
    <w:rsid w:val="22CFF396"/>
    <w:rsid w:val="22ED7812"/>
    <w:rsid w:val="2359E897"/>
    <w:rsid w:val="238AB32B"/>
    <w:rsid w:val="23BF7C43"/>
    <w:rsid w:val="23CA82C3"/>
    <w:rsid w:val="23CC239B"/>
    <w:rsid w:val="23D5C746"/>
    <w:rsid w:val="23EB17F0"/>
    <w:rsid w:val="24080F18"/>
    <w:rsid w:val="24168A8D"/>
    <w:rsid w:val="241862AA"/>
    <w:rsid w:val="24248E44"/>
    <w:rsid w:val="242F5DB3"/>
    <w:rsid w:val="24703762"/>
    <w:rsid w:val="249CD71C"/>
    <w:rsid w:val="249DFAC3"/>
    <w:rsid w:val="24E75897"/>
    <w:rsid w:val="2502FD66"/>
    <w:rsid w:val="2538CC05"/>
    <w:rsid w:val="2543A793"/>
    <w:rsid w:val="25638FCC"/>
    <w:rsid w:val="25749F06"/>
    <w:rsid w:val="258063EC"/>
    <w:rsid w:val="2588E0B7"/>
    <w:rsid w:val="25986F0E"/>
    <w:rsid w:val="25B20EEF"/>
    <w:rsid w:val="25B7DB4E"/>
    <w:rsid w:val="25C667D8"/>
    <w:rsid w:val="260925F8"/>
    <w:rsid w:val="260FBE2F"/>
    <w:rsid w:val="263A1C9B"/>
    <w:rsid w:val="2672D279"/>
    <w:rsid w:val="26B0215F"/>
    <w:rsid w:val="26C98BA6"/>
    <w:rsid w:val="26D14124"/>
    <w:rsid w:val="26E79F23"/>
    <w:rsid w:val="27048068"/>
    <w:rsid w:val="2743557C"/>
    <w:rsid w:val="27654B9B"/>
    <w:rsid w:val="27945B07"/>
    <w:rsid w:val="279CC45B"/>
    <w:rsid w:val="27A04CE4"/>
    <w:rsid w:val="27E8FC46"/>
    <w:rsid w:val="27EDC874"/>
    <w:rsid w:val="288137A0"/>
    <w:rsid w:val="2885AC9F"/>
    <w:rsid w:val="28C97B74"/>
    <w:rsid w:val="28D2B70E"/>
    <w:rsid w:val="294E8E88"/>
    <w:rsid w:val="2967C1AB"/>
    <w:rsid w:val="29D83C76"/>
    <w:rsid w:val="29EABAA1"/>
    <w:rsid w:val="2A12A621"/>
    <w:rsid w:val="2A193612"/>
    <w:rsid w:val="2A2E5444"/>
    <w:rsid w:val="2A324B25"/>
    <w:rsid w:val="2A62B688"/>
    <w:rsid w:val="2A630CC2"/>
    <w:rsid w:val="2AB058A1"/>
    <w:rsid w:val="2AB35FF7"/>
    <w:rsid w:val="2ACF8B88"/>
    <w:rsid w:val="2B24CBAE"/>
    <w:rsid w:val="2B31DC40"/>
    <w:rsid w:val="2B588E62"/>
    <w:rsid w:val="2B786DDF"/>
    <w:rsid w:val="2B7CAF91"/>
    <w:rsid w:val="2BBBF7C2"/>
    <w:rsid w:val="2BBCCE0C"/>
    <w:rsid w:val="2BD5C6F0"/>
    <w:rsid w:val="2BEEDB0C"/>
    <w:rsid w:val="2BF027AF"/>
    <w:rsid w:val="2C0864F3"/>
    <w:rsid w:val="2C178C3A"/>
    <w:rsid w:val="2C376A50"/>
    <w:rsid w:val="2C3A8A8C"/>
    <w:rsid w:val="2C3B4160"/>
    <w:rsid w:val="2C51D42D"/>
    <w:rsid w:val="2C704E6F"/>
    <w:rsid w:val="2C980A6B"/>
    <w:rsid w:val="2CA712A2"/>
    <w:rsid w:val="2D50C498"/>
    <w:rsid w:val="2D66ECF3"/>
    <w:rsid w:val="2D71F115"/>
    <w:rsid w:val="2D94C6BC"/>
    <w:rsid w:val="2D9B72F9"/>
    <w:rsid w:val="2D9DEC04"/>
    <w:rsid w:val="2DA4C204"/>
    <w:rsid w:val="2DA8660C"/>
    <w:rsid w:val="2DAEEEE8"/>
    <w:rsid w:val="2DD4DF34"/>
    <w:rsid w:val="2DE5B8DD"/>
    <w:rsid w:val="2E4340E3"/>
    <w:rsid w:val="2E4C85D1"/>
    <w:rsid w:val="2E52C42B"/>
    <w:rsid w:val="2E562A29"/>
    <w:rsid w:val="2E70FCC2"/>
    <w:rsid w:val="2EC8A602"/>
    <w:rsid w:val="2ECC7446"/>
    <w:rsid w:val="2EF11358"/>
    <w:rsid w:val="2F00CA32"/>
    <w:rsid w:val="2F389CE9"/>
    <w:rsid w:val="2F5134CF"/>
    <w:rsid w:val="3020CA2A"/>
    <w:rsid w:val="3045BCB8"/>
    <w:rsid w:val="305B647D"/>
    <w:rsid w:val="308B55F2"/>
    <w:rsid w:val="3098EE38"/>
    <w:rsid w:val="30D7B756"/>
    <w:rsid w:val="30EEEC6B"/>
    <w:rsid w:val="30F006C4"/>
    <w:rsid w:val="31202748"/>
    <w:rsid w:val="31602CEF"/>
    <w:rsid w:val="31E193C3"/>
    <w:rsid w:val="31F34EB0"/>
    <w:rsid w:val="31F75675"/>
    <w:rsid w:val="321E04CD"/>
    <w:rsid w:val="3241A61A"/>
    <w:rsid w:val="325B17FD"/>
    <w:rsid w:val="325E275F"/>
    <w:rsid w:val="326CF064"/>
    <w:rsid w:val="32986D71"/>
    <w:rsid w:val="329EBE02"/>
    <w:rsid w:val="32A5834E"/>
    <w:rsid w:val="32AB17C7"/>
    <w:rsid w:val="32CA5C64"/>
    <w:rsid w:val="332B65AB"/>
    <w:rsid w:val="332CCECC"/>
    <w:rsid w:val="33402EB2"/>
    <w:rsid w:val="334CB93B"/>
    <w:rsid w:val="338A866A"/>
    <w:rsid w:val="338F1327"/>
    <w:rsid w:val="33A07DB0"/>
    <w:rsid w:val="33C03717"/>
    <w:rsid w:val="33E1E71B"/>
    <w:rsid w:val="33E91F70"/>
    <w:rsid w:val="347712E8"/>
    <w:rsid w:val="3483CBAF"/>
    <w:rsid w:val="34879DD5"/>
    <w:rsid w:val="34BEEA26"/>
    <w:rsid w:val="34C61CFE"/>
    <w:rsid w:val="34DE2DEE"/>
    <w:rsid w:val="34E1DAE1"/>
    <w:rsid w:val="3520B917"/>
    <w:rsid w:val="3527AD6D"/>
    <w:rsid w:val="3530CCE2"/>
    <w:rsid w:val="355C6059"/>
    <w:rsid w:val="355FA25F"/>
    <w:rsid w:val="357F545E"/>
    <w:rsid w:val="3595B2BF"/>
    <w:rsid w:val="359FCD09"/>
    <w:rsid w:val="35B3822A"/>
    <w:rsid w:val="35FA5CBB"/>
    <w:rsid w:val="35FF60CF"/>
    <w:rsid w:val="361186B0"/>
    <w:rsid w:val="366DAF18"/>
    <w:rsid w:val="36726FCE"/>
    <w:rsid w:val="369BBC85"/>
    <w:rsid w:val="36AF2BF6"/>
    <w:rsid w:val="36E30D0A"/>
    <w:rsid w:val="372AB580"/>
    <w:rsid w:val="374C7762"/>
    <w:rsid w:val="37BF8D60"/>
    <w:rsid w:val="37FCBA1D"/>
    <w:rsid w:val="3802EDCD"/>
    <w:rsid w:val="381A666B"/>
    <w:rsid w:val="3823A386"/>
    <w:rsid w:val="38280FB2"/>
    <w:rsid w:val="3828B483"/>
    <w:rsid w:val="38662EA9"/>
    <w:rsid w:val="386EECEE"/>
    <w:rsid w:val="38753C88"/>
    <w:rsid w:val="38770060"/>
    <w:rsid w:val="38F32B61"/>
    <w:rsid w:val="39136BEC"/>
    <w:rsid w:val="3913B58C"/>
    <w:rsid w:val="395D16C5"/>
    <w:rsid w:val="3965ED8B"/>
    <w:rsid w:val="39669C94"/>
    <w:rsid w:val="39798021"/>
    <w:rsid w:val="39ABB5D5"/>
    <w:rsid w:val="39B13566"/>
    <w:rsid w:val="39B6DE0B"/>
    <w:rsid w:val="3A16672C"/>
    <w:rsid w:val="3A16F879"/>
    <w:rsid w:val="3A34D230"/>
    <w:rsid w:val="3A46EFA6"/>
    <w:rsid w:val="3A47D28D"/>
    <w:rsid w:val="3A53E479"/>
    <w:rsid w:val="3A82A937"/>
    <w:rsid w:val="3A87A015"/>
    <w:rsid w:val="3A8B03EF"/>
    <w:rsid w:val="3AB8A28C"/>
    <w:rsid w:val="3B1F0F24"/>
    <w:rsid w:val="3B2A2325"/>
    <w:rsid w:val="3B74C94C"/>
    <w:rsid w:val="3B839E4A"/>
    <w:rsid w:val="3B931AB0"/>
    <w:rsid w:val="3B99131A"/>
    <w:rsid w:val="3BA7A16F"/>
    <w:rsid w:val="3BD14AA0"/>
    <w:rsid w:val="3BF7977B"/>
    <w:rsid w:val="3DB70777"/>
    <w:rsid w:val="3E25A45A"/>
    <w:rsid w:val="3E3B31BC"/>
    <w:rsid w:val="3E474736"/>
    <w:rsid w:val="3E5881EB"/>
    <w:rsid w:val="3E817DC5"/>
    <w:rsid w:val="3E958DFB"/>
    <w:rsid w:val="3EDEF409"/>
    <w:rsid w:val="3EEA4856"/>
    <w:rsid w:val="3F1005DA"/>
    <w:rsid w:val="3F5B835B"/>
    <w:rsid w:val="3F5C5E38"/>
    <w:rsid w:val="3F654DD1"/>
    <w:rsid w:val="3F72679F"/>
    <w:rsid w:val="3F754BC1"/>
    <w:rsid w:val="3F7738A3"/>
    <w:rsid w:val="3F7CFA38"/>
    <w:rsid w:val="3FB1947E"/>
    <w:rsid w:val="4040B95F"/>
    <w:rsid w:val="40565C5B"/>
    <w:rsid w:val="406570A4"/>
    <w:rsid w:val="4075E99F"/>
    <w:rsid w:val="407E2A5C"/>
    <w:rsid w:val="40BB1A1C"/>
    <w:rsid w:val="40DBA975"/>
    <w:rsid w:val="40FA9494"/>
    <w:rsid w:val="40FFC88A"/>
    <w:rsid w:val="4108818E"/>
    <w:rsid w:val="416304ED"/>
    <w:rsid w:val="41A2F50F"/>
    <w:rsid w:val="41B9D81C"/>
    <w:rsid w:val="41E6F24E"/>
    <w:rsid w:val="423E067F"/>
    <w:rsid w:val="425DF8CE"/>
    <w:rsid w:val="42A4145F"/>
    <w:rsid w:val="42E9C17F"/>
    <w:rsid w:val="4322598C"/>
    <w:rsid w:val="432D8207"/>
    <w:rsid w:val="43446B78"/>
    <w:rsid w:val="4348F10D"/>
    <w:rsid w:val="4361903C"/>
    <w:rsid w:val="436B8D66"/>
    <w:rsid w:val="4386A776"/>
    <w:rsid w:val="439770EB"/>
    <w:rsid w:val="439B6F3F"/>
    <w:rsid w:val="43C75F21"/>
    <w:rsid w:val="43D5E481"/>
    <w:rsid w:val="4429BF1C"/>
    <w:rsid w:val="4439FD9E"/>
    <w:rsid w:val="44696917"/>
    <w:rsid w:val="4487D378"/>
    <w:rsid w:val="44A8621A"/>
    <w:rsid w:val="44E90840"/>
    <w:rsid w:val="44F4701C"/>
    <w:rsid w:val="45314C0B"/>
    <w:rsid w:val="454D9A1E"/>
    <w:rsid w:val="45734458"/>
    <w:rsid w:val="4582CEA4"/>
    <w:rsid w:val="4582FBFE"/>
    <w:rsid w:val="458F53DC"/>
    <w:rsid w:val="45C5C162"/>
    <w:rsid w:val="45D32D5B"/>
    <w:rsid w:val="45D4763B"/>
    <w:rsid w:val="460385A3"/>
    <w:rsid w:val="460CAC7B"/>
    <w:rsid w:val="46512CB7"/>
    <w:rsid w:val="4698DF95"/>
    <w:rsid w:val="46C39BFE"/>
    <w:rsid w:val="46C657EB"/>
    <w:rsid w:val="470F1E3E"/>
    <w:rsid w:val="470FED6A"/>
    <w:rsid w:val="471CEB5C"/>
    <w:rsid w:val="4723A5D3"/>
    <w:rsid w:val="4763B4FF"/>
    <w:rsid w:val="47735952"/>
    <w:rsid w:val="47BB99DA"/>
    <w:rsid w:val="47CC2741"/>
    <w:rsid w:val="47F3E323"/>
    <w:rsid w:val="4851B8A2"/>
    <w:rsid w:val="48DCA231"/>
    <w:rsid w:val="48DEA3E9"/>
    <w:rsid w:val="490CA472"/>
    <w:rsid w:val="49802721"/>
    <w:rsid w:val="49A02E08"/>
    <w:rsid w:val="49A20881"/>
    <w:rsid w:val="49DAEAE6"/>
    <w:rsid w:val="4A133A61"/>
    <w:rsid w:val="4A5CFE62"/>
    <w:rsid w:val="4A83FF32"/>
    <w:rsid w:val="4A9863DC"/>
    <w:rsid w:val="4AD91930"/>
    <w:rsid w:val="4B2ED1FA"/>
    <w:rsid w:val="4B5F6480"/>
    <w:rsid w:val="4C4689FD"/>
    <w:rsid w:val="4C4C57E6"/>
    <w:rsid w:val="4C504674"/>
    <w:rsid w:val="4C6F8006"/>
    <w:rsid w:val="4C856D6C"/>
    <w:rsid w:val="4C97E893"/>
    <w:rsid w:val="4CC3D260"/>
    <w:rsid w:val="4CE45D04"/>
    <w:rsid w:val="4CE8B17A"/>
    <w:rsid w:val="4CED1B94"/>
    <w:rsid w:val="4CEFD803"/>
    <w:rsid w:val="4CF02604"/>
    <w:rsid w:val="4D569316"/>
    <w:rsid w:val="4D5BBE67"/>
    <w:rsid w:val="4D6235F9"/>
    <w:rsid w:val="4D9BCC6C"/>
    <w:rsid w:val="4DC05269"/>
    <w:rsid w:val="4DE62A28"/>
    <w:rsid w:val="4DE97096"/>
    <w:rsid w:val="4DF3DC1F"/>
    <w:rsid w:val="4E1C60D4"/>
    <w:rsid w:val="4E3978DE"/>
    <w:rsid w:val="4E4E4625"/>
    <w:rsid w:val="4E6C577A"/>
    <w:rsid w:val="4EA0FBB5"/>
    <w:rsid w:val="4EA62EB3"/>
    <w:rsid w:val="4EB4D885"/>
    <w:rsid w:val="4EFC51FC"/>
    <w:rsid w:val="4F29E7B5"/>
    <w:rsid w:val="4F3A03B9"/>
    <w:rsid w:val="4F636FA2"/>
    <w:rsid w:val="4F984E23"/>
    <w:rsid w:val="4F9AB14A"/>
    <w:rsid w:val="5084E3BC"/>
    <w:rsid w:val="508875D7"/>
    <w:rsid w:val="5098509F"/>
    <w:rsid w:val="50A0602F"/>
    <w:rsid w:val="50A68DF0"/>
    <w:rsid w:val="50C9166D"/>
    <w:rsid w:val="50EDF939"/>
    <w:rsid w:val="50EEA41D"/>
    <w:rsid w:val="50F8D70C"/>
    <w:rsid w:val="51001F23"/>
    <w:rsid w:val="514366B8"/>
    <w:rsid w:val="51466D16"/>
    <w:rsid w:val="51830777"/>
    <w:rsid w:val="518D3C63"/>
    <w:rsid w:val="51AE3C6E"/>
    <w:rsid w:val="51BBAF29"/>
    <w:rsid w:val="51BC9255"/>
    <w:rsid w:val="5231A83B"/>
    <w:rsid w:val="525F5451"/>
    <w:rsid w:val="526B2733"/>
    <w:rsid w:val="52A05ADC"/>
    <w:rsid w:val="52F33773"/>
    <w:rsid w:val="5303D48E"/>
    <w:rsid w:val="53187407"/>
    <w:rsid w:val="533BFF86"/>
    <w:rsid w:val="533EB618"/>
    <w:rsid w:val="535081AE"/>
    <w:rsid w:val="5391A1DB"/>
    <w:rsid w:val="53A28ED8"/>
    <w:rsid w:val="53A80849"/>
    <w:rsid w:val="53BF5769"/>
    <w:rsid w:val="53FD0DCA"/>
    <w:rsid w:val="540FC105"/>
    <w:rsid w:val="544EB54A"/>
    <w:rsid w:val="547385B8"/>
    <w:rsid w:val="549F7BA5"/>
    <w:rsid w:val="54B2F6D9"/>
    <w:rsid w:val="54C093AE"/>
    <w:rsid w:val="54C63DD8"/>
    <w:rsid w:val="54C755C2"/>
    <w:rsid w:val="55881C2A"/>
    <w:rsid w:val="55B26E64"/>
    <w:rsid w:val="55B42589"/>
    <w:rsid w:val="55E7DD26"/>
    <w:rsid w:val="5604CC17"/>
    <w:rsid w:val="560C0B67"/>
    <w:rsid w:val="5612BED3"/>
    <w:rsid w:val="5619EC24"/>
    <w:rsid w:val="561C5AF8"/>
    <w:rsid w:val="561DD8CC"/>
    <w:rsid w:val="56307DC2"/>
    <w:rsid w:val="56707AEB"/>
    <w:rsid w:val="56775EAF"/>
    <w:rsid w:val="568174DF"/>
    <w:rsid w:val="5686DB00"/>
    <w:rsid w:val="56A8FBDA"/>
    <w:rsid w:val="56AD7027"/>
    <w:rsid w:val="56C646B6"/>
    <w:rsid w:val="56C9BB2E"/>
    <w:rsid w:val="56D09B10"/>
    <w:rsid w:val="5717CC46"/>
    <w:rsid w:val="57243BE2"/>
    <w:rsid w:val="57373C40"/>
    <w:rsid w:val="574B6C4A"/>
    <w:rsid w:val="57715A1C"/>
    <w:rsid w:val="578EEF2D"/>
    <w:rsid w:val="57BCB976"/>
    <w:rsid w:val="57CF3DDE"/>
    <w:rsid w:val="57D7A203"/>
    <w:rsid w:val="57DC5782"/>
    <w:rsid w:val="57EEF96D"/>
    <w:rsid w:val="58635A42"/>
    <w:rsid w:val="58801652"/>
    <w:rsid w:val="58888153"/>
    <w:rsid w:val="5890FE84"/>
    <w:rsid w:val="5892CD35"/>
    <w:rsid w:val="58C2AAAE"/>
    <w:rsid w:val="58C2B5C7"/>
    <w:rsid w:val="58DF295C"/>
    <w:rsid w:val="594C1A09"/>
    <w:rsid w:val="59A3EFFA"/>
    <w:rsid w:val="59E24257"/>
    <w:rsid w:val="59F68ECA"/>
    <w:rsid w:val="5A1EE29A"/>
    <w:rsid w:val="5A366F34"/>
    <w:rsid w:val="5A497FCB"/>
    <w:rsid w:val="5A8DA7ED"/>
    <w:rsid w:val="5A9A498F"/>
    <w:rsid w:val="5AD215F8"/>
    <w:rsid w:val="5ADC1C40"/>
    <w:rsid w:val="5B0C9A3F"/>
    <w:rsid w:val="5B13D9F3"/>
    <w:rsid w:val="5B2AFB84"/>
    <w:rsid w:val="5B4B74D3"/>
    <w:rsid w:val="5B5587FA"/>
    <w:rsid w:val="5B5EC3FF"/>
    <w:rsid w:val="5B81F82D"/>
    <w:rsid w:val="5B8CA34F"/>
    <w:rsid w:val="5B903A44"/>
    <w:rsid w:val="5B981086"/>
    <w:rsid w:val="5BB064E0"/>
    <w:rsid w:val="5BB5816A"/>
    <w:rsid w:val="5BCE4383"/>
    <w:rsid w:val="5BDFD299"/>
    <w:rsid w:val="5BFD45E3"/>
    <w:rsid w:val="5C115DA0"/>
    <w:rsid w:val="5C1CA67E"/>
    <w:rsid w:val="5C2E8821"/>
    <w:rsid w:val="5C455EC1"/>
    <w:rsid w:val="5C8C682E"/>
    <w:rsid w:val="5CC0B1E2"/>
    <w:rsid w:val="5CED2BFE"/>
    <w:rsid w:val="5D08C5AD"/>
    <w:rsid w:val="5D203D91"/>
    <w:rsid w:val="5D50155A"/>
    <w:rsid w:val="5D98C5D6"/>
    <w:rsid w:val="5DB60719"/>
    <w:rsid w:val="5DC7A841"/>
    <w:rsid w:val="5E0EF77F"/>
    <w:rsid w:val="5E946FB5"/>
    <w:rsid w:val="5EC1A100"/>
    <w:rsid w:val="5EFC3180"/>
    <w:rsid w:val="5F5040FE"/>
    <w:rsid w:val="5F750CAE"/>
    <w:rsid w:val="5FC3638A"/>
    <w:rsid w:val="5FDE5979"/>
    <w:rsid w:val="6014F89C"/>
    <w:rsid w:val="603BD01C"/>
    <w:rsid w:val="6049AA77"/>
    <w:rsid w:val="606F8EC2"/>
    <w:rsid w:val="60BC3E1D"/>
    <w:rsid w:val="60C6B81F"/>
    <w:rsid w:val="614F7C99"/>
    <w:rsid w:val="61666821"/>
    <w:rsid w:val="618B4024"/>
    <w:rsid w:val="61F604CC"/>
    <w:rsid w:val="6202FD6E"/>
    <w:rsid w:val="622B1073"/>
    <w:rsid w:val="628ABDC8"/>
    <w:rsid w:val="628D7AA2"/>
    <w:rsid w:val="62A751A7"/>
    <w:rsid w:val="62BB1588"/>
    <w:rsid w:val="62CD916B"/>
    <w:rsid w:val="62D5F696"/>
    <w:rsid w:val="62DDDE73"/>
    <w:rsid w:val="63008C8A"/>
    <w:rsid w:val="63032DC5"/>
    <w:rsid w:val="632FA4A3"/>
    <w:rsid w:val="63305392"/>
    <w:rsid w:val="637C4FDF"/>
    <w:rsid w:val="639EACDB"/>
    <w:rsid w:val="63E8A9CD"/>
    <w:rsid w:val="640366A8"/>
    <w:rsid w:val="640F4B46"/>
    <w:rsid w:val="641E3AE3"/>
    <w:rsid w:val="642A9F55"/>
    <w:rsid w:val="643679D9"/>
    <w:rsid w:val="6445FC51"/>
    <w:rsid w:val="644ECFA5"/>
    <w:rsid w:val="646FBF54"/>
    <w:rsid w:val="647714A2"/>
    <w:rsid w:val="64A8CE3B"/>
    <w:rsid w:val="64E65DDC"/>
    <w:rsid w:val="64F68704"/>
    <w:rsid w:val="653BFBB1"/>
    <w:rsid w:val="65459A27"/>
    <w:rsid w:val="656B3009"/>
    <w:rsid w:val="658C132D"/>
    <w:rsid w:val="6649D729"/>
    <w:rsid w:val="665327AD"/>
    <w:rsid w:val="6665205F"/>
    <w:rsid w:val="66675C8C"/>
    <w:rsid w:val="667D11A2"/>
    <w:rsid w:val="66907605"/>
    <w:rsid w:val="66B62401"/>
    <w:rsid w:val="66EE254D"/>
    <w:rsid w:val="66EFCB5B"/>
    <w:rsid w:val="6728FF57"/>
    <w:rsid w:val="672F9EED"/>
    <w:rsid w:val="677425EE"/>
    <w:rsid w:val="6788EB18"/>
    <w:rsid w:val="679E927B"/>
    <w:rsid w:val="67C479D9"/>
    <w:rsid w:val="67DA784B"/>
    <w:rsid w:val="67DDBD8F"/>
    <w:rsid w:val="68140FF7"/>
    <w:rsid w:val="688BD327"/>
    <w:rsid w:val="6892BC40"/>
    <w:rsid w:val="6893DE39"/>
    <w:rsid w:val="68BEBFD5"/>
    <w:rsid w:val="68C4200C"/>
    <w:rsid w:val="68FF9DFC"/>
    <w:rsid w:val="6900A8CD"/>
    <w:rsid w:val="69110ABB"/>
    <w:rsid w:val="695B9F28"/>
    <w:rsid w:val="6968A49E"/>
    <w:rsid w:val="69B91AD5"/>
    <w:rsid w:val="6A2A84F9"/>
    <w:rsid w:val="6A48CC05"/>
    <w:rsid w:val="6A9F2D28"/>
    <w:rsid w:val="6AA28DC4"/>
    <w:rsid w:val="6AA4FEEC"/>
    <w:rsid w:val="6B0D2B41"/>
    <w:rsid w:val="6B16008E"/>
    <w:rsid w:val="6B6ED292"/>
    <w:rsid w:val="6B87A537"/>
    <w:rsid w:val="6B8E6F55"/>
    <w:rsid w:val="6B9E8D1E"/>
    <w:rsid w:val="6BB8C077"/>
    <w:rsid w:val="6BC07957"/>
    <w:rsid w:val="6BCF3923"/>
    <w:rsid w:val="6BD9D7BC"/>
    <w:rsid w:val="6C0C6F1E"/>
    <w:rsid w:val="6C3920EB"/>
    <w:rsid w:val="6C456FD7"/>
    <w:rsid w:val="6CB80E87"/>
    <w:rsid w:val="6CD57601"/>
    <w:rsid w:val="6CDAD2E3"/>
    <w:rsid w:val="6CF6D6C1"/>
    <w:rsid w:val="6D33F9A2"/>
    <w:rsid w:val="6D37C6F8"/>
    <w:rsid w:val="6D9F9D91"/>
    <w:rsid w:val="6DB114D4"/>
    <w:rsid w:val="6DC54997"/>
    <w:rsid w:val="6DF6831C"/>
    <w:rsid w:val="6DF9068F"/>
    <w:rsid w:val="6DFFC2F9"/>
    <w:rsid w:val="6E0AEA06"/>
    <w:rsid w:val="6E75B248"/>
    <w:rsid w:val="6E7A2C54"/>
    <w:rsid w:val="6EB30781"/>
    <w:rsid w:val="6F266D83"/>
    <w:rsid w:val="6F88DA5F"/>
    <w:rsid w:val="6FDB1306"/>
    <w:rsid w:val="6FE179CE"/>
    <w:rsid w:val="6FF03E9A"/>
    <w:rsid w:val="70454016"/>
    <w:rsid w:val="704EE3F2"/>
    <w:rsid w:val="705889D2"/>
    <w:rsid w:val="70647574"/>
    <w:rsid w:val="7077493F"/>
    <w:rsid w:val="7096B5F9"/>
    <w:rsid w:val="7097C0E8"/>
    <w:rsid w:val="70A170E3"/>
    <w:rsid w:val="70FDA375"/>
    <w:rsid w:val="711A9C2B"/>
    <w:rsid w:val="7125966A"/>
    <w:rsid w:val="7132E0E0"/>
    <w:rsid w:val="717ADCB9"/>
    <w:rsid w:val="71998885"/>
    <w:rsid w:val="71B27F3D"/>
    <w:rsid w:val="71D693FA"/>
    <w:rsid w:val="71E8B936"/>
    <w:rsid w:val="71F14D6D"/>
    <w:rsid w:val="71FBB9C9"/>
    <w:rsid w:val="72284CC6"/>
    <w:rsid w:val="7240185C"/>
    <w:rsid w:val="726B06E0"/>
    <w:rsid w:val="7271E58E"/>
    <w:rsid w:val="7282A60F"/>
    <w:rsid w:val="7287E825"/>
    <w:rsid w:val="72C165CC"/>
    <w:rsid w:val="73108FA2"/>
    <w:rsid w:val="733F192C"/>
    <w:rsid w:val="7360CC6B"/>
    <w:rsid w:val="736B4CF0"/>
    <w:rsid w:val="73AD46A9"/>
    <w:rsid w:val="73CB4171"/>
    <w:rsid w:val="741E80D9"/>
    <w:rsid w:val="74254875"/>
    <w:rsid w:val="742627CD"/>
    <w:rsid w:val="7433C0C8"/>
    <w:rsid w:val="7436C68E"/>
    <w:rsid w:val="74819A4A"/>
    <w:rsid w:val="74BA83BA"/>
    <w:rsid w:val="74D87890"/>
    <w:rsid w:val="74EC16E3"/>
    <w:rsid w:val="751CD1A0"/>
    <w:rsid w:val="7528A6E8"/>
    <w:rsid w:val="7532C53A"/>
    <w:rsid w:val="75420CC3"/>
    <w:rsid w:val="75458C94"/>
    <w:rsid w:val="7557A801"/>
    <w:rsid w:val="758DE723"/>
    <w:rsid w:val="75A5A798"/>
    <w:rsid w:val="75ADF7D3"/>
    <w:rsid w:val="75C0BA78"/>
    <w:rsid w:val="75D02B07"/>
    <w:rsid w:val="75ECC1CB"/>
    <w:rsid w:val="7640917D"/>
    <w:rsid w:val="765A808F"/>
    <w:rsid w:val="76649CE4"/>
    <w:rsid w:val="766F6423"/>
    <w:rsid w:val="76B54350"/>
    <w:rsid w:val="76D10423"/>
    <w:rsid w:val="76EB9A68"/>
    <w:rsid w:val="7717F129"/>
    <w:rsid w:val="778DDC06"/>
    <w:rsid w:val="778E08DF"/>
    <w:rsid w:val="779881B9"/>
    <w:rsid w:val="77C9C011"/>
    <w:rsid w:val="77D805FC"/>
    <w:rsid w:val="77D9FDA2"/>
    <w:rsid w:val="77EF9BBB"/>
    <w:rsid w:val="781F15F8"/>
    <w:rsid w:val="782584A0"/>
    <w:rsid w:val="7826E6D0"/>
    <w:rsid w:val="78362F83"/>
    <w:rsid w:val="784DECAA"/>
    <w:rsid w:val="78584CDC"/>
    <w:rsid w:val="799C4ABE"/>
    <w:rsid w:val="79CC0A6E"/>
    <w:rsid w:val="7A3E51B8"/>
    <w:rsid w:val="7A834B54"/>
    <w:rsid w:val="7A851B0D"/>
    <w:rsid w:val="7A8A26AF"/>
    <w:rsid w:val="7A936338"/>
    <w:rsid w:val="7AC107BD"/>
    <w:rsid w:val="7AEEBE88"/>
    <w:rsid w:val="7B14AF11"/>
    <w:rsid w:val="7B2F68C2"/>
    <w:rsid w:val="7B96BFF6"/>
    <w:rsid w:val="7BC58972"/>
    <w:rsid w:val="7BC7E6F3"/>
    <w:rsid w:val="7BCB1D78"/>
    <w:rsid w:val="7BCFB536"/>
    <w:rsid w:val="7BF98A1A"/>
    <w:rsid w:val="7C07D19C"/>
    <w:rsid w:val="7C1345B0"/>
    <w:rsid w:val="7CDEA3E6"/>
    <w:rsid w:val="7CEBD58D"/>
    <w:rsid w:val="7CF5047F"/>
    <w:rsid w:val="7D383CDA"/>
    <w:rsid w:val="7D494766"/>
    <w:rsid w:val="7D6485EA"/>
    <w:rsid w:val="7D795C5D"/>
    <w:rsid w:val="7D84C692"/>
    <w:rsid w:val="7D917EE6"/>
    <w:rsid w:val="7DAEA361"/>
    <w:rsid w:val="7DBA9A09"/>
    <w:rsid w:val="7DC033A8"/>
    <w:rsid w:val="7DD0DC20"/>
    <w:rsid w:val="7E1526C0"/>
    <w:rsid w:val="7E6B9AE8"/>
    <w:rsid w:val="7E6B9EAC"/>
    <w:rsid w:val="7E6CD2C0"/>
    <w:rsid w:val="7E86CFA9"/>
    <w:rsid w:val="7EB31307"/>
    <w:rsid w:val="7EC02661"/>
    <w:rsid w:val="7F088DA2"/>
    <w:rsid w:val="7F349446"/>
    <w:rsid w:val="7F5031D7"/>
    <w:rsid w:val="7F518758"/>
    <w:rsid w:val="7F54E837"/>
    <w:rsid w:val="7F7897E2"/>
    <w:rsid w:val="7FDAB07F"/>
    <w:rsid w:val="7FDCF27B"/>
    <w:rsid w:val="7FE8564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2D5184"/>
  <w15:chartTrackingRefBased/>
  <w15:docId w15:val="{96D7247D-8291-4C36-A430-649D71A45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1E44E743"/>
    <w:pPr>
      <w:numPr>
        <w:numId w:val="143"/>
      </w:numPr>
      <w:outlineLvl w:val="0"/>
    </w:pPr>
    <w:rPr>
      <w:rFonts w:eastAsiaTheme="minorEastAsia"/>
      <w:b/>
      <w:bCs/>
      <w:u w:val="single"/>
    </w:rPr>
  </w:style>
  <w:style w:type="paragraph" w:styleId="Heading2">
    <w:name w:val="heading 2"/>
    <w:basedOn w:val="Normal"/>
    <w:next w:val="Normal"/>
    <w:link w:val="Heading2Char"/>
    <w:uiPriority w:val="9"/>
    <w:semiHidden/>
    <w:unhideWhenUsed/>
    <w:qFormat/>
    <w:rsid w:val="008860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60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60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60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60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60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60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60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1E44E743"/>
    <w:rPr>
      <w:rFonts w:eastAsiaTheme="minorEastAsia"/>
      <w:b/>
      <w:bCs/>
      <w:u w:val="single"/>
    </w:rPr>
  </w:style>
  <w:style w:type="character" w:customStyle="1" w:styleId="Heading2Char">
    <w:name w:val="Heading 2 Char"/>
    <w:basedOn w:val="DefaultParagraphFont"/>
    <w:link w:val="Heading2"/>
    <w:uiPriority w:val="9"/>
    <w:semiHidden/>
    <w:rsid w:val="008860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60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60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60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60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60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60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608B"/>
    <w:rPr>
      <w:rFonts w:eastAsiaTheme="majorEastAsia" w:cstheme="majorBidi"/>
      <w:color w:val="272727" w:themeColor="text1" w:themeTint="D8"/>
    </w:rPr>
  </w:style>
  <w:style w:type="paragraph" w:styleId="Title">
    <w:name w:val="Title"/>
    <w:basedOn w:val="Normal"/>
    <w:next w:val="Normal"/>
    <w:link w:val="TitleChar"/>
    <w:uiPriority w:val="10"/>
    <w:qFormat/>
    <w:rsid w:val="008860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60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60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60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608B"/>
    <w:pPr>
      <w:spacing w:before="160"/>
      <w:jc w:val="center"/>
    </w:pPr>
    <w:rPr>
      <w:i/>
      <w:iCs/>
      <w:color w:val="404040" w:themeColor="text1" w:themeTint="BF"/>
    </w:rPr>
  </w:style>
  <w:style w:type="character" w:customStyle="1" w:styleId="QuoteChar">
    <w:name w:val="Quote Char"/>
    <w:basedOn w:val="DefaultParagraphFont"/>
    <w:link w:val="Quote"/>
    <w:uiPriority w:val="29"/>
    <w:rsid w:val="0088608B"/>
    <w:rPr>
      <w:i/>
      <w:iCs/>
      <w:color w:val="404040" w:themeColor="text1" w:themeTint="BF"/>
    </w:rPr>
  </w:style>
  <w:style w:type="paragraph" w:styleId="ListParagraph">
    <w:name w:val="List Paragraph"/>
    <w:basedOn w:val="Normal"/>
    <w:uiPriority w:val="34"/>
    <w:qFormat/>
    <w:rsid w:val="0088608B"/>
    <w:pPr>
      <w:ind w:left="720"/>
      <w:contextualSpacing/>
    </w:pPr>
  </w:style>
  <w:style w:type="character" w:styleId="IntenseEmphasis">
    <w:name w:val="Intense Emphasis"/>
    <w:basedOn w:val="DefaultParagraphFont"/>
    <w:uiPriority w:val="21"/>
    <w:qFormat/>
    <w:rsid w:val="0088608B"/>
    <w:rPr>
      <w:i/>
      <w:iCs/>
      <w:color w:val="0F4761" w:themeColor="accent1" w:themeShade="BF"/>
    </w:rPr>
  </w:style>
  <w:style w:type="paragraph" w:styleId="IntenseQuote">
    <w:name w:val="Intense Quote"/>
    <w:basedOn w:val="Normal"/>
    <w:next w:val="Normal"/>
    <w:link w:val="IntenseQuoteChar"/>
    <w:uiPriority w:val="30"/>
    <w:qFormat/>
    <w:rsid w:val="008860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608B"/>
    <w:rPr>
      <w:i/>
      <w:iCs/>
      <w:color w:val="0F4761" w:themeColor="accent1" w:themeShade="BF"/>
    </w:rPr>
  </w:style>
  <w:style w:type="character" w:styleId="IntenseReference">
    <w:name w:val="Intense Reference"/>
    <w:basedOn w:val="DefaultParagraphFont"/>
    <w:uiPriority w:val="32"/>
    <w:qFormat/>
    <w:rsid w:val="0088608B"/>
    <w:rPr>
      <w:b/>
      <w:bCs/>
      <w:smallCaps/>
      <w:color w:val="0F4761" w:themeColor="accent1" w:themeShade="BF"/>
      <w:spacing w:val="5"/>
    </w:rPr>
  </w:style>
  <w:style w:type="paragraph" w:styleId="Header">
    <w:name w:val="header"/>
    <w:basedOn w:val="Normal"/>
    <w:link w:val="HeaderChar"/>
    <w:uiPriority w:val="99"/>
    <w:unhideWhenUsed/>
    <w:rsid w:val="00EC6F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6FD3"/>
  </w:style>
  <w:style w:type="paragraph" w:styleId="Footer">
    <w:name w:val="footer"/>
    <w:basedOn w:val="Normal"/>
    <w:link w:val="FooterChar"/>
    <w:uiPriority w:val="99"/>
    <w:unhideWhenUsed/>
    <w:rsid w:val="00EC6F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6FD3"/>
  </w:style>
  <w:style w:type="character" w:styleId="CommentReference">
    <w:name w:val="annotation reference"/>
    <w:basedOn w:val="DefaultParagraphFont"/>
    <w:uiPriority w:val="99"/>
    <w:semiHidden/>
    <w:unhideWhenUsed/>
    <w:rsid w:val="00EC6FD3"/>
    <w:rPr>
      <w:sz w:val="16"/>
      <w:szCs w:val="16"/>
    </w:rPr>
  </w:style>
  <w:style w:type="paragraph" w:styleId="CommentText">
    <w:name w:val="annotation text"/>
    <w:basedOn w:val="Normal"/>
    <w:link w:val="CommentTextChar"/>
    <w:uiPriority w:val="99"/>
    <w:unhideWhenUsed/>
    <w:rsid w:val="00EC6FD3"/>
    <w:pPr>
      <w:spacing w:line="240" w:lineRule="auto"/>
    </w:pPr>
    <w:rPr>
      <w:sz w:val="20"/>
      <w:szCs w:val="20"/>
    </w:rPr>
  </w:style>
  <w:style w:type="character" w:customStyle="1" w:styleId="CommentTextChar">
    <w:name w:val="Comment Text Char"/>
    <w:basedOn w:val="DefaultParagraphFont"/>
    <w:link w:val="CommentText"/>
    <w:uiPriority w:val="99"/>
    <w:rsid w:val="00EC6FD3"/>
    <w:rPr>
      <w:sz w:val="20"/>
      <w:szCs w:val="20"/>
    </w:rPr>
  </w:style>
  <w:style w:type="paragraph" w:styleId="CommentSubject">
    <w:name w:val="annotation subject"/>
    <w:basedOn w:val="CommentText"/>
    <w:next w:val="CommentText"/>
    <w:link w:val="CommentSubjectChar"/>
    <w:uiPriority w:val="99"/>
    <w:semiHidden/>
    <w:unhideWhenUsed/>
    <w:rsid w:val="00EC6FD3"/>
    <w:rPr>
      <w:b/>
      <w:bCs/>
    </w:rPr>
  </w:style>
  <w:style w:type="character" w:customStyle="1" w:styleId="CommentSubjectChar">
    <w:name w:val="Comment Subject Char"/>
    <w:basedOn w:val="CommentTextChar"/>
    <w:link w:val="CommentSubject"/>
    <w:uiPriority w:val="99"/>
    <w:semiHidden/>
    <w:rsid w:val="00EC6FD3"/>
    <w:rPr>
      <w:b/>
      <w:bCs/>
      <w:sz w:val="20"/>
      <w:szCs w:val="20"/>
    </w:rPr>
  </w:style>
  <w:style w:type="paragraph" w:styleId="Revision">
    <w:name w:val="Revision"/>
    <w:hidden/>
    <w:uiPriority w:val="99"/>
    <w:semiHidden/>
    <w:rsid w:val="0052578A"/>
    <w:pPr>
      <w:spacing w:after="0" w:line="240" w:lineRule="auto"/>
    </w:pPr>
  </w:style>
  <w:style w:type="paragraph" w:styleId="NoSpacing">
    <w:name w:val="No Spacing"/>
    <w:uiPriority w:val="1"/>
    <w:qFormat/>
    <w:rsid w:val="003F65C5"/>
    <w:pPr>
      <w:spacing w:after="0" w:line="240" w:lineRule="auto"/>
    </w:pPr>
  </w:style>
  <w:style w:type="character" w:styleId="Hyperlink">
    <w:name w:val="Hyperlink"/>
    <w:basedOn w:val="DefaultParagraphFont"/>
    <w:uiPriority w:val="99"/>
    <w:unhideWhenUsed/>
    <w:rsid w:val="003F65C5"/>
    <w:rPr>
      <w:color w:val="467886" w:themeColor="hyperlink"/>
      <w:u w:val="single"/>
    </w:rPr>
  </w:style>
  <w:style w:type="character" w:styleId="FollowedHyperlink">
    <w:name w:val="FollowedHyperlink"/>
    <w:basedOn w:val="DefaultParagraphFont"/>
    <w:uiPriority w:val="99"/>
    <w:semiHidden/>
    <w:unhideWhenUsed/>
    <w:rsid w:val="00BF01F5"/>
    <w:rPr>
      <w:color w:val="96607D" w:themeColor="followedHyperlink"/>
      <w:u w:val="single"/>
    </w:rPr>
  </w:style>
  <w:style w:type="character" w:styleId="LineNumber">
    <w:name w:val="line number"/>
    <w:basedOn w:val="DefaultParagraphFont"/>
    <w:uiPriority w:val="99"/>
    <w:semiHidden/>
    <w:unhideWhenUsed/>
    <w:rsid w:val="00435358"/>
  </w:style>
  <w:style w:type="paragraph" w:styleId="TOCHeading">
    <w:name w:val="TOC Heading"/>
    <w:basedOn w:val="Heading1"/>
    <w:next w:val="Normal"/>
    <w:uiPriority w:val="39"/>
    <w:unhideWhenUsed/>
    <w:qFormat/>
    <w:rsid w:val="1E44E743"/>
    <w:pPr>
      <w:spacing w:before="240" w:after="0" w:line="259" w:lineRule="auto"/>
    </w:pPr>
    <w:rPr>
      <w:sz w:val="32"/>
      <w:szCs w:val="32"/>
      <w:lang w:val="en-US"/>
    </w:rPr>
  </w:style>
  <w:style w:type="paragraph" w:styleId="TOC2">
    <w:name w:val="toc 2"/>
    <w:basedOn w:val="Normal"/>
    <w:next w:val="Normal"/>
    <w:autoRedefine/>
    <w:uiPriority w:val="39"/>
    <w:unhideWhenUsed/>
    <w:rsid w:val="00435358"/>
    <w:pPr>
      <w:spacing w:before="240" w:after="0"/>
    </w:pPr>
    <w:rPr>
      <w:b/>
      <w:bCs/>
      <w:sz w:val="20"/>
      <w:szCs w:val="20"/>
    </w:rPr>
  </w:style>
  <w:style w:type="paragraph" w:styleId="TOC1">
    <w:name w:val="toc 1"/>
    <w:basedOn w:val="Normal"/>
    <w:next w:val="Normal"/>
    <w:autoRedefine/>
    <w:uiPriority w:val="39"/>
    <w:unhideWhenUsed/>
    <w:rsid w:val="00435358"/>
    <w:pPr>
      <w:spacing w:before="360" w:after="0"/>
    </w:pPr>
    <w:rPr>
      <w:rFonts w:asciiTheme="majorHAnsi" w:hAnsiTheme="majorHAnsi"/>
      <w:b/>
      <w:bCs/>
      <w:caps/>
    </w:rPr>
  </w:style>
  <w:style w:type="paragraph" w:styleId="TOC3">
    <w:name w:val="toc 3"/>
    <w:basedOn w:val="Normal"/>
    <w:next w:val="Normal"/>
    <w:autoRedefine/>
    <w:uiPriority w:val="39"/>
    <w:unhideWhenUsed/>
    <w:rsid w:val="00435358"/>
    <w:pPr>
      <w:spacing w:after="0"/>
      <w:ind w:left="240"/>
    </w:pPr>
    <w:rPr>
      <w:sz w:val="20"/>
      <w:szCs w:val="20"/>
    </w:rPr>
  </w:style>
  <w:style w:type="paragraph" w:styleId="TOC4">
    <w:name w:val="toc 4"/>
    <w:basedOn w:val="Normal"/>
    <w:next w:val="Normal"/>
    <w:autoRedefine/>
    <w:uiPriority w:val="39"/>
    <w:unhideWhenUsed/>
    <w:rsid w:val="00D859A2"/>
    <w:pPr>
      <w:spacing w:after="0"/>
      <w:ind w:left="480"/>
    </w:pPr>
    <w:rPr>
      <w:sz w:val="20"/>
      <w:szCs w:val="20"/>
    </w:rPr>
  </w:style>
  <w:style w:type="paragraph" w:styleId="TOC5">
    <w:name w:val="toc 5"/>
    <w:basedOn w:val="Normal"/>
    <w:next w:val="Normal"/>
    <w:autoRedefine/>
    <w:uiPriority w:val="39"/>
    <w:unhideWhenUsed/>
    <w:rsid w:val="00D859A2"/>
    <w:pPr>
      <w:spacing w:after="0"/>
      <w:ind w:left="720"/>
    </w:pPr>
    <w:rPr>
      <w:sz w:val="20"/>
      <w:szCs w:val="20"/>
    </w:rPr>
  </w:style>
  <w:style w:type="paragraph" w:styleId="TOC6">
    <w:name w:val="toc 6"/>
    <w:basedOn w:val="Normal"/>
    <w:next w:val="Normal"/>
    <w:autoRedefine/>
    <w:uiPriority w:val="39"/>
    <w:unhideWhenUsed/>
    <w:rsid w:val="00D859A2"/>
    <w:pPr>
      <w:spacing w:after="0"/>
      <w:ind w:left="960"/>
    </w:pPr>
    <w:rPr>
      <w:sz w:val="20"/>
      <w:szCs w:val="20"/>
    </w:rPr>
  </w:style>
  <w:style w:type="paragraph" w:styleId="TOC7">
    <w:name w:val="toc 7"/>
    <w:basedOn w:val="Normal"/>
    <w:next w:val="Normal"/>
    <w:autoRedefine/>
    <w:uiPriority w:val="39"/>
    <w:unhideWhenUsed/>
    <w:rsid w:val="00D859A2"/>
    <w:pPr>
      <w:spacing w:after="0"/>
      <w:ind w:left="1200"/>
    </w:pPr>
    <w:rPr>
      <w:sz w:val="20"/>
      <w:szCs w:val="20"/>
    </w:rPr>
  </w:style>
  <w:style w:type="paragraph" w:styleId="TOC8">
    <w:name w:val="toc 8"/>
    <w:basedOn w:val="Normal"/>
    <w:next w:val="Normal"/>
    <w:autoRedefine/>
    <w:uiPriority w:val="39"/>
    <w:unhideWhenUsed/>
    <w:rsid w:val="00D859A2"/>
    <w:pPr>
      <w:spacing w:after="0"/>
      <w:ind w:left="1440"/>
    </w:pPr>
    <w:rPr>
      <w:sz w:val="20"/>
      <w:szCs w:val="20"/>
    </w:rPr>
  </w:style>
  <w:style w:type="paragraph" w:styleId="TOC9">
    <w:name w:val="toc 9"/>
    <w:basedOn w:val="Normal"/>
    <w:next w:val="Normal"/>
    <w:autoRedefine/>
    <w:uiPriority w:val="39"/>
    <w:unhideWhenUsed/>
    <w:rsid w:val="00D859A2"/>
    <w:pPr>
      <w:spacing w:after="0"/>
      <w:ind w:left="1680"/>
    </w:pPr>
    <w:rPr>
      <w:sz w:val="20"/>
      <w:szCs w:val="20"/>
    </w:rPr>
  </w:style>
  <w:style w:type="paragraph" w:styleId="FootnoteText">
    <w:name w:val="footnote text"/>
    <w:basedOn w:val="Normal"/>
    <w:link w:val="FootnoteTextChar"/>
    <w:uiPriority w:val="99"/>
    <w:semiHidden/>
    <w:unhideWhenUsed/>
    <w:rsid w:val="00D859A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859A2"/>
    <w:rPr>
      <w:sz w:val="20"/>
      <w:szCs w:val="20"/>
    </w:rPr>
  </w:style>
  <w:style w:type="character" w:styleId="FootnoteReference">
    <w:name w:val="footnote reference"/>
    <w:basedOn w:val="DefaultParagraphFont"/>
    <w:uiPriority w:val="99"/>
    <w:semiHidden/>
    <w:unhideWhenUsed/>
    <w:rsid w:val="00D859A2"/>
    <w:rPr>
      <w:vertAlign w:val="superscript"/>
    </w:rPr>
  </w:style>
  <w:style w:type="paragraph" w:customStyle="1" w:styleId="pf0">
    <w:name w:val="pf0"/>
    <w:basedOn w:val="Normal"/>
    <w:rsid w:val="00C26A65"/>
    <w:pPr>
      <w:spacing w:before="100" w:beforeAutospacing="1" w:after="100" w:afterAutospacing="1" w:line="240" w:lineRule="auto"/>
      <w:ind w:left="720"/>
    </w:pPr>
    <w:rPr>
      <w:rFonts w:ascii="Times New Roman" w:eastAsia="Times New Roman" w:hAnsi="Times New Roman" w:cs="Times New Roman"/>
      <w:kern w:val="0"/>
      <w:lang w:eastAsia="en-GB"/>
      <w14:ligatures w14:val="none"/>
    </w:rPr>
  </w:style>
  <w:style w:type="character" w:customStyle="1" w:styleId="cf01">
    <w:name w:val="cf01"/>
    <w:basedOn w:val="DefaultParagraphFont"/>
    <w:rsid w:val="00C26A65"/>
    <w:rPr>
      <w:rFonts w:ascii="Segoe UI" w:hAnsi="Segoe UI" w:cs="Segoe UI" w:hint="default"/>
      <w:sz w:val="18"/>
      <w:szCs w:val="18"/>
    </w:rPr>
  </w:style>
  <w:style w:type="paragraph" w:styleId="NormalWeb">
    <w:name w:val="Normal (Web)"/>
    <w:basedOn w:val="Normal"/>
    <w:uiPriority w:val="99"/>
    <w:semiHidden/>
    <w:unhideWhenUsed/>
    <w:rsid w:val="00C26A65"/>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UnresolvedMention">
    <w:name w:val="Unresolved Mention"/>
    <w:basedOn w:val="DefaultParagraphFont"/>
    <w:uiPriority w:val="99"/>
    <w:semiHidden/>
    <w:unhideWhenUsed/>
    <w:rsid w:val="00596999"/>
    <w:rPr>
      <w:color w:val="605E5C"/>
      <w:shd w:val="clear" w:color="auto" w:fill="E1DFDD"/>
    </w:rPr>
  </w:style>
  <w:style w:type="character" w:styleId="PlaceholderText">
    <w:name w:val="Placeholder Text"/>
    <w:basedOn w:val="DefaultParagraphFont"/>
    <w:uiPriority w:val="99"/>
    <w:semiHidden/>
    <w:rsid w:val="2C980A6B"/>
    <w:rPr>
      <w:color w:val="666666"/>
    </w:rPr>
  </w:style>
  <w:style w:type="character" w:customStyle="1" w:styleId="whitespace-normal">
    <w:name w:val="whitespace-normal"/>
    <w:basedOn w:val="DefaultParagraphFont"/>
    <w:rsid w:val="002A2DA2"/>
  </w:style>
  <w:style w:type="paragraph" w:customStyle="1" w:styleId="Paragraph">
    <w:name w:val="Paragraph"/>
    <w:link w:val="ParagraphChar"/>
    <w:qFormat/>
    <w:rsid w:val="0031655A"/>
    <w:pPr>
      <w:spacing w:before="120" w:after="240" w:line="360" w:lineRule="auto"/>
      <w:ind w:left="397" w:hanging="397"/>
    </w:pPr>
    <w:rPr>
      <w:rFonts w:ascii="Trebuchet MS" w:eastAsiaTheme="majorEastAsia" w:hAnsi="Trebuchet MS" w:cstheme="majorBidi"/>
      <w:iCs/>
      <w:kern w:val="0"/>
      <w:lang w:eastAsia="en-GB"/>
      <w14:ligatures w14:val="none"/>
    </w:rPr>
  </w:style>
  <w:style w:type="character" w:customStyle="1" w:styleId="ParagraphChar">
    <w:name w:val="Paragraph Char"/>
    <w:basedOn w:val="DefaultParagraphFont"/>
    <w:link w:val="Paragraph"/>
    <w:rsid w:val="0031655A"/>
    <w:rPr>
      <w:rFonts w:ascii="Trebuchet MS" w:eastAsiaTheme="majorEastAsia" w:hAnsi="Trebuchet MS" w:cstheme="majorBidi"/>
      <w:iCs/>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eading.gov.uk/housing/council-homes/report-a-housing-repair/" TargetMode="External"/><Relationship Id="rId18" Type="http://schemas.openxmlformats.org/officeDocument/2006/relationships/hyperlink" Target="https://www.reading.gov.uk/contact-us/complaints/housing-complaints-procedur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reading.gov.uk/housing/housing-online/" TargetMode="External"/><Relationship Id="rId7" Type="http://schemas.openxmlformats.org/officeDocument/2006/relationships/settings" Target="settings.xml"/><Relationship Id="rId12" Type="http://schemas.openxmlformats.org/officeDocument/2006/relationships/hyperlink" Target="https://www.reading.gov.uk/housing/council-homes/tenancy-information/access-to-your-home-section-10/" TargetMode="External"/><Relationship Id="rId17" Type="http://schemas.openxmlformats.org/officeDocument/2006/relationships/hyperlink" Target="https://www.reading.gov.uk/the-council-and-democracy/council-strategies-plans-and-policies/equality-diversity-and-inclusion-policies/accessible-information-and-communications-policy/"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reading.gov.uk/housing/council-homes/housing-performance-information/" TargetMode="External"/><Relationship Id="rId20" Type="http://schemas.openxmlformats.org/officeDocument/2006/relationships/hyperlink" Target="https://www.reading.gov.uk/contact-us/complaints/housing-complaints-procedur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eading.gov.uk/housing/council-homes/tenancy-information/"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reading.gov.uk/housing/council-homes/repairs/manage-damp-and-mould/"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reading.gov.uk/housing/council-homes/report-a-housing-repai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eading.gov.uk/housing/council-homes/tenancy-information/repairs-maintenance-and-improvements-section-7/" TargetMode="External"/><Relationship Id="rId22" Type="http://schemas.openxmlformats.org/officeDocument/2006/relationships/hyperlink" Target="https://www.reading.gov.uk/housing/private-renting/tena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3b195aa4-6df9-4f00-9e79-ef17dfb94c32">
      <Value>2</Value>
      <Value>1</Value>
    </TaxCatchAll>
    <Reportprogress xmlns="36d5b265-122e-43b3-87b5-13844eafea33" xsi:nil="true"/>
    <SimonHill xmlns="36d5b265-122e-43b3-87b5-13844eafea33">
      <UserInfo>
        <DisplayName/>
        <AccountId xsi:nil="true"/>
        <AccountType/>
      </UserInfo>
    </SimonHill>
    <n48cd31c3ef24736b26fec7033ffce0b xmlns="36d5b265-122e-43b3-87b5-13844eafea33">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n48cd31c3ef24736b26fec7033ffce0b>
    <d7c393f209bf488f834c6661bcdf412f xmlns="36d5b265-122e-43b3-87b5-13844eafea33">
      <Terms xmlns="http://schemas.microsoft.com/office/infopath/2007/PartnerControls">
        <TermInfo xmlns="http://schemas.microsoft.com/office/infopath/2007/PartnerControls">
          <TermName xmlns="http://schemas.microsoft.com/office/infopath/2007/PartnerControls">DOR - Legal ＆ Democratic Services - Committee Services</TermName>
          <TermId xmlns="http://schemas.microsoft.com/office/infopath/2007/PartnerControls">4289df1f-3ca5-4261-9534-f349056246d8</TermId>
        </TermInfo>
      </Terms>
    </d7c393f209bf488f834c6661bcdf412f>
    <Notes xmlns="36d5b265-122e-43b3-87b5-13844eafea33" xsi:nil="true"/>
    <lcf76f155ced4ddcb4097134ff3c332f xmlns="36d5b265-122e-43b3-87b5-13844eafea3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4A9409687499040823D0CB16403793D" ma:contentTypeVersion="24" ma:contentTypeDescription="Create a new document." ma:contentTypeScope="" ma:versionID="d36e66a28b23959e3c082d288df801f2">
  <xsd:schema xmlns:xsd="http://www.w3.org/2001/XMLSchema" xmlns:xs="http://www.w3.org/2001/XMLSchema" xmlns:p="http://schemas.microsoft.com/office/2006/metadata/properties" xmlns:ns2="36d5b265-122e-43b3-87b5-13844eafea33" xmlns:ns3="3b195aa4-6df9-4f00-9e79-ef17dfb94c32" targetNamespace="http://schemas.microsoft.com/office/2006/metadata/properties" ma:root="true" ma:fieldsID="0d0ce2a5982902f29f5123a9bbf254b5" ns2:_="" ns3:_="">
    <xsd:import namespace="36d5b265-122e-43b3-87b5-13844eafea33"/>
    <xsd:import namespace="3b195aa4-6df9-4f00-9e79-ef17dfb94c3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SimonHill" minOccurs="0"/>
                <xsd:element ref="ns2:MediaServiceAutoKeyPoints" minOccurs="0"/>
                <xsd:element ref="ns2:MediaServiceKeyPoints" minOccurs="0"/>
                <xsd:element ref="ns2:d7c393f209bf488f834c6661bcdf412f" minOccurs="0"/>
                <xsd:element ref="ns3:TaxCatchAll" minOccurs="0"/>
                <xsd:element ref="ns2:n48cd31c3ef24736b26fec7033ffce0b" minOccurs="0"/>
                <xsd:element ref="ns2:Reportprogress" minOccurs="0"/>
                <xsd:element ref="ns2:Notes" minOccurs="0"/>
                <xsd:element ref="ns2:MediaServiceObjectDetectorVersions" minOccurs="0"/>
                <xsd:element ref="ns2:MediaServiceDateTaken" minOccurs="0"/>
                <xsd:element ref="ns2:MediaLengthInSeconds" minOccurs="0"/>
                <xsd:element ref="ns2:MediaServiceGenerationTime" minOccurs="0"/>
                <xsd:element ref="ns2:MediaServiceEventHashCode" minOccurs="0"/>
                <xsd:element ref="ns2:MediaServiceSearchProperties" minOccurs="0"/>
                <xsd:element ref="ns2:MediaServiceBillingMetadata"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d5b265-122e-43b3-87b5-13844eafea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SimonHill" ma:index="12" nillable="true" ma:displayName="Simon Hill" ma:description="Forward Plan contact" ma:format="Dropdown" ma:list="UserInfo" ma:SharePointGroup="0" ma:internalName="SimonHill">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d7c393f209bf488f834c6661bcdf412f" ma:index="16" nillable="true" ma:taxonomy="true" ma:internalName="d7c393f209bf488f834c6661bcdf412f" ma:taxonomyFieldName="OrgTeam" ma:displayName="Organisation Team" ma:default="1;#DOR - Legal ＆ Democratic Services - Committee Services|4289df1f-3ca5-4261-9534-f349056246d8" ma:fieldId="{d7c393f2-09bf-488f-834c-6661bcdf412f}"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n48cd31c3ef24736b26fec7033ffce0b" ma:index="19" nillable="true" ma:taxonomy="true" ma:internalName="n48cd31c3ef24736b26fec7033ffce0b" ma:taxonomyFieldName="SecClass" ma:displayName="Classification" ma:default="2;#OFFICIAL|aacd4e4f-7705-433a-a4bc-60b6539b36de" ma:fieldId="{748cd31c-3ef2-4736-b26f-ec7033ffce0b}"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Reportprogress" ma:index="20" nillable="true" ma:displayName="Committee report progress" ma:format="RadioButtons" ma:internalName="Reportprogress">
      <xsd:simpleType>
        <xsd:restriction base="dms:Choice">
          <xsd:enumeration value="Report Author Drafting"/>
          <xsd:enumeration value="Ready for DoR ED review"/>
          <xsd:enumeration value="Ready for DEGNS ED review"/>
          <xsd:enumeration value="Ready for DCASC ED review"/>
          <xsd:enumeration value="Awaiting ED approval"/>
          <xsd:enumeration value="ED Approved"/>
          <xsd:enumeration value="Stat officer review"/>
          <xsd:enumeration value="Awaiting Approval"/>
          <xsd:enumeration value="Stat Officer Approved"/>
          <xsd:enumeration value="Stat Officer Rejected"/>
          <xsd:enumeration value="Ready for Committees Briefing"/>
          <xsd:enumeration value="Ready for Labour Group"/>
          <xsd:enumeration value="Final version for Committee"/>
        </xsd:restriction>
      </xsd:simpleType>
    </xsd:element>
    <xsd:element name="Notes" ma:index="21" nillable="true" ma:displayName="Notes" ma:format="Dropdown" ma:internalName="Notes">
      <xsd:simpleType>
        <xsd:restriction base="dms:Text">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195aa4-6df9-4f00-9e79-ef17dfb94c3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66e134dd-ca93-4f79-bcc5-2647a65f68e2}" ma:internalName="TaxCatchAll" ma:showField="CatchAllData" ma:web="3b195aa4-6df9-4f00-9e79-ef17dfb94c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2F3203-E641-44F4-A763-F8BCA6A58FC9}">
  <ds:schemaRefs>
    <ds:schemaRef ds:uri="http://schemas.openxmlformats.org/officeDocument/2006/bibliography"/>
  </ds:schemaRefs>
</ds:datastoreItem>
</file>

<file path=customXml/itemProps2.xml><?xml version="1.0" encoding="utf-8"?>
<ds:datastoreItem xmlns:ds="http://schemas.openxmlformats.org/officeDocument/2006/customXml" ds:itemID="{F539D780-AE2B-4FB5-908E-A0655FB2033B}">
  <ds:schemaRefs>
    <ds:schemaRef ds:uri="http://schemas.microsoft.com/office/2006/metadata/properties"/>
    <ds:schemaRef ds:uri="http://schemas.microsoft.com/office/infopath/2007/PartnerControls"/>
    <ds:schemaRef ds:uri="3b195aa4-6df9-4f00-9e79-ef17dfb94c32"/>
    <ds:schemaRef ds:uri="36d5b265-122e-43b3-87b5-13844eafea33"/>
  </ds:schemaRefs>
</ds:datastoreItem>
</file>

<file path=customXml/itemProps3.xml><?xml version="1.0" encoding="utf-8"?>
<ds:datastoreItem xmlns:ds="http://schemas.openxmlformats.org/officeDocument/2006/customXml" ds:itemID="{A6798EC5-DFFA-4974-A6EE-869601D1C1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d5b265-122e-43b3-87b5-13844eafea33"/>
    <ds:schemaRef ds:uri="3b195aa4-6df9-4f00-9e79-ef17dfb94c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C09CE4-C5FA-4A08-9EC3-D216A71B64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25</Pages>
  <Words>5898</Words>
  <Characters>33623</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39443</CharactersWithSpaces>
  <SharedDoc>false</SharedDoc>
  <HLinks>
    <vt:vector size="222" baseType="variant">
      <vt:variant>
        <vt:i4>3670070</vt:i4>
      </vt:variant>
      <vt:variant>
        <vt:i4>210</vt:i4>
      </vt:variant>
      <vt:variant>
        <vt:i4>0</vt:i4>
      </vt:variant>
      <vt:variant>
        <vt:i4>5</vt:i4>
      </vt:variant>
      <vt:variant>
        <vt:lpwstr>https://www.reading.gov.uk/housing/private-renting/tenants/</vt:lpwstr>
      </vt:variant>
      <vt:variant>
        <vt:lpwstr/>
      </vt:variant>
      <vt:variant>
        <vt:i4>6357110</vt:i4>
      </vt:variant>
      <vt:variant>
        <vt:i4>207</vt:i4>
      </vt:variant>
      <vt:variant>
        <vt:i4>0</vt:i4>
      </vt:variant>
      <vt:variant>
        <vt:i4>5</vt:i4>
      </vt:variant>
      <vt:variant>
        <vt:lpwstr>https://www.reading.gov.uk/housing/housing-online/</vt:lpwstr>
      </vt:variant>
      <vt:variant>
        <vt:lpwstr/>
      </vt:variant>
      <vt:variant>
        <vt:i4>7012406</vt:i4>
      </vt:variant>
      <vt:variant>
        <vt:i4>204</vt:i4>
      </vt:variant>
      <vt:variant>
        <vt:i4>0</vt:i4>
      </vt:variant>
      <vt:variant>
        <vt:i4>5</vt:i4>
      </vt:variant>
      <vt:variant>
        <vt:lpwstr>https://www.reading.gov.uk/contact-us/complaints/housing-complaints-procedure/</vt:lpwstr>
      </vt:variant>
      <vt:variant>
        <vt:lpwstr/>
      </vt:variant>
      <vt:variant>
        <vt:i4>393292</vt:i4>
      </vt:variant>
      <vt:variant>
        <vt:i4>201</vt:i4>
      </vt:variant>
      <vt:variant>
        <vt:i4>0</vt:i4>
      </vt:variant>
      <vt:variant>
        <vt:i4>5</vt:i4>
      </vt:variant>
      <vt:variant>
        <vt:lpwstr>https://www.reading.gov.uk/housing/council-homes/report-a-housing-repair/</vt:lpwstr>
      </vt:variant>
      <vt:variant>
        <vt:lpwstr/>
      </vt:variant>
      <vt:variant>
        <vt:i4>1179703</vt:i4>
      </vt:variant>
      <vt:variant>
        <vt:i4>194</vt:i4>
      </vt:variant>
      <vt:variant>
        <vt:i4>0</vt:i4>
      </vt:variant>
      <vt:variant>
        <vt:i4>5</vt:i4>
      </vt:variant>
      <vt:variant>
        <vt:lpwstr/>
      </vt:variant>
      <vt:variant>
        <vt:lpwstr>_Toc237444667</vt:lpwstr>
      </vt:variant>
      <vt:variant>
        <vt:i4>1179703</vt:i4>
      </vt:variant>
      <vt:variant>
        <vt:i4>188</vt:i4>
      </vt:variant>
      <vt:variant>
        <vt:i4>0</vt:i4>
      </vt:variant>
      <vt:variant>
        <vt:i4>5</vt:i4>
      </vt:variant>
      <vt:variant>
        <vt:lpwstr/>
      </vt:variant>
      <vt:variant>
        <vt:lpwstr>_Toc237444666</vt:lpwstr>
      </vt:variant>
      <vt:variant>
        <vt:i4>1179703</vt:i4>
      </vt:variant>
      <vt:variant>
        <vt:i4>182</vt:i4>
      </vt:variant>
      <vt:variant>
        <vt:i4>0</vt:i4>
      </vt:variant>
      <vt:variant>
        <vt:i4>5</vt:i4>
      </vt:variant>
      <vt:variant>
        <vt:lpwstr/>
      </vt:variant>
      <vt:variant>
        <vt:lpwstr>_Toc237444665</vt:lpwstr>
      </vt:variant>
      <vt:variant>
        <vt:i4>1179703</vt:i4>
      </vt:variant>
      <vt:variant>
        <vt:i4>176</vt:i4>
      </vt:variant>
      <vt:variant>
        <vt:i4>0</vt:i4>
      </vt:variant>
      <vt:variant>
        <vt:i4>5</vt:i4>
      </vt:variant>
      <vt:variant>
        <vt:lpwstr/>
      </vt:variant>
      <vt:variant>
        <vt:lpwstr>_Toc237444664</vt:lpwstr>
      </vt:variant>
      <vt:variant>
        <vt:i4>1179703</vt:i4>
      </vt:variant>
      <vt:variant>
        <vt:i4>170</vt:i4>
      </vt:variant>
      <vt:variant>
        <vt:i4>0</vt:i4>
      </vt:variant>
      <vt:variant>
        <vt:i4>5</vt:i4>
      </vt:variant>
      <vt:variant>
        <vt:lpwstr/>
      </vt:variant>
      <vt:variant>
        <vt:lpwstr>_Toc237444663</vt:lpwstr>
      </vt:variant>
      <vt:variant>
        <vt:i4>1179703</vt:i4>
      </vt:variant>
      <vt:variant>
        <vt:i4>164</vt:i4>
      </vt:variant>
      <vt:variant>
        <vt:i4>0</vt:i4>
      </vt:variant>
      <vt:variant>
        <vt:i4>5</vt:i4>
      </vt:variant>
      <vt:variant>
        <vt:lpwstr/>
      </vt:variant>
      <vt:variant>
        <vt:lpwstr>_Toc237444662</vt:lpwstr>
      </vt:variant>
      <vt:variant>
        <vt:i4>1179703</vt:i4>
      </vt:variant>
      <vt:variant>
        <vt:i4>158</vt:i4>
      </vt:variant>
      <vt:variant>
        <vt:i4>0</vt:i4>
      </vt:variant>
      <vt:variant>
        <vt:i4>5</vt:i4>
      </vt:variant>
      <vt:variant>
        <vt:lpwstr/>
      </vt:variant>
      <vt:variant>
        <vt:lpwstr>_Toc237444661</vt:lpwstr>
      </vt:variant>
      <vt:variant>
        <vt:i4>1179703</vt:i4>
      </vt:variant>
      <vt:variant>
        <vt:i4>152</vt:i4>
      </vt:variant>
      <vt:variant>
        <vt:i4>0</vt:i4>
      </vt:variant>
      <vt:variant>
        <vt:i4>5</vt:i4>
      </vt:variant>
      <vt:variant>
        <vt:lpwstr/>
      </vt:variant>
      <vt:variant>
        <vt:lpwstr>_Toc237444660</vt:lpwstr>
      </vt:variant>
      <vt:variant>
        <vt:i4>1114167</vt:i4>
      </vt:variant>
      <vt:variant>
        <vt:i4>146</vt:i4>
      </vt:variant>
      <vt:variant>
        <vt:i4>0</vt:i4>
      </vt:variant>
      <vt:variant>
        <vt:i4>5</vt:i4>
      </vt:variant>
      <vt:variant>
        <vt:lpwstr/>
      </vt:variant>
      <vt:variant>
        <vt:lpwstr>_Toc237444659</vt:lpwstr>
      </vt:variant>
      <vt:variant>
        <vt:i4>1114167</vt:i4>
      </vt:variant>
      <vt:variant>
        <vt:i4>140</vt:i4>
      </vt:variant>
      <vt:variant>
        <vt:i4>0</vt:i4>
      </vt:variant>
      <vt:variant>
        <vt:i4>5</vt:i4>
      </vt:variant>
      <vt:variant>
        <vt:lpwstr/>
      </vt:variant>
      <vt:variant>
        <vt:lpwstr>_Toc237444658</vt:lpwstr>
      </vt:variant>
      <vt:variant>
        <vt:i4>1114167</vt:i4>
      </vt:variant>
      <vt:variant>
        <vt:i4>134</vt:i4>
      </vt:variant>
      <vt:variant>
        <vt:i4>0</vt:i4>
      </vt:variant>
      <vt:variant>
        <vt:i4>5</vt:i4>
      </vt:variant>
      <vt:variant>
        <vt:lpwstr/>
      </vt:variant>
      <vt:variant>
        <vt:lpwstr>_Toc237444657</vt:lpwstr>
      </vt:variant>
      <vt:variant>
        <vt:i4>1114167</vt:i4>
      </vt:variant>
      <vt:variant>
        <vt:i4>128</vt:i4>
      </vt:variant>
      <vt:variant>
        <vt:i4>0</vt:i4>
      </vt:variant>
      <vt:variant>
        <vt:i4>5</vt:i4>
      </vt:variant>
      <vt:variant>
        <vt:lpwstr/>
      </vt:variant>
      <vt:variant>
        <vt:lpwstr>_Toc237444656</vt:lpwstr>
      </vt:variant>
      <vt:variant>
        <vt:i4>1114167</vt:i4>
      </vt:variant>
      <vt:variant>
        <vt:i4>122</vt:i4>
      </vt:variant>
      <vt:variant>
        <vt:i4>0</vt:i4>
      </vt:variant>
      <vt:variant>
        <vt:i4>5</vt:i4>
      </vt:variant>
      <vt:variant>
        <vt:lpwstr/>
      </vt:variant>
      <vt:variant>
        <vt:lpwstr>_Toc237444655</vt:lpwstr>
      </vt:variant>
      <vt:variant>
        <vt:i4>1114167</vt:i4>
      </vt:variant>
      <vt:variant>
        <vt:i4>116</vt:i4>
      </vt:variant>
      <vt:variant>
        <vt:i4>0</vt:i4>
      </vt:variant>
      <vt:variant>
        <vt:i4>5</vt:i4>
      </vt:variant>
      <vt:variant>
        <vt:lpwstr/>
      </vt:variant>
      <vt:variant>
        <vt:lpwstr>_Toc237444654</vt:lpwstr>
      </vt:variant>
      <vt:variant>
        <vt:i4>1114167</vt:i4>
      </vt:variant>
      <vt:variant>
        <vt:i4>110</vt:i4>
      </vt:variant>
      <vt:variant>
        <vt:i4>0</vt:i4>
      </vt:variant>
      <vt:variant>
        <vt:i4>5</vt:i4>
      </vt:variant>
      <vt:variant>
        <vt:lpwstr/>
      </vt:variant>
      <vt:variant>
        <vt:lpwstr>_Toc237444653</vt:lpwstr>
      </vt:variant>
      <vt:variant>
        <vt:i4>1114167</vt:i4>
      </vt:variant>
      <vt:variant>
        <vt:i4>104</vt:i4>
      </vt:variant>
      <vt:variant>
        <vt:i4>0</vt:i4>
      </vt:variant>
      <vt:variant>
        <vt:i4>5</vt:i4>
      </vt:variant>
      <vt:variant>
        <vt:lpwstr/>
      </vt:variant>
      <vt:variant>
        <vt:lpwstr>_Toc237444652</vt:lpwstr>
      </vt:variant>
      <vt:variant>
        <vt:i4>1114167</vt:i4>
      </vt:variant>
      <vt:variant>
        <vt:i4>98</vt:i4>
      </vt:variant>
      <vt:variant>
        <vt:i4>0</vt:i4>
      </vt:variant>
      <vt:variant>
        <vt:i4>5</vt:i4>
      </vt:variant>
      <vt:variant>
        <vt:lpwstr/>
      </vt:variant>
      <vt:variant>
        <vt:lpwstr>_Toc237444651</vt:lpwstr>
      </vt:variant>
      <vt:variant>
        <vt:i4>1114167</vt:i4>
      </vt:variant>
      <vt:variant>
        <vt:i4>92</vt:i4>
      </vt:variant>
      <vt:variant>
        <vt:i4>0</vt:i4>
      </vt:variant>
      <vt:variant>
        <vt:i4>5</vt:i4>
      </vt:variant>
      <vt:variant>
        <vt:lpwstr/>
      </vt:variant>
      <vt:variant>
        <vt:lpwstr>_Toc237444650</vt:lpwstr>
      </vt:variant>
      <vt:variant>
        <vt:i4>1048631</vt:i4>
      </vt:variant>
      <vt:variant>
        <vt:i4>86</vt:i4>
      </vt:variant>
      <vt:variant>
        <vt:i4>0</vt:i4>
      </vt:variant>
      <vt:variant>
        <vt:i4>5</vt:i4>
      </vt:variant>
      <vt:variant>
        <vt:lpwstr/>
      </vt:variant>
      <vt:variant>
        <vt:lpwstr>_Toc237444649</vt:lpwstr>
      </vt:variant>
      <vt:variant>
        <vt:i4>1048631</vt:i4>
      </vt:variant>
      <vt:variant>
        <vt:i4>80</vt:i4>
      </vt:variant>
      <vt:variant>
        <vt:i4>0</vt:i4>
      </vt:variant>
      <vt:variant>
        <vt:i4>5</vt:i4>
      </vt:variant>
      <vt:variant>
        <vt:lpwstr/>
      </vt:variant>
      <vt:variant>
        <vt:lpwstr>_Toc237444648</vt:lpwstr>
      </vt:variant>
      <vt:variant>
        <vt:i4>1048631</vt:i4>
      </vt:variant>
      <vt:variant>
        <vt:i4>74</vt:i4>
      </vt:variant>
      <vt:variant>
        <vt:i4>0</vt:i4>
      </vt:variant>
      <vt:variant>
        <vt:i4>5</vt:i4>
      </vt:variant>
      <vt:variant>
        <vt:lpwstr/>
      </vt:variant>
      <vt:variant>
        <vt:lpwstr>_Toc237444647</vt:lpwstr>
      </vt:variant>
      <vt:variant>
        <vt:i4>1048631</vt:i4>
      </vt:variant>
      <vt:variant>
        <vt:i4>68</vt:i4>
      </vt:variant>
      <vt:variant>
        <vt:i4>0</vt:i4>
      </vt:variant>
      <vt:variant>
        <vt:i4>5</vt:i4>
      </vt:variant>
      <vt:variant>
        <vt:lpwstr/>
      </vt:variant>
      <vt:variant>
        <vt:lpwstr>_Toc237444646</vt:lpwstr>
      </vt:variant>
      <vt:variant>
        <vt:i4>1048631</vt:i4>
      </vt:variant>
      <vt:variant>
        <vt:i4>62</vt:i4>
      </vt:variant>
      <vt:variant>
        <vt:i4>0</vt:i4>
      </vt:variant>
      <vt:variant>
        <vt:i4>5</vt:i4>
      </vt:variant>
      <vt:variant>
        <vt:lpwstr/>
      </vt:variant>
      <vt:variant>
        <vt:lpwstr>_Toc237444645</vt:lpwstr>
      </vt:variant>
      <vt:variant>
        <vt:i4>1048631</vt:i4>
      </vt:variant>
      <vt:variant>
        <vt:i4>56</vt:i4>
      </vt:variant>
      <vt:variant>
        <vt:i4>0</vt:i4>
      </vt:variant>
      <vt:variant>
        <vt:i4>5</vt:i4>
      </vt:variant>
      <vt:variant>
        <vt:lpwstr/>
      </vt:variant>
      <vt:variant>
        <vt:lpwstr>_Toc237444644</vt:lpwstr>
      </vt:variant>
      <vt:variant>
        <vt:i4>1048631</vt:i4>
      </vt:variant>
      <vt:variant>
        <vt:i4>50</vt:i4>
      </vt:variant>
      <vt:variant>
        <vt:i4>0</vt:i4>
      </vt:variant>
      <vt:variant>
        <vt:i4>5</vt:i4>
      </vt:variant>
      <vt:variant>
        <vt:lpwstr/>
      </vt:variant>
      <vt:variant>
        <vt:lpwstr>_Toc237444643</vt:lpwstr>
      </vt:variant>
      <vt:variant>
        <vt:i4>1048631</vt:i4>
      </vt:variant>
      <vt:variant>
        <vt:i4>44</vt:i4>
      </vt:variant>
      <vt:variant>
        <vt:i4>0</vt:i4>
      </vt:variant>
      <vt:variant>
        <vt:i4>5</vt:i4>
      </vt:variant>
      <vt:variant>
        <vt:lpwstr/>
      </vt:variant>
      <vt:variant>
        <vt:lpwstr>_Toc237444642</vt:lpwstr>
      </vt:variant>
      <vt:variant>
        <vt:i4>1048631</vt:i4>
      </vt:variant>
      <vt:variant>
        <vt:i4>38</vt:i4>
      </vt:variant>
      <vt:variant>
        <vt:i4>0</vt:i4>
      </vt:variant>
      <vt:variant>
        <vt:i4>5</vt:i4>
      </vt:variant>
      <vt:variant>
        <vt:lpwstr/>
      </vt:variant>
      <vt:variant>
        <vt:lpwstr>_Toc237444641</vt:lpwstr>
      </vt:variant>
      <vt:variant>
        <vt:i4>1048631</vt:i4>
      </vt:variant>
      <vt:variant>
        <vt:i4>32</vt:i4>
      </vt:variant>
      <vt:variant>
        <vt:i4>0</vt:i4>
      </vt:variant>
      <vt:variant>
        <vt:i4>5</vt:i4>
      </vt:variant>
      <vt:variant>
        <vt:lpwstr/>
      </vt:variant>
      <vt:variant>
        <vt:lpwstr>_Toc237444640</vt:lpwstr>
      </vt:variant>
      <vt:variant>
        <vt:i4>1507383</vt:i4>
      </vt:variant>
      <vt:variant>
        <vt:i4>26</vt:i4>
      </vt:variant>
      <vt:variant>
        <vt:i4>0</vt:i4>
      </vt:variant>
      <vt:variant>
        <vt:i4>5</vt:i4>
      </vt:variant>
      <vt:variant>
        <vt:lpwstr/>
      </vt:variant>
      <vt:variant>
        <vt:lpwstr>_Toc237444639</vt:lpwstr>
      </vt:variant>
      <vt:variant>
        <vt:i4>1507383</vt:i4>
      </vt:variant>
      <vt:variant>
        <vt:i4>20</vt:i4>
      </vt:variant>
      <vt:variant>
        <vt:i4>0</vt:i4>
      </vt:variant>
      <vt:variant>
        <vt:i4>5</vt:i4>
      </vt:variant>
      <vt:variant>
        <vt:lpwstr/>
      </vt:variant>
      <vt:variant>
        <vt:lpwstr>_Toc237444638</vt:lpwstr>
      </vt:variant>
      <vt:variant>
        <vt:i4>1507383</vt:i4>
      </vt:variant>
      <vt:variant>
        <vt:i4>14</vt:i4>
      </vt:variant>
      <vt:variant>
        <vt:i4>0</vt:i4>
      </vt:variant>
      <vt:variant>
        <vt:i4>5</vt:i4>
      </vt:variant>
      <vt:variant>
        <vt:lpwstr/>
      </vt:variant>
      <vt:variant>
        <vt:lpwstr>_Toc237444637</vt:lpwstr>
      </vt:variant>
      <vt:variant>
        <vt:i4>1507383</vt:i4>
      </vt:variant>
      <vt:variant>
        <vt:i4>8</vt:i4>
      </vt:variant>
      <vt:variant>
        <vt:i4>0</vt:i4>
      </vt:variant>
      <vt:variant>
        <vt:i4>5</vt:i4>
      </vt:variant>
      <vt:variant>
        <vt:lpwstr/>
      </vt:variant>
      <vt:variant>
        <vt:lpwstr>_Toc237444636</vt:lpwstr>
      </vt:variant>
      <vt:variant>
        <vt:i4>1507383</vt:i4>
      </vt:variant>
      <vt:variant>
        <vt:i4>2</vt:i4>
      </vt:variant>
      <vt:variant>
        <vt:i4>0</vt:i4>
      </vt:variant>
      <vt:variant>
        <vt:i4>5</vt:i4>
      </vt:variant>
      <vt:variant>
        <vt:lpwstr/>
      </vt:variant>
      <vt:variant>
        <vt:lpwstr>_Toc237444635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Reilly, Sarah</dc:creator>
  <cp:keywords/>
  <dc:description/>
  <cp:lastModifiedBy>Wilcox, Angela</cp:lastModifiedBy>
  <cp:revision>8</cp:revision>
  <dcterms:created xsi:type="dcterms:W3CDTF">2026-08-27T16:28:00Z</dcterms:created>
  <dcterms:modified xsi:type="dcterms:W3CDTF">2026-09-21T08:13:00Z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0x01010084A9409687499040823D0CB16403793D</vt:lpwstr>
  </property>
  <property fmtid="{D5CDD505-2E9C-101B-9397-08002B2CF9AE}" pid="3" name="MediaServiceImageTags">
    <vt:lpwstr/>
  </property>
  <property fmtid="{D5CDD505-2E9C-101B-9397-08002B2CF9AE}" pid="4" name="OrgTeam">
    <vt:lpwstr>1;#DOR - Legal ＆ Democratic Services - Committee Services|4289df1f-3ca5-4261-9534-f349056246d8</vt:lpwstr>
  </property>
  <property fmtid="{D5CDD505-2E9C-101B-9397-08002B2CF9AE}" pid="5" name="SecClass">
    <vt:lpwstr>2;#OFFICIAL|aacd4e4f-7705-433a-a4bc-60b6539b36de</vt:lpwstr>
  </property>
  <property fmtid="{D5CDD505-2E9C-101B-9397-08002B2CF9AE}" pid="6" name="docLang">
    <vt:lpwstr>en</vt:lpwstr>
  </property>
</Properties>
</file>